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249"/>
        <w:numPr>
          <w:ilvl w:val="0"/>
          <w:numId w:val="0"/>
        </w:numPr>
        <w:keepNext w:val="0"/>
        <w:spacing w:before="0" w:after="0"/>
        <w:widowControl/>
        <w:rPr>
          <w:rFonts w:ascii="Times New Roman" w:hAnsi="Times New Roman" w:cs="Times New Roman"/>
        </w:rPr>
      </w:pPr>
      <w:r/>
      <w:bookmarkStart w:id="0" w:name="_Toc429147268"/>
      <w:r>
        <w:rPr>
          <w:rFonts w:ascii="Times New Roman" w:hAnsi="Times New Roman" w:cs="Times New Roman"/>
        </w:rPr>
        <w:t xml:space="preserve">СО 6.410/0</w:t>
      </w:r>
      <w:bookmarkEnd w:id="0"/>
      <w:r>
        <w:rPr>
          <w:rFonts w:ascii="Times New Roman" w:hAnsi="Times New Roman" w:cs="Times New Roman"/>
        </w:rPr>
      </w:r>
      <w:r>
        <w:rPr>
          <w:rFonts w:ascii="Times New Roman" w:hAnsi="Times New Roman" w:cs="Times New Roman"/>
        </w:rPr>
      </w:r>
    </w:p>
    <w:p>
      <w:pPr>
        <w:pStyle w:val="1078"/>
        <w:jc w:val="center"/>
        <w:spacing w:before="0" w:after="0" w:line="240" w:lineRule="auto"/>
        <w:rPr>
          <w:rFonts w:ascii="Times New Roman" w:hAnsi="Times New Roman" w:cs="Times New Roman"/>
          <w:b/>
        </w:rPr>
        <w:suppressLineNumbers/>
      </w:pPr>
      <w:r>
        <w:rPr>
          <w:rFonts w:ascii="Times New Roman" w:hAnsi="Times New Roman" w:cs="Times New Roman"/>
          <w:b/>
        </w:rPr>
        <w:t xml:space="preserve">ТИПОВОЙ ДОГОВОР ПОДРЯДА № _____</w:t>
      </w:r>
      <w:r>
        <w:rPr>
          <w:rFonts w:ascii="Times New Roman" w:hAnsi="Times New Roman" w:cs="Times New Roman"/>
          <w:b/>
        </w:rPr>
      </w:r>
      <w:r>
        <w:rPr>
          <w:rFonts w:ascii="Times New Roman" w:hAnsi="Times New Roman" w:cs="Times New Roman"/>
          <w:b/>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АО «Россети Сибирь Тываэнерго», именуемое в дальнейшем "Заказчик", в лице </w:t>
      </w:r>
      <w:r>
        <w:rPr>
          <w:rFonts w:ascii="Times New Roman" w:hAnsi="Times New Roman" w:cs="Times New Roman"/>
        </w:rPr>
        <w:t xml:space="preserve"> Генерального директора ПАО «Россети Сибирь» - управляющей организации АО «</w:t>
      </w:r>
      <w:r>
        <w:rPr>
          <w:rFonts w:ascii="Times New Roman" w:hAnsi="Times New Roman" w:cs="Times New Roman"/>
        </w:rPr>
        <w:t xml:space="preserve">Россети Сибирь </w:t>
      </w:r>
      <w:r>
        <w:rPr>
          <w:rFonts w:ascii="Times New Roman" w:hAnsi="Times New Roman" w:cs="Times New Roman"/>
        </w:rPr>
        <w:t xml:space="preserve">Тываэнерго»  </w:t>
      </w:r>
      <w:r>
        <w:rPr>
          <w:rFonts w:ascii="Times New Roman" w:hAnsi="Times New Roman" w:cs="Times New Roman"/>
        </w:rPr>
        <w:t xml:space="preserve">Дьячкова Антона Геннадьевича</w:t>
      </w:r>
      <w:r>
        <w:rPr>
          <w:rFonts w:ascii="Times New Roman" w:hAnsi="Times New Roman" w:cs="Times New Roman"/>
        </w:rPr>
        <w:t xml:space="preserve">, действующего на основании Устава ПАО «Россети Сибирь» и договора о передаче полномочий единоличного исполнительного органа Акционерного </w:t>
      </w:r>
      <w:r>
        <w:rPr>
          <w:rFonts w:ascii="Times New Roman" w:hAnsi="Times New Roman" w:cs="Times New Roman"/>
        </w:rPr>
        <w:t xml:space="preserve">общества «</w:t>
      </w:r>
      <w:r>
        <w:rPr>
          <w:rFonts w:ascii="Times New Roman" w:hAnsi="Times New Roman" w:cs="Times New Roman"/>
        </w:rPr>
        <w:t xml:space="preserve">Россети Сибирь </w:t>
      </w:r>
      <w:r>
        <w:rPr>
          <w:rFonts w:ascii="Times New Roman" w:hAnsi="Times New Roman" w:cs="Times New Roman"/>
        </w:rPr>
        <w:t xml:space="preserve">Тываэнерго» от 12.10.2009 № 18.00.274.09</w:t>
      </w:r>
      <w:r>
        <w:rPr>
          <w:rFonts w:ascii="Times New Roman" w:hAnsi="Times New Roman" w:cs="Times New Roman"/>
        </w:rPr>
        <w:t xml:space="preserve">, и ____, именуемое в дальнейшем "Подрядчик", в лице _____, действующего на основании ___, с другой стороны, именуемые далее Сторонами,</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iCs/>
        </w:rPr>
        <w:t xml:space="preserve">по результатам закупочной процедуры на право </w:t>
      </w:r>
      <w:r>
        <w:rPr>
          <w:rFonts w:ascii="Times New Roman" w:hAnsi="Times New Roman" w:cs="Times New Roman"/>
          <w:iCs/>
        </w:rPr>
        <w:t xml:space="preserve">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 (указывается в случае заключения договора по результатам закупочной процедуры),</w:t>
      </w:r>
      <w:r>
        <w:rPr>
          <w:rFonts w:ascii="Times New Roman" w:hAnsi="Times New Roman" w:cs="Times New Roman"/>
        </w:rPr>
        <w:t xml:space="preserve"> за</w:t>
      </w:r>
      <w:r>
        <w:rPr>
          <w:rFonts w:ascii="Times New Roman" w:hAnsi="Times New Roman" w:cs="Times New Roman"/>
        </w:rPr>
        <w:t xml:space="preserve">ключили настоящий договор (далее - Договор) о нижеследующем:</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 Основные понятия и определения</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а</w:t>
      </w:r>
      <w:r>
        <w:rPr>
          <w:rFonts w:ascii="Times New Roman" w:hAnsi="Times New Roman" w:cs="Times New Roman"/>
          <w:b/>
          <w:bCs/>
        </w:rPr>
        <w:t xml:space="preserve">кт выполненных работ</w:t>
      </w:r>
      <w:r>
        <w:rPr>
          <w:rFonts w:ascii="Times New Roman" w:hAnsi="Times New Roman" w:cs="Times New Roman"/>
          <w:bCs/>
        </w:rPr>
        <w:t xml:space="preserve"> - </w:t>
      </w:r>
      <w:r>
        <w:rPr>
          <w:rFonts w:ascii="Times New Roman" w:hAnsi="Times New Roman" w:cs="Times New Roman"/>
        </w:rPr>
        <w:t xml:space="preserve">документ о выполнении строительных, монтажных и пуско-наладочных работ, оформленный в установленном порядке;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акт приемки законченного строительством объекта приемочной комиссией </w:t>
      </w:r>
      <w:r>
        <w:rPr>
          <w:rFonts w:ascii="Times New Roman" w:hAnsi="Times New Roman" w:cs="Times New Roman"/>
          <w:bCs/>
        </w:rPr>
        <w:t xml:space="preserve">- </w:t>
      </w:r>
      <w:r>
        <w:rPr>
          <w:rFonts w:ascii="Times New Roman" w:hAnsi="Times New Roman" w:cs="Times New Roman"/>
        </w:rPr>
        <w:t xml:space="preserve">документ о сдаче объекта в целом в эксплуатацию;</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акт </w:t>
      </w:r>
      <w:r>
        <w:rPr>
          <w:rFonts w:ascii="Times New Roman" w:hAnsi="Times New Roman" w:cs="Times New Roman"/>
          <w:b/>
          <w:bCs/>
        </w:rPr>
        <w:t xml:space="preserve">приемки законченного строительством объекта</w:t>
      </w:r>
      <w:r>
        <w:rPr>
          <w:rFonts w:ascii="Times New Roman" w:hAnsi="Times New Roman" w:cs="Times New Roman"/>
          <w:b/>
        </w:rPr>
        <w:t xml:space="preserve"> </w:t>
      </w:r>
      <w:r>
        <w:rPr>
          <w:rFonts w:ascii="Times New Roman" w:hAnsi="Times New Roman" w:cs="Times New Roman"/>
        </w:rPr>
        <w:t xml:space="preserve">- документ о приемке выполненных работ на объекте рабочей комиссией после проведения пусковых испытаний Подрядчиком;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дата </w:t>
      </w:r>
      <w:r>
        <w:rPr>
          <w:rFonts w:ascii="Times New Roman" w:hAnsi="Times New Roman" w:cs="Times New Roman"/>
          <w:b/>
          <w:bCs/>
          <w:iCs/>
          <w:spacing w:val="2"/>
        </w:rPr>
        <w:t xml:space="preserve">приемки законченного строительством объекта приемочной комиссией</w:t>
      </w:r>
      <w:r>
        <w:rPr>
          <w:rFonts w:ascii="Times New Roman" w:hAnsi="Times New Roman" w:cs="Times New Roman"/>
          <w:b/>
          <w:bCs/>
        </w:rPr>
        <w:t xml:space="preserve"> </w:t>
      </w:r>
      <w:r>
        <w:rPr>
          <w:rFonts w:ascii="Times New Roman" w:hAnsi="Times New Roman" w:cs="Times New Roman"/>
          <w:bCs/>
        </w:rPr>
        <w:t xml:space="preserve">-</w:t>
      </w:r>
      <w:r>
        <w:rPr>
          <w:rFonts w:ascii="Times New Roman" w:hAnsi="Times New Roman" w:cs="Times New Roman"/>
        </w:rPr>
        <w:t xml:space="preserve"> дата утверждения акта</w:t>
      </w:r>
      <w:r>
        <w:rPr>
          <w:rFonts w:ascii="Times New Roman" w:hAnsi="Times New Roman" w:cs="Times New Roman"/>
        </w:rPr>
        <w:t xml:space="preserve"> </w:t>
      </w:r>
      <w:r>
        <w:rPr>
          <w:rFonts w:ascii="Times New Roman" w:hAnsi="Times New Roman" w:cs="Times New Roman"/>
          <w:bCs/>
          <w:iCs/>
          <w:spacing w:val="2"/>
        </w:rPr>
        <w:t xml:space="preserve">приемки законченного строительством объекта приемочной комиссией</w:t>
      </w:r>
      <w:r>
        <w:rPr>
          <w:rFonts w:ascii="Times New Roman" w:hAnsi="Times New Roman" w:cs="Times New Roman"/>
        </w:rPr>
        <w:t xml:space="preserve">, приказ об утверждении акта </w:t>
      </w:r>
      <w:r>
        <w:rPr>
          <w:rFonts w:ascii="Times New Roman" w:hAnsi="Times New Roman" w:cs="Times New Roman"/>
          <w:bCs/>
          <w:iCs/>
        </w:rPr>
        <w:t xml:space="preserve">приемки законченного строительством объекта приемочной комиссией</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Договор</w:t>
      </w:r>
      <w:r>
        <w:rPr>
          <w:rFonts w:ascii="Times New Roman" w:hAnsi="Times New Roman" w:cs="Times New Roman"/>
          <w:bCs/>
        </w:rPr>
        <w:t xml:space="preserve"> - </w:t>
      </w:r>
      <w:r>
        <w:rPr>
          <w:rFonts w:ascii="Times New Roman" w:hAnsi="Times New Roman" w:cs="Times New Roman"/>
        </w:rPr>
        <w:t xml:space="preserve">настоящий документ, включая все содержащиеся в нем приложения, подписанные Заказчиком </w:t>
      </w:r>
      <w:r>
        <w:rPr>
          <w:rFonts w:ascii="Times New Roman" w:hAnsi="Times New Roman" w:cs="Times New Roman"/>
        </w:rPr>
        <w:t xml:space="preserve">и Подрядчиком, а также дополнения и </w:t>
      </w:r>
      <w:r>
        <w:rPr>
          <w:rFonts w:ascii="Times New Roman" w:hAnsi="Times New Roman" w:cs="Times New Roman"/>
          <w:spacing w:val="-8"/>
        </w:rPr>
        <w:t xml:space="preserve">изменения к нему, которые оформлены и подписаны Сторонами в надлежащем порядке;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
          <w:bCs/>
        </w:rPr>
        <w:t xml:space="preserve">Документация</w:t>
      </w:r>
      <w:r>
        <w:rPr>
          <w:rFonts w:ascii="Times New Roman" w:hAnsi="Times New Roman" w:cs="Times New Roman"/>
          <w:bCs/>
        </w:rPr>
        <w:t xml:space="preserve"> - проектная и рабочая документация; исполнительная документация; техническая документация; документация, получаемая от заводов-</w:t>
      </w:r>
      <w:r>
        <w:rPr>
          <w:rFonts w:ascii="Times New Roman" w:hAnsi="Times New Roman" w:cs="Times New Roman"/>
          <w:bCs/>
        </w:rPr>
        <w:t xml:space="preserve">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b/>
          <w:bCs/>
        </w:rPr>
        <w:t xml:space="preserve">Заказчик </w:t>
      </w:r>
      <w:r>
        <w:rPr>
          <w:rFonts w:ascii="Times New Roman" w:hAnsi="Times New Roman" w:cs="Times New Roman"/>
          <w:bCs/>
        </w:rPr>
        <w:t xml:space="preserve">- </w:t>
      </w:r>
      <w:r>
        <w:rPr>
          <w:rFonts w:ascii="Times New Roman" w:hAnsi="Times New Roman" w:cs="Times New Roman"/>
          <w:bCs/>
        </w:rPr>
        <w:t xml:space="preserve">АО «Россети Сибирь Тываэнерго», 667001, Республика Тыва, г. Кызыл, ул. Рабочая, 4;</w:t>
      </w:r>
      <w:r>
        <w:rPr>
          <w:rFonts w:ascii="Times New Roman" w:hAnsi="Times New Roman" w:cs="Times New Roman"/>
          <w:iCs/>
        </w:rPr>
        <w:t xml:space="preserve">;</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заводские приемо-сдаточные испытания с участием Заказчика</w:t>
      </w:r>
      <w:r>
        <w:rPr>
          <w:rFonts w:ascii="Times New Roman" w:hAnsi="Times New Roman" w:cs="Times New Roman"/>
          <w:bCs/>
        </w:rPr>
        <w:t xml:space="preserve"> - </w:t>
      </w:r>
      <w:r>
        <w:rPr>
          <w:rFonts w:ascii="Times New Roman" w:hAnsi="Times New Roman" w:cs="Times New Roman"/>
        </w:rPr>
        <w:t xml:space="preserve">испытания, проводимые на заводе-изготовителе с участием представителя Заказчика с целью проверки соответствия по</w:t>
      </w:r>
      <w:r>
        <w:rPr>
          <w:rFonts w:ascii="Times New Roman" w:hAnsi="Times New Roman" w:cs="Times New Roman"/>
        </w:rPr>
        <w:t xml:space="preserve">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w:t>
      </w:r>
      <w:r>
        <w:rPr>
          <w:rFonts w:ascii="Times New Roman" w:hAnsi="Times New Roman" w:cs="Times New Roman"/>
        </w:rPr>
        <w:t xml:space="preserve">нной с Заказчиком;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rPr>
        <w:t xml:space="preserve">исполнительная документация </w:t>
      </w:r>
      <w:r>
        <w:rPr>
          <w:rFonts w:ascii="Times New Roman" w:hAnsi="Times New Roman" w:cs="Times New Roman"/>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w:t>
      </w:r>
      <w:r>
        <w:rPr>
          <w:rFonts w:ascii="Times New Roman" w:hAnsi="Times New Roman" w:cs="Times New Roman"/>
        </w:rPr>
        <w:t xml:space="preserve">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w:t>
      </w:r>
      <w:r>
        <w:rPr>
          <w:rFonts w:ascii="Times New Roman" w:hAnsi="Times New Roman" w:cs="Times New Roman"/>
        </w:rPr>
        <w:t xml:space="preserve">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w:t>
      </w:r>
      <w:r>
        <w:rPr>
          <w:rFonts w:ascii="Times New Roman" w:hAnsi="Times New Roman" w:cs="Times New Roman"/>
        </w:rPr>
        <w:t xml:space="preserve">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w:t>
      </w:r>
      <w:r>
        <w:rPr>
          <w:rFonts w:ascii="Times New Roman" w:hAnsi="Times New Roman" w:cs="Times New Roman"/>
        </w:rPr>
        <w:t xml:space="preserve">строительного контроля, а также другая документация, </w:t>
      </w:r>
      <w:r>
        <w:rPr>
          <w:rFonts w:ascii="Times New Roman" w:hAnsi="Times New Roman" w:cs="Times New Roman"/>
        </w:rPr>
        <w:t xml:space="preserve">предусмотренная строительными нормами и правилами).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b/>
          <w:bCs/>
          <w:iCs/>
        </w:rPr>
        <w:t xml:space="preserve">закупочная документация</w:t>
      </w:r>
      <w:r>
        <w:rPr>
          <w:rFonts w:ascii="Times New Roman" w:hAnsi="Times New Roman" w:cs="Times New Roman"/>
          <w:bCs/>
          <w:iCs/>
        </w:rPr>
        <w:t xml:space="preserve"> - </w:t>
      </w:r>
      <w:r>
        <w:rPr>
          <w:rFonts w:ascii="Times New Roman" w:hAnsi="Times New Roman" w:cs="Times New Roman"/>
          <w:iCs/>
        </w:rPr>
        <w:t xml:space="preserve">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 вк</w:t>
      </w:r>
      <w:r>
        <w:rPr>
          <w:rFonts w:ascii="Times New Roman" w:hAnsi="Times New Roman" w:cs="Times New Roman"/>
          <w:iCs/>
        </w:rPr>
        <w:t xml:space="preserve">лючается в Договор по усмотрению Заказчика);</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rPr>
        <w:t xml:space="preserve">календарный план строительства (реконструкции) объекта</w:t>
      </w:r>
      <w:r>
        <w:rPr>
          <w:rFonts w:ascii="Times New Roman" w:hAnsi="Times New Roman" w:cs="Times New Roman"/>
        </w:rPr>
        <w:t xml:space="preserve"> - приложение № 3, являющееся его неотъемлемой частью и устанавливающее сроки поставок оборудования, выполнения работ и оказания услуг и стоимости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кон</w:t>
      </w:r>
      <w:r>
        <w:rPr>
          <w:rFonts w:ascii="Times New Roman" w:hAnsi="Times New Roman" w:cs="Times New Roman"/>
          <w:b/>
          <w:bCs/>
        </w:rPr>
        <w:t xml:space="preserve">сервация объекта</w:t>
      </w:r>
      <w:r>
        <w:rPr>
          <w:rFonts w:ascii="Times New Roman" w:hAnsi="Times New Roman" w:cs="Times New Roman"/>
          <w:bCs/>
        </w:rPr>
        <w:t xml:space="preserve"> </w:t>
      </w:r>
      <w:r>
        <w:rPr>
          <w:rFonts w:ascii="Times New Roman" w:hAnsi="Times New Roman" w:cs="Times New Roman"/>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iCs/>
        </w:rPr>
        <w:suppressLineNumbers/>
      </w:pPr>
      <w:r>
        <w:rPr>
          <w:rFonts w:ascii="Times New Roman" w:hAnsi="Times New Roman" w:cs="Times New Roman"/>
          <w:b/>
          <w:bCs/>
        </w:rPr>
        <w:t xml:space="preserve">материалы и оборудование</w:t>
      </w:r>
      <w:r>
        <w:rPr>
          <w:rFonts w:ascii="Times New Roman" w:hAnsi="Times New Roman" w:cs="Times New Roman"/>
          <w:bCs/>
        </w:rPr>
        <w:t xml:space="preserve"> - </w:t>
      </w:r>
      <w:r>
        <w:rPr>
          <w:rFonts w:ascii="Times New Roman" w:hAnsi="Times New Roman" w:cs="Times New Roman"/>
        </w:rPr>
        <w:t xml:space="preserve">необходимые для выполнения работ по</w:t>
      </w:r>
      <w:r>
        <w:rPr>
          <w:rFonts w:ascii="Times New Roman" w:hAnsi="Times New Roman" w:cs="Times New Roman"/>
        </w:rPr>
        <w:t xml:space="preserve"> настоящему Договору</w:t>
      </w:r>
      <w:r>
        <w:rPr>
          <w:rFonts w:ascii="Times New Roman" w:hAnsi="Times New Roman" w:cs="Times New Roman"/>
          <w:bCs/>
        </w:rPr>
        <w:t xml:space="preserve"> </w:t>
      </w:r>
      <w:r>
        <w:rPr>
          <w:rFonts w:ascii="Times New Roman" w:hAnsi="Times New Roman" w:cs="Times New Roman"/>
        </w:rPr>
        <w:t xml:space="preserve">материалы, оборудование, изделия, конструкции, комплектующие изделия, строительная техника; </w:t>
      </w:r>
      <w:r>
        <w:rPr>
          <w:rFonts w:ascii="Times New Roman" w:hAnsi="Times New Roman" w:cs="Times New Roman"/>
          <w:bCs/>
          <w:iCs/>
        </w:rPr>
      </w:r>
      <w:r>
        <w:rPr>
          <w:rFonts w:ascii="Times New Roman" w:hAnsi="Times New Roman" w:cs="Times New Roman"/>
          <w:bCs/>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b/>
          <w:bCs/>
        </w:rPr>
        <w:t xml:space="preserve">объект</w:t>
      </w:r>
      <w:r>
        <w:rPr>
          <w:rFonts w:ascii="Times New Roman" w:hAnsi="Times New Roman" w:cs="Times New Roman"/>
          <w:b/>
          <w:iCs/>
        </w:rPr>
        <w:t xml:space="preserve"> </w:t>
      </w:r>
      <w:r>
        <w:rPr>
          <w:rFonts w:ascii="Times New Roman" w:hAnsi="Times New Roman" w:cs="Times New Roman"/>
          <w:iCs/>
        </w:rPr>
        <w:t xml:space="preserve">-  Объект по обработке, утилизации и захоронению твердых коммунальных отходов, расположенного по адресу: Республика Тыва, Кызылский рай</w:t>
      </w:r>
      <w:r>
        <w:rPr>
          <w:rFonts w:ascii="Times New Roman" w:hAnsi="Times New Roman" w:cs="Times New Roman"/>
          <w:iCs/>
        </w:rPr>
        <w:t xml:space="preserve">он, в южном направлении от пгт.Каа-Хем, кадастровый номер земельного участка 17:05:1953005:115;</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обязательные требования безопасности</w:t>
      </w:r>
      <w:r>
        <w:rPr>
          <w:rFonts w:ascii="Times New Roman" w:hAnsi="Times New Roman" w:cs="Times New Roman"/>
          <w:bCs/>
        </w:rPr>
        <w:t xml:space="preserve"> - </w:t>
      </w:r>
      <w:r>
        <w:rPr>
          <w:rFonts w:ascii="Times New Roman" w:hAnsi="Times New Roman" w:cs="Times New Roman"/>
        </w:rPr>
        <w:t xml:space="preserve">требования, установленные в технических регламентах и иных обязательных нормативных технических документах Российской Фед</w:t>
      </w:r>
      <w:r>
        <w:rPr>
          <w:rFonts w:ascii="Times New Roman" w:hAnsi="Times New Roman" w:cs="Times New Roman"/>
        </w:rPr>
        <w:t xml:space="preserve">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b/>
          <w:bCs/>
        </w:rPr>
        <w:t xml:space="preserve">Подрядчик </w:t>
      </w:r>
      <w:r>
        <w:rPr>
          <w:rFonts w:ascii="Times New Roman" w:hAnsi="Times New Roman" w:cs="Times New Roman"/>
          <w:bCs/>
        </w:rPr>
        <w:t xml:space="preserve">- </w:t>
      </w:r>
      <w:r>
        <w:rPr>
          <w:rFonts w:ascii="Times New Roman" w:hAnsi="Times New Roman" w:cs="Times New Roman"/>
          <w:iCs/>
        </w:rPr>
        <w:t xml:space="preserve">фирменное наименование и адрес места нахождения</w:t>
      </w:r>
      <w:r>
        <w:rPr>
          <w:rFonts w:ascii="Times New Roman" w:hAnsi="Times New Roman" w:cs="Times New Roman"/>
          <w:i/>
          <w:iCs/>
        </w:rPr>
        <w:t xml:space="preserve"> </w:t>
      </w:r>
      <w:r>
        <w:rPr>
          <w:rFonts w:ascii="Times New Roman" w:hAnsi="Times New Roman" w:cs="Times New Roman"/>
          <w:iCs/>
        </w:rPr>
        <w:t xml:space="preserve">Подрядчика)</w:t>
      </w:r>
      <w:r>
        <w:rPr>
          <w:rFonts w:ascii="Times New Roman" w:hAnsi="Times New Roman" w:cs="Times New Roman"/>
          <w:iCs/>
        </w:rPr>
        <w:t xml:space="preserve">;</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поставка </w:t>
      </w:r>
      <w:r>
        <w:rPr>
          <w:rFonts w:ascii="Times New Roman" w:hAnsi="Times New Roman" w:cs="Times New Roman"/>
          <w:bCs/>
        </w:rPr>
        <w:t xml:space="preserve">- </w:t>
      </w:r>
      <w:r>
        <w:rPr>
          <w:rFonts w:ascii="Times New Roman" w:hAnsi="Times New Roman" w:cs="Times New Roman"/>
        </w:rPr>
        <w:t xml:space="preserve">осуществление Подрядчиком </w:t>
      </w:r>
      <w:r>
        <w:rPr>
          <w:rFonts w:ascii="Times New Roman" w:hAnsi="Times New Roman" w:cs="Times New Roman"/>
          <w:iCs/>
        </w:rPr>
        <w:t xml:space="preserve">и (или) Заказчиком (указывается в случаях, когда Договором предусмотрены соответствующие обязательства Заказчика) </w:t>
      </w:r>
      <w:r>
        <w:rPr>
          <w:rFonts w:ascii="Times New Roman" w:hAnsi="Times New Roman" w:cs="Times New Roman"/>
        </w:rPr>
        <w:t xml:space="preserve">закупки и доставки на объект оборудования и</w:t>
      </w:r>
      <w:r>
        <w:rPr>
          <w:rFonts w:ascii="Times New Roman" w:hAnsi="Times New Roman" w:cs="Times New Roman"/>
        </w:rPr>
        <w:t xml:space="preserve"> материально-технических ресурсов, необходимых для выполнения работ по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предпусковые испытания</w:t>
      </w:r>
      <w:r>
        <w:rPr>
          <w:rFonts w:ascii="Times New Roman" w:hAnsi="Times New Roman" w:cs="Times New Roman"/>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пусковые испытания</w:t>
      </w:r>
      <w:r>
        <w:rPr>
          <w:rFonts w:ascii="Times New Roman" w:hAnsi="Times New Roman" w:cs="Times New Roman"/>
          <w:bCs/>
        </w:rPr>
        <w:t xml:space="preserve"> - </w:t>
      </w:r>
      <w:r>
        <w:rPr>
          <w:rFonts w:ascii="Times New Roman" w:hAnsi="Times New Roman" w:cs="Times New Roman"/>
        </w:rPr>
        <w:t xml:space="preserve">комплексное опробование оборудования на объекте, во время которого проверяется совм</w:t>
      </w:r>
      <w:r>
        <w:rPr>
          <w:rFonts w:ascii="Times New Roman" w:hAnsi="Times New Roman" w:cs="Times New Roman"/>
        </w:rPr>
        <w:t xml:space="preserve">естная работа всех основных агрегатов и всего вспомогательного оборудования;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поставщик</w:t>
      </w:r>
      <w:r>
        <w:rPr>
          <w:rFonts w:ascii="Times New Roman" w:hAnsi="Times New Roman" w:cs="Times New Roman"/>
          <w:b/>
        </w:rPr>
        <w:t xml:space="preserve"> </w:t>
      </w:r>
      <w:r>
        <w:rPr>
          <w:rFonts w:ascii="Times New Roman" w:hAnsi="Times New Roman" w:cs="Times New Roman"/>
        </w:rPr>
        <w:t xml:space="preserve">- юридическое лицо, осуществляющее по Договору с Подрядчиком и (или) Заказчиком (указывается в случаях, когда Договором предусмотрены соответствующие обязательства Зак</w:t>
      </w:r>
      <w:r>
        <w:rPr>
          <w:rFonts w:ascii="Times New Roman" w:hAnsi="Times New Roman" w:cs="Times New Roman"/>
        </w:rPr>
        <w:t xml:space="preserve">азчика) поставку материалов и оборудования, необходимых для осуществления работ по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работы </w:t>
      </w:r>
      <w:r>
        <w:rPr>
          <w:rFonts w:ascii="Times New Roman" w:hAnsi="Times New Roman" w:cs="Times New Roman"/>
          <w:bCs/>
        </w:rPr>
        <w:t xml:space="preserve">- </w:t>
      </w:r>
      <w:r>
        <w:rPr>
          <w:rFonts w:ascii="Times New Roman" w:hAnsi="Times New Roman" w:cs="Times New Roman"/>
        </w:rPr>
        <w:t xml:space="preserve">общестроительные, монтажные и пуско-наладочные и иные работы, подлежащие выполнению Подрядчиком в соответствии с условиями настоящего Договора,</w:t>
      </w:r>
      <w:r>
        <w:rPr>
          <w:rFonts w:ascii="Times New Roman" w:hAnsi="Times New Roman" w:cs="Times New Roman"/>
        </w:rPr>
        <w:t xml:space="preserve"> а также гарантийное обслуживание объекта и устранение дефектов.</w:t>
      </w:r>
      <w:r>
        <w:rPr>
          <w:rFonts w:ascii="Times New Roman" w:hAnsi="Times New Roman" w:cs="Times New Roman"/>
          <w:bCs/>
        </w:rPr>
        <w:t xml:space="preserve"> </w:t>
      </w:r>
      <w:r>
        <w:rPr>
          <w:rFonts w:ascii="Times New Roman" w:hAnsi="Times New Roman" w:cs="Times New Roman"/>
        </w:rPr>
        <w:t xml:space="preserve">Сопутствующие работы и услуги</w:t>
      </w:r>
      <w:r>
        <w:rPr>
          <w:rFonts w:ascii="Times New Roman" w:hAnsi="Times New Roman" w:cs="Times New Roman"/>
          <w:bCs/>
        </w:rPr>
        <w:t xml:space="preserve"> </w:t>
      </w:r>
      <w:r>
        <w:rPr>
          <w:rFonts w:ascii="Times New Roman" w:hAnsi="Times New Roman" w:cs="Times New Roman"/>
        </w:rPr>
        <w:t xml:space="preserve">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w:t>
      </w:r>
      <w:r>
        <w:rPr>
          <w:rFonts w:ascii="Times New Roman" w:hAnsi="Times New Roman" w:cs="Times New Roman"/>
        </w:rPr>
        <w:t xml:space="preserve">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w:t>
      </w:r>
      <w:r>
        <w:rPr>
          <w:rFonts w:ascii="Times New Roman" w:hAnsi="Times New Roman" w:cs="Times New Roman"/>
        </w:rPr>
        <w:t xml:space="preserve">отренные настоящим Договором;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субподрядчик </w:t>
      </w:r>
      <w:r>
        <w:rPr>
          <w:rFonts w:ascii="Times New Roman" w:hAnsi="Times New Roman" w:cs="Times New Roman"/>
          <w:bCs/>
        </w:rPr>
        <w:t xml:space="preserve">- </w:t>
      </w:r>
      <w:r>
        <w:rPr>
          <w:rFonts w:ascii="Times New Roman" w:hAnsi="Times New Roman" w:cs="Times New Roman"/>
        </w:rPr>
        <w:t xml:space="preserve">юридические лицо, нанимаемое Подрядчиком для выполнения работ и оказания услуг в рамках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Стороны</w:t>
      </w:r>
      <w:r>
        <w:rPr>
          <w:rFonts w:ascii="Times New Roman" w:hAnsi="Times New Roman" w:cs="Times New Roman"/>
          <w:b/>
        </w:rPr>
        <w:t xml:space="preserve"> </w:t>
      </w:r>
      <w:r>
        <w:rPr>
          <w:rFonts w:ascii="Times New Roman" w:hAnsi="Times New Roman" w:cs="Times New Roman"/>
        </w:rPr>
        <w:t xml:space="preserve">- Заказчик и Подрядчик в значениях, указанных выше;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iCs/>
        </w:rPr>
        <w:suppressLineNumbers/>
      </w:pPr>
      <w:r>
        <w:rPr>
          <w:rFonts w:ascii="Times New Roman" w:hAnsi="Times New Roman" w:cs="Times New Roman"/>
          <w:b/>
          <w:bCs/>
        </w:rPr>
        <w:t xml:space="preserve">строительная площадка</w:t>
      </w:r>
      <w:r>
        <w:rPr>
          <w:rFonts w:ascii="Times New Roman" w:hAnsi="Times New Roman" w:cs="Times New Roman"/>
          <w:bCs/>
        </w:rPr>
        <w:t xml:space="preserve"> - </w:t>
      </w:r>
      <w:r>
        <w:rPr>
          <w:rFonts w:ascii="Times New Roman" w:hAnsi="Times New Roman" w:cs="Times New Roman"/>
        </w:rPr>
        <w:t xml:space="preserve">предоставленный За</w:t>
      </w:r>
      <w:r>
        <w:rPr>
          <w:rFonts w:ascii="Times New Roman" w:hAnsi="Times New Roman" w:cs="Times New Roman"/>
        </w:rPr>
        <w:t xml:space="preserve">казчиком Подрядчику на период выполнения всех работ в рамках настоящего Договора земельный участок;</w:t>
      </w:r>
      <w:r>
        <w:rPr>
          <w:rFonts w:ascii="Times New Roman" w:hAnsi="Times New Roman" w:cs="Times New Roman"/>
          <w:bCs/>
          <w:iCs/>
        </w:rPr>
      </w:r>
      <w:r>
        <w:rPr>
          <w:rFonts w:ascii="Times New Roman" w:hAnsi="Times New Roman" w:cs="Times New Roman"/>
          <w:bCs/>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
          <w:bCs/>
        </w:rPr>
        <w:t xml:space="preserve">скрытые работы</w:t>
      </w:r>
      <w:r>
        <w:rPr>
          <w:rFonts w:ascii="Times New Roman" w:hAnsi="Times New Roman" w:cs="Times New Roman"/>
          <w:bCs/>
        </w:rPr>
        <w:t xml:space="preserve"> - р</w:t>
      </w:r>
      <w:r>
        <w:rPr>
          <w:rFonts w:ascii="Times New Roman" w:hAnsi="Times New Roman" w:cs="Times New Roman"/>
        </w:rPr>
        <w:t xml:space="preserve">аботы, скрываемые последующими работами и конструкциями. Качество и точность скрытых работ невозможно определить после выполнения последую</w:t>
      </w:r>
      <w:r>
        <w:rPr>
          <w:rFonts w:ascii="Times New Roman" w:hAnsi="Times New Roman" w:cs="Times New Roman"/>
        </w:rPr>
        <w:t xml:space="preserve">щих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
          <w:bCs/>
        </w:rPr>
        <w:t xml:space="preserve">цена Договора </w:t>
      </w:r>
      <w:r>
        <w:rPr>
          <w:rFonts w:ascii="Times New Roman" w:hAnsi="Times New Roman" w:cs="Times New Roman"/>
          <w:bCs/>
        </w:rPr>
        <w:t xml:space="preserve">- </w:t>
      </w:r>
      <w:r>
        <w:rPr>
          <w:rFonts w:ascii="Times New Roman" w:hAnsi="Times New Roman" w:cs="Times New Roman"/>
        </w:rPr>
        <w:t xml:space="preserve">сумма, которая должна быть выплачена Подрядчику в </w:t>
      </w:r>
      <w:r>
        <w:rPr>
          <w:rFonts w:ascii="Times New Roman" w:hAnsi="Times New Roman" w:cs="Times New Roman"/>
          <w:spacing w:val="-4"/>
        </w:rPr>
        <w:t xml:space="preserve">рамках Договора за полное и надлежащее выполнение своих обязательств по Договору.</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rPr>
        <w:suppressLineNumbers/>
      </w:pPr>
      <w:r>
        <w:rPr>
          <w:rFonts w:ascii="Times New Roman" w:hAnsi="Times New Roman" w:cs="Times New Roman"/>
          <w:bCs/>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bCs/>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 Предмет и объем Договора</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 По настоящему Договору Подрядчик обязуется по заданию Заказчик</w:t>
      </w:r>
      <w:r>
        <w:rPr>
          <w:rFonts w:ascii="Times New Roman" w:hAnsi="Times New Roman" w:cs="Times New Roman"/>
        </w:rPr>
        <w:t xml:space="preserve">а и в соответствии с утвержденной проектной документацией осуществить работы по (</w:t>
      </w:r>
      <w:r>
        <w:rPr>
          <w:rFonts w:ascii="Times New Roman" w:hAnsi="Times New Roman" w:cs="Times New Roman"/>
          <w:iCs/>
        </w:rPr>
        <w:t xml:space="preserve">указать нужное)</w:t>
      </w:r>
      <w:r>
        <w:rPr>
          <w:rFonts w:ascii="Times New Roman" w:hAnsi="Times New Roman" w:cs="Times New Roman"/>
        </w:rPr>
        <w:t xml:space="preserve"> </w:t>
      </w:r>
      <w:r>
        <w:rPr>
          <w:rFonts w:ascii="Times New Roman" w:hAnsi="Times New Roman" w:cs="Times New Roman"/>
          <w:iCs/>
        </w:rPr>
        <w:t xml:space="preserve">строительству, реконструкции, комплексному техническому перевооружению и реконструкции</w:t>
      </w:r>
      <w:r>
        <w:rPr>
          <w:rFonts w:ascii="Times New Roman" w:hAnsi="Times New Roman" w:cs="Times New Roman"/>
        </w:rPr>
        <w:t xml:space="preserve"> объекта (наименование и место нахождения объекта строительства по титулу</w:t>
      </w:r>
      <w:r>
        <w:rPr>
          <w:rFonts w:ascii="Times New Roman" w:hAnsi="Times New Roman" w:cs="Times New Roman"/>
        </w:rPr>
        <w:t xml:space="preserve"> инвестиционной программы) и сдать результат Заказчику, а Заказчик обязуется принять результат работ и оплатить его в порядке, предусмотренном Договором.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2.2. Этапы и сроки выполнения Подрядчиком указанных в пункте 2.1. работ установлены календарным планом</w:t>
      </w:r>
      <w:r>
        <w:rPr>
          <w:rFonts w:ascii="Times New Roman" w:hAnsi="Times New Roman" w:cs="Times New Roman"/>
        </w:rPr>
        <w:t xml:space="preserve"> строительства объекта (приложение № 3). В графике выполнения поставок, работ, услуг должны быть выделены этапы работ, а также сроки начала и окончания работ по каждому из этапов.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2.3. Подрядчик осуществляет работы по настоящему Договору на основании Свиде</w:t>
      </w:r>
      <w:r>
        <w:rPr>
          <w:rFonts w:ascii="Times New Roman" w:hAnsi="Times New Roman" w:cs="Times New Roman"/>
        </w:rPr>
        <w:t xml:space="preserve">тельства о допуске к работам, полученного в саморегулируемой организации (СРО).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w:t>
      </w:r>
      <w:r>
        <w:rPr>
          <w:rFonts w:ascii="Times New Roman" w:hAnsi="Times New Roman" w:cs="Times New Roman"/>
          <w:bCs/>
        </w:rPr>
        <w:t xml:space="preserve">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w:t>
      </w:r>
      <w:r>
        <w:rPr>
          <w:rFonts w:ascii="Times New Roman" w:hAnsi="Times New Roman" w:cs="Times New Roman"/>
          <w:bCs/>
        </w:rPr>
        <w:t xml:space="preserve">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Результатом выполнения работ по Договору является вв</w:t>
      </w:r>
      <w:r>
        <w:rPr>
          <w:rFonts w:ascii="Times New Roman" w:hAnsi="Times New Roman" w:cs="Times New Roman"/>
          <w:bCs/>
        </w:rPr>
        <w:t xml:space="preserve">од объекта в эксплуатацию, подтвержденный актом ввода в эксплуатацию.</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3. Сроки выполнения работ</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tabs>
          <w:tab w:val="left" w:pos="1134" w:leader="none"/>
        </w:tabs>
        <w:rPr>
          <w:rFonts w:ascii="Times New Roman" w:hAnsi="Times New Roman" w:cs="Times New Roman"/>
        </w:rPr>
        <w:suppressLineNumbers/>
      </w:pPr>
      <w:r>
        <w:rPr>
          <w:rFonts w:ascii="Times New Roman" w:hAnsi="Times New Roman" w:cs="Times New Roman"/>
        </w:rPr>
        <w:t xml:space="preserve">3.1.</w:t>
      </w:r>
      <w:r>
        <w:rPr>
          <w:rFonts w:ascii="Times New Roman" w:hAnsi="Times New Roman" w:cs="Times New Roman"/>
        </w:rPr>
        <w:tab/>
      </w:r>
      <w:r>
        <w:rPr>
          <w:rFonts w:ascii="Times New Roman" w:hAnsi="Times New Roman" w:cs="Times New Roman"/>
        </w:rPr>
        <w:t xml:space="preserve">Выполнение работ и подготовка Подрядчиком объекта к сдаче его в эксплуатацию выполняется по календарному плану строительства объекта с указанными в нем мероприятиями и сроками выполнения поставок, работ и услуг, сопутствующих работ и услуг.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3.2. Срок нача</w:t>
      </w:r>
      <w:r>
        <w:rPr>
          <w:rFonts w:ascii="Times New Roman" w:hAnsi="Times New Roman" w:cs="Times New Roman"/>
        </w:rPr>
        <w:t xml:space="preserve">ла работ по Договору с даты заключения договора -  в соответствии с календарным планом строительства объекта.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Срок завершения работ - не позднее 140 календарных дней от даты заключения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4. Обязательства Подрядчика</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 По настоящему Договору Подрядч</w:t>
      </w:r>
      <w:r>
        <w:rPr>
          <w:rFonts w:ascii="Times New Roman" w:hAnsi="Times New Roman" w:cs="Times New Roman"/>
        </w:rPr>
        <w:t xml:space="preserve">ик обязуется: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 Выполнить все работы в объеме утвержденной в установленном порядке проектной документации и сроки в соответствии с календарным планом строительства объекта и сдать результат работ Заказчику.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4.1.2. Перед началом работ обеспечить получе</w:t>
      </w:r>
      <w:r>
        <w:rPr>
          <w:rFonts w:ascii="Times New Roman" w:hAnsi="Times New Roman" w:cs="Times New Roman"/>
        </w:rPr>
        <w:t xml:space="preserve">ние в уполномоченных органах государственной власти всех необходимых допусков и разрешений на строительство согласно законодательству Российской Федерации </w:t>
      </w:r>
      <w:r>
        <w:rPr>
          <w:rFonts w:ascii="Times New Roman" w:hAnsi="Times New Roman" w:cs="Times New Roman"/>
          <w:iCs/>
        </w:rPr>
        <w:t xml:space="preserve">(указывается в случае, если данная обязанность не возложена на Заказчика).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4.1.3. Перед приемкой объ</w:t>
      </w:r>
      <w:r>
        <w:rPr>
          <w:rFonts w:ascii="Times New Roman" w:hAnsi="Times New Roman" w:cs="Times New Roman"/>
        </w:rPr>
        <w:t xml:space="preserve">екта Заказчиком обеспечить получение в уполномоченных органах государственной власти разрешения на ввод его в эксплуатацию</w:t>
      </w:r>
      <w:r>
        <w:rPr>
          <w:rFonts w:ascii="Times New Roman" w:hAnsi="Times New Roman" w:cs="Times New Roman"/>
          <w:iCs/>
        </w:rPr>
        <w:t xml:space="preserve"> (указывается в случае, если данная обязанность не возложена на Заказчика).   </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4.1.4. Производить работы в полном соответствии с проек</w:t>
      </w:r>
      <w:r>
        <w:rPr>
          <w:rFonts w:ascii="Times New Roman" w:hAnsi="Times New Roman" w:cs="Times New Roman"/>
        </w:rPr>
        <w:t xml:space="preserve">тной документацией, утвержденной Заказчиком и строительными нормами и правилами.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4.1.5.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w:t>
      </w:r>
      <w:r>
        <w:rPr>
          <w:rFonts w:ascii="Times New Roman" w:hAnsi="Times New Roman" w:cs="Times New Roman"/>
        </w:rPr>
        <w:t xml:space="preserve">енности, а также оградить Заказчика от возможных исков, заявлений, требований и обращений третьих лиц, связанных с таким нарушением.</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Поставить на приобъектный склад материалы и оборудование, а также осуществить их приемку, разгрузку и хранение в соответств</w:t>
      </w:r>
      <w:r>
        <w:rPr>
          <w:rFonts w:ascii="Times New Roman" w:hAnsi="Times New Roman" w:cs="Times New Roman"/>
        </w:rPr>
        <w:t xml:space="preserve">ии с обязательствами, предусмотренными разделом 9.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w:t>
      </w:r>
      <w:r>
        <w:rPr>
          <w:rFonts w:ascii="Times New Roman" w:hAnsi="Times New Roman" w:cs="Times New Roman"/>
        </w:rPr>
        <w:t xml:space="preserve">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w:t>
      </w:r>
      <w:r>
        <w:rPr>
          <w:rFonts w:ascii="Times New Roman" w:hAnsi="Times New Roman" w:cs="Times New Roman"/>
        </w:rPr>
        <w:t xml:space="preserve">ерекрытий и др.) производить с привлечением независимых лабораторий и специалистов.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w:t>
      </w:r>
      <w:r>
        <w:rPr>
          <w:rFonts w:ascii="Times New Roman" w:hAnsi="Times New Roman" w:cs="Times New Roman"/>
          <w:iCs/>
        </w:rPr>
        <w:t xml:space="preserve"> для размещения отходов строительства и сноса на специализированных полигонах, перевозку грунта согласно полученным разрешениям.</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u w:val="single"/>
        </w:rPr>
        <w:suppressLineNumbers/>
      </w:pPr>
      <w:r>
        <w:rPr>
          <w:rFonts w:ascii="Times New Roman" w:hAnsi="Times New Roman" w:cs="Times New Roman"/>
        </w:rPr>
        <w:t xml:space="preserve">4.1.6. Возвести на территории строительной площадки все временные сооружения, необходимые для надлежащего хранения материалов и</w:t>
      </w:r>
      <w:r>
        <w:rPr>
          <w:rFonts w:ascii="Times New Roman" w:hAnsi="Times New Roman" w:cs="Times New Roman"/>
        </w:rPr>
        <w:t xml:space="preserve"> оборудования, а также выполнения работ по настоящему Договору. </w:t>
      </w:r>
      <w:r>
        <w:rPr>
          <w:rFonts w:ascii="Times New Roman" w:hAnsi="Times New Roman" w:cs="Times New Roman"/>
          <w:u w:val="single"/>
        </w:rPr>
      </w:r>
      <w:r>
        <w:rPr>
          <w:rFonts w:ascii="Times New Roman" w:hAnsi="Times New Roman" w:cs="Times New Roman"/>
          <w:u w:val="single"/>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w:t>
      </w:r>
      <w:r>
        <w:rPr>
          <w:rFonts w:ascii="Times New Roman" w:hAnsi="Times New Roman" w:cs="Times New Roman"/>
        </w:rPr>
        <w:t xml:space="preserve">ной документацией.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4.1.7. Соблюдать все применимые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w:t>
      </w:r>
      <w:r>
        <w:rPr>
          <w:rFonts w:ascii="Times New Roman" w:hAnsi="Times New Roman" w:cs="Times New Roman"/>
        </w:rPr>
        <w:t xml:space="preserve">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w:t>
      </w:r>
      <w:r>
        <w:rPr>
          <w:rFonts w:ascii="Times New Roman" w:hAnsi="Times New Roman" w:cs="Times New Roman"/>
        </w:rPr>
        <w:t xml:space="preserve">связи с производством работ для использования владельцами и жильцами прилегающих территорий, а также для их защиты.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Обеспечить исполнение требований глав 46,47 «Правил по охране труда при эксплуатации электроустановок» по пунктам, входящим в свою компетен</w:t>
      </w:r>
      <w:r>
        <w:rPr>
          <w:rFonts w:ascii="Times New Roman" w:hAnsi="Times New Roman" w:cs="Times New Roman"/>
        </w:rPr>
        <w:t xml:space="preserve">цию, в том числе в целях допуска соответствующей категории персонала на объекты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w:t>
      </w:r>
      <w:r>
        <w:rPr>
          <w:rFonts w:ascii="Times New Roman" w:hAnsi="Times New Roman" w:cs="Times New Roman"/>
        </w:rPr>
        <w:t xml:space="preserve">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Не допускать к раб</w:t>
      </w:r>
      <w:r>
        <w:rPr>
          <w:rFonts w:ascii="Times New Roman" w:hAnsi="Times New Roman" w:cs="Times New Roman"/>
        </w:rPr>
        <w:t xml:space="preserve">оте лиц, не прошедших в установленном порядке обязательные медицинские осмотры.</w:t>
      </w:r>
      <w:r>
        <w:rPr>
          <w:rFonts w:ascii="Times New Roman" w:hAnsi="Times New Roman" w:cs="Times New Roman"/>
        </w:rPr>
      </w:r>
      <w:r>
        <w:rPr>
          <w:rFonts w:ascii="Times New Roman" w:hAnsi="Times New Roman" w:cs="Times New Roman"/>
        </w:rPr>
      </w:r>
    </w:p>
    <w:p>
      <w:pPr>
        <w:keepNext w:val="0"/>
        <w:spacing w:line="240" w:lineRule="auto"/>
        <w:rPr>
          <w:rFonts w:ascii="Times New Roman" w:hAnsi="Times New Roman" w:cs="Times New Roman"/>
        </w:rPr>
      </w:pPr>
      <w:r>
        <w:rPr>
          <w:rFonts w:ascii="Times New Roman" w:hAnsi="Times New Roman" w:cs="Times New Roman"/>
        </w:rPr>
        <w:t xml:space="preserve">Проводить с участием представителей Заказчика расследование несчастных случаев, произошедших с привлекаемыми работниками на объектах Заказчика.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4.1.7.1. Обеспечить привлечение</w:t>
      </w:r>
      <w:r>
        <w:rPr>
          <w:rFonts w:ascii="Times New Roman" w:hAnsi="Times New Roman" w:cs="Times New Roman"/>
        </w:rPr>
        <w:t xml:space="preserve"> к работам на объекте Заказчика персонала, соответствующего следующим требованиям:</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персонал должен быть профессионально подготовлен и уровень его квалификации должен соответствовать выполняемым работам;</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состояние здоровья привлекаемых работников должно</w:t>
      </w:r>
      <w:r>
        <w:rPr>
          <w:rFonts w:ascii="Times New Roman" w:hAnsi="Times New Roman" w:cs="Times New Roman"/>
        </w:rPr>
        <w:t xml:space="preserve">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w:t>
      </w:r>
      <w:r>
        <w:rPr>
          <w:rFonts w:ascii="Times New Roman" w:hAnsi="Times New Roman" w:cs="Times New Roman"/>
        </w:rPr>
        <w:t xml:space="preserve">направляемых работников;</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w:t>
      </w:r>
      <w:r>
        <w:rPr>
          <w:rFonts w:ascii="Times New Roman" w:hAnsi="Times New Roman" w:cs="Times New Roman"/>
        </w:rPr>
        <w:t xml:space="preserve">го Подрядчик при направлении работников на объекты Заказчика должен предоставлять Заказчику протоколы </w:t>
      </w:r>
      <w:r>
        <w:rPr>
          <w:rFonts w:ascii="Times New Roman" w:hAnsi="Times New Roman" w:cs="Times New Roman"/>
        </w:rPr>
        <w:t xml:space="preserve">проверок знаний, копии свидетельств и удостоверений о прохождении курсов повышения квалификации;</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персонал должен иметь все необходимые для выполнения ра</w:t>
      </w:r>
      <w:r>
        <w:rPr>
          <w:rFonts w:ascii="Times New Roman" w:hAnsi="Times New Roman" w:cs="Times New Roman"/>
        </w:rPr>
        <w:t xml:space="preserve">бот документы, подтверждающие возможность осуществления определенных видов работ;</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персонал должен быт</w:t>
      </w:r>
      <w:r>
        <w:rPr>
          <w:rFonts w:ascii="Times New Roman" w:hAnsi="Times New Roman" w:cs="Times New Roman"/>
        </w:rPr>
        <w:t xml:space="preserve">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w:t>
      </w:r>
      <w:r>
        <w:rPr>
          <w:rFonts w:ascii="Times New Roman" w:hAnsi="Times New Roman" w:cs="Times New Roman"/>
        </w:rPr>
        <w:t xml:space="preserve">ждой, специальной обувью и другими средствами индивидуальной защиты, утвержденными приказом Минздравсоцразвития России от 01.06.2009 № 290н (п. 18));</w:t>
      </w:r>
      <w:r>
        <w:rPr>
          <w:rFonts w:ascii="Times New Roman" w:hAnsi="Times New Roman" w:cs="Times New Roman"/>
        </w:rPr>
      </w:r>
      <w:r>
        <w:rPr>
          <w:rFonts w:ascii="Times New Roman" w:hAnsi="Times New Roman" w:cs="Times New Roman"/>
        </w:rPr>
      </w:r>
    </w:p>
    <w:p>
      <w:pPr>
        <w:ind w:firstLine="708"/>
        <w:keepNext w:val="0"/>
        <w:spacing w:line="240" w:lineRule="auto"/>
        <w:rPr>
          <w:rFonts w:ascii="Times New Roman" w:hAnsi="Times New Roman" w:cs="Times New Roman"/>
          <w:sz w:val="22"/>
          <w:szCs w:val="22"/>
        </w:rPr>
      </w:pPr>
      <w:r>
        <w:rPr>
          <w:rFonts w:ascii="Times New Roman" w:hAnsi="Times New Roman" w:cs="Times New Roman"/>
        </w:rPr>
        <w:t xml:space="preserve">- персонал подрядчика обязуется руководствоваться при выполнении работ на объектах Заказчика требованиями </w:t>
      </w:r>
      <w:r>
        <w:rPr>
          <w:rFonts w:ascii="Times New Roman" w:hAnsi="Times New Roman" w:cs="Times New Roman"/>
        </w:rPr>
        <w:t xml:space="preserve">Политики Группы Компаний «Россети» в области охраны труда, Экологической политики электросетевого комплекса. </w:t>
      </w:r>
      <w:r>
        <w:rPr>
          <w:rFonts w:ascii="Times New Roman" w:hAnsi="Times New Roman" w:cs="Times New Roman"/>
          <w:color w:val="000000"/>
          <w:sz w:val="20"/>
          <w:szCs w:val="20"/>
        </w:rPr>
        <w:t xml:space="preserve"> </w:t>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rPr>
          <w:rFonts w:ascii="Times New Roman" w:hAnsi="Times New Roman" w:cs="Times New Roman"/>
        </w:rPr>
        <w:suppressLineNumbers/>
      </w:pPr>
      <w:r>
        <w:rPr>
          <w:rFonts w:ascii="Times New Roman" w:hAnsi="Times New Roman" w:eastAsia="Cambria" w:cs="Times New Roman"/>
          <w:lang w:eastAsia="en-US"/>
        </w:rPr>
        <w:t xml:space="preserve">Заказчик вправе осуществлять контроль за выполнением привлекаемым к работе персоналом требований по охране</w:t>
      </w:r>
      <w:r>
        <w:rPr>
          <w:rFonts w:ascii="Times New Roman" w:hAnsi="Times New Roman" w:cs="Times New Roman"/>
        </w:rPr>
        <w:t xml:space="preserve"> труда, также проверять квалификацию привлекаемого персонала.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обязан незамедлительно принимать меры по устранению выявленных Заказчиком нарушений требований к привлеченному персоналу.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4.1.8. Принять все разумные и необходимые в соответствии с за</w:t>
      </w:r>
      <w:r>
        <w:rPr>
          <w:rFonts w:ascii="Times New Roman" w:hAnsi="Times New Roman" w:cs="Times New Roman"/>
        </w:rPr>
        <w:t xml:space="preserve">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w:t>
      </w:r>
      <w:r>
        <w:rPr>
          <w:rFonts w:ascii="Times New Roman" w:hAnsi="Times New Roman" w:cs="Times New Roman"/>
        </w:rPr>
        <w:t xml:space="preserve">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w:t>
      </w:r>
      <w:r>
        <w:rPr>
          <w:rFonts w:ascii="Times New Roman" w:hAnsi="Times New Roman" w:cs="Times New Roman"/>
        </w:rPr>
        <w:t xml:space="preserve">вом Российской Федерации.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w:t>
      </w:r>
      <w:r>
        <w:rPr>
          <w:rFonts w:ascii="Times New Roman" w:hAnsi="Times New Roman" w:cs="Times New Roman"/>
        </w:rPr>
        <w:t xml:space="preserve">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Самостоятельно осуществить страхование от нес</w:t>
      </w:r>
      <w:r>
        <w:rPr>
          <w:rFonts w:ascii="Times New Roman" w:hAnsi="Times New Roman" w:cs="Times New Roman"/>
        </w:rPr>
        <w:t xml:space="preserve">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w:t>
      </w:r>
      <w:r>
        <w:rPr>
          <w:rFonts w:ascii="Times New Roman" w:hAnsi="Times New Roman" w:cs="Times New Roman"/>
        </w:rPr>
        <w:t xml:space="preserve">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Не препятствовать контролю персоналом Заказчика со</w:t>
      </w:r>
      <w:r>
        <w:rPr>
          <w:rFonts w:ascii="Times New Roman" w:hAnsi="Times New Roman" w:cs="Times New Roman"/>
        </w:rPr>
        <w:t xml:space="preserve">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w:t>
      </w:r>
      <w:r>
        <w:rPr>
          <w:rFonts w:ascii="Times New Roman" w:hAnsi="Times New Roman" w:cs="Times New Roman"/>
        </w:rPr>
        <w:t xml:space="preserve">уда, в том числе по результатам проверок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4.1.9.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w:t>
      </w:r>
      <w:r>
        <w:rPr>
          <w:rFonts w:ascii="Times New Roman" w:hAnsi="Times New Roman" w:cs="Times New Roman"/>
        </w:rPr>
        <w:t xml:space="preserve">дования, проезда машин и т.п.). Обеспечить содержание и уборку строительной площадки и прилегающей к ней территории.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4.1.10. Вывезти в течение 7 (семи) календарных дней со дня подписания акта ввода в эксплуатацию за пределы строительной площадки свои машин</w:t>
      </w:r>
      <w:r>
        <w:rPr>
          <w:rFonts w:ascii="Times New Roman" w:hAnsi="Times New Roman" w:cs="Times New Roman"/>
        </w:rPr>
        <w:t xml:space="preserve">ы, оборудование, материалы и другое имущество, принадлежащее Подрядчику.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4.1.11.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w:t>
      </w:r>
      <w:r>
        <w:rPr>
          <w:rFonts w:ascii="Times New Roman" w:hAnsi="Times New Roman" w:cs="Times New Roman"/>
        </w:rPr>
        <w:t xml:space="preserve">ия, используемых при осуществлении работ в соответствии с Договором</w:t>
      </w:r>
      <w:r>
        <w:rPr>
          <w:rFonts w:ascii="Times New Roman" w:hAnsi="Times New Roman" w:cs="Times New Roman"/>
          <w:iCs/>
        </w:rPr>
        <w:t xml:space="preserve"> (указывается в случае, если данная обязанность не возложена на Заказчика).</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4.1.12. Передавать Заказчику вместе с результатами работ всю исполнительную документацию, касающуюся дальнейшей э</w:t>
      </w:r>
      <w:r>
        <w:rPr>
          <w:rFonts w:ascii="Times New Roman" w:hAnsi="Times New Roman" w:cs="Times New Roman"/>
        </w:rPr>
        <w:t xml:space="preserve">ксплуатации и использования объекта.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4.1.13. Заключить договор комплексного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17 настоящего Договора, и предс</w:t>
      </w:r>
      <w:r>
        <w:rPr>
          <w:rFonts w:ascii="Times New Roman" w:hAnsi="Times New Roman" w:cs="Times New Roman"/>
        </w:rPr>
        <w:t xml:space="preserve">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w:t>
      </w:r>
      <w:r>
        <w:rPr>
          <w:rFonts w:ascii="Times New Roman" w:hAnsi="Times New Roman" w:cs="Times New Roman"/>
        </w:rPr>
        <w:t xml:space="preserve">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4.1.14. Незамедлительно известить Заказчика и до получения от него указаний приостанов</w:t>
      </w:r>
      <w:r>
        <w:rPr>
          <w:rFonts w:ascii="Times New Roman" w:hAnsi="Times New Roman" w:cs="Times New Roman"/>
        </w:rPr>
        <w:t xml:space="preserve">ить работы при обнаружении: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возможности неблагоприятных для Заказчика последствий выполнения его указаний о способе выполнения работы;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иных не зависящих от Подрядчика обстоятельств, угрожающих годности или прочности результатов выполняемой работы;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иных обс</w:t>
      </w:r>
      <w:r>
        <w:rPr>
          <w:rFonts w:ascii="Times New Roman" w:hAnsi="Times New Roman" w:cs="Times New Roman"/>
        </w:rPr>
        <w:t xml:space="preserve">тоятельств, способных повлечь за собой изменение сроков или стоимости выполняемых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w:t>
      </w:r>
      <w:r>
        <w:rPr>
          <w:rFonts w:ascii="Times New Roman" w:hAnsi="Times New Roman" w:cs="Times New Roman"/>
        </w:rPr>
        <w:t xml:space="preserve">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4.1.15. Представить Заказчику техническую документацию на поставляемое оборудование (на русском языке) одно</w:t>
      </w:r>
      <w:r>
        <w:rPr>
          <w:rFonts w:ascii="Times New Roman" w:hAnsi="Times New Roman" w:cs="Times New Roman"/>
        </w:rPr>
        <w:t xml:space="preserve">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4.1.16. Выполнить в полном объеме все свои обязательства, предусмотренные в других ра</w:t>
      </w:r>
      <w:r>
        <w:rPr>
          <w:rFonts w:ascii="Times New Roman" w:hAnsi="Times New Roman" w:cs="Times New Roman"/>
        </w:rPr>
        <w:t xml:space="preserve">зделах настоящего Договора.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4.1.17.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w:t>
      </w:r>
      <w:r>
        <w:rPr>
          <w:rFonts w:ascii="Times New Roman" w:hAnsi="Times New Roman" w:cs="Times New Roman"/>
        </w:rPr>
        <w:t xml:space="preserve">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4.1.18. В случае если д</w:t>
      </w:r>
      <w:r>
        <w:rPr>
          <w:rFonts w:ascii="Times New Roman" w:hAnsi="Times New Roman" w:cs="Times New Roman"/>
        </w:rPr>
        <w:t xml:space="preserve">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w:t>
      </w:r>
      <w:r>
        <w:rPr>
          <w:rFonts w:ascii="Times New Roman" w:hAnsi="Times New Roman" w:cs="Times New Roman"/>
        </w:rPr>
        <w:t xml:space="preserve"> окончания работ по этапу устранить замечания Заказчика за свой счет.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4.1.19. 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w:t>
      </w:r>
      <w:r>
        <w:rPr>
          <w:rFonts w:ascii="Times New Roman" w:hAnsi="Times New Roman" w:cs="Times New Roman"/>
        </w:rPr>
        <w:t xml:space="preserve">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4.1.20. Осуществить возврат материальных ценностей, демонтирован</w:t>
      </w:r>
      <w:r>
        <w:rPr>
          <w:rFonts w:ascii="Times New Roman" w:hAnsi="Times New Roman" w:cs="Times New Roman"/>
        </w:rPr>
        <w:t xml:space="preserve">ных на объекте Заказчика в процессе выполнения работ по настоящему Договору по акту приема-передачи. Перечень возвратных материальных ценностей определяется Заказчиком и оформляется путем составления письменного документа, содержащего подписи уполномоченны</w:t>
      </w:r>
      <w:r>
        <w:rPr>
          <w:rFonts w:ascii="Times New Roman" w:hAnsi="Times New Roman" w:cs="Times New Roman"/>
        </w:rPr>
        <w:t xml:space="preserve">х представителей обеих Сторон в двух экземплярах, по одному экземпляру для каждой из Сторон.</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4.1.21. </w:t>
      </w:r>
      <w:r>
        <w:rPr>
          <w:rFonts w:ascii="Times New Roman" w:hAnsi="Times New Roman" w:cs="Times New Roman"/>
        </w:rPr>
        <w:t xml:space="preserve">Предоставить/предоставлять Заказчику, подписанный/подписанные со своей стороны, акт/акты сверки взаиморасчетов каждый квартал, до окончания выполнения условий договора, до 10 числа месяца, следующего за отчетным (а также по запросу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eastAsia="Cambria" w:cs="Times New Roman"/>
          <w:lang w:eastAsia="en-US"/>
        </w:rPr>
        <w:suppressLineNumbers/>
      </w:pPr>
      <w:r>
        <w:rPr>
          <w:rFonts w:ascii="Times New Roman" w:hAnsi="Times New Roman" w:cs="Times New Roman"/>
        </w:rPr>
        <w:t xml:space="preserve">4.1.22. </w:t>
      </w:r>
      <w:r>
        <w:rPr>
          <w:rFonts w:ascii="Times New Roman" w:hAnsi="Times New Roman" w:eastAsia="Cambria" w:cs="Times New Roman"/>
          <w:lang w:eastAsia="en-US"/>
        </w:rPr>
        <w:t xml:space="preserve">Обес</w:t>
      </w:r>
      <w:r>
        <w:rPr>
          <w:rFonts w:ascii="Times New Roman" w:hAnsi="Times New Roman" w:eastAsia="Cambria" w:cs="Times New Roman"/>
          <w:lang w:eastAsia="en-US"/>
        </w:rPr>
        <w:t xml:space="preserve">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Pr>
          <w:rFonts w:ascii="Times New Roman" w:hAnsi="Times New Roman" w:eastAsia="Cambria" w:cs="Times New Roman"/>
          <w:lang w:eastAsia="en-US"/>
        </w:rPr>
      </w:r>
      <w:r>
        <w:rPr>
          <w:rFonts w:ascii="Times New Roman" w:hAnsi="Times New Roman" w:eastAsia="Cambria" w:cs="Times New Roman"/>
          <w:lang w:eastAsia="en-US"/>
        </w:rPr>
      </w:r>
    </w:p>
    <w:p>
      <w:pPr>
        <w:pStyle w:val="1078"/>
        <w:ind w:firstLine="720"/>
        <w:spacing w:before="0" w:after="0" w:line="240" w:lineRule="auto"/>
        <w:tabs>
          <w:tab w:val="left" w:pos="1134" w:leader="none"/>
        </w:tabs>
        <w:rPr>
          <w:rFonts w:ascii="Times New Roman" w:hAnsi="Times New Roman" w:eastAsia="Cambria" w:cs="Times New Roman"/>
          <w:lang w:eastAsia="en-US"/>
        </w:rPr>
      </w:pPr>
      <w:r>
        <w:rPr>
          <w:rFonts w:ascii="Times New Roman" w:hAnsi="Times New Roman" w:eastAsia="Cambria" w:cs="Times New Roman"/>
          <w:lang w:eastAsia="en-US"/>
        </w:rPr>
        <w:t xml:space="preserve">4.1.23. </w:t>
      </w:r>
      <w:r>
        <w:rPr>
          <w:rFonts w:ascii="Times New Roman" w:hAnsi="Times New Roman" w:cs="Times New Roman"/>
        </w:rPr>
        <w:t xml:space="preserve">Предоставлять Заказчику:</w:t>
      </w:r>
      <w:r>
        <w:rPr>
          <w:rFonts w:ascii="Times New Roman" w:hAnsi="Times New Roman" w:eastAsia="Cambria" w:cs="Times New Roman"/>
          <w:lang w:eastAsia="en-US"/>
        </w:rPr>
      </w:r>
      <w:r>
        <w:rPr>
          <w:rFonts w:ascii="Times New Roman" w:hAnsi="Times New Roman" w:eastAsia="Cambria" w:cs="Times New Roman"/>
          <w:lang w:eastAsia="en-US"/>
        </w:rPr>
      </w:r>
    </w:p>
    <w:p>
      <w:pPr>
        <w:pStyle w:val="1078"/>
        <w:ind w:firstLine="720"/>
        <w:spacing w:before="0" w:after="0" w:line="240" w:lineRule="auto"/>
        <w:tabs>
          <w:tab w:val="left" w:pos="1134" w:leader="none"/>
        </w:tabs>
        <w:rPr>
          <w:rFonts w:ascii="Times New Roman" w:hAnsi="Times New Roman" w:cs="Times New Roman"/>
        </w:rPr>
      </w:pPr>
      <w:r>
        <w:rPr>
          <w:rFonts w:ascii="Times New Roman" w:hAnsi="Times New Roman" w:cs="Times New Roman"/>
        </w:rPr>
        <w:t xml:space="preserve">- информацию о полной цепочке собственников, вклю</w:t>
      </w:r>
      <w:r>
        <w:rPr>
          <w:rFonts w:ascii="Times New Roman" w:hAnsi="Times New Roman" w:cs="Times New Roman"/>
        </w:rPr>
        <w:t xml:space="preserve">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w:t>
      </w:r>
      <w:r>
        <w:rPr>
          <w:rFonts w:ascii="Times New Roman" w:hAnsi="Times New Roman" w:cs="Times New Roman"/>
        </w:rPr>
        <w:t xml:space="preserve">ан и т.п.) по форме, указанной в Приложении № 7 к настоящему Договору, а также в формате Excel и PDF на адрес электронной почты info@tv.rosseti-sib.ru;;</w:t>
      </w:r>
      <w:r>
        <w:rPr>
          <w:rFonts w:ascii="Times New Roman" w:hAnsi="Times New Roman" w:cs="Times New Roman"/>
        </w:rPr>
      </w:r>
      <w:r>
        <w:rPr>
          <w:rFonts w:ascii="Times New Roman" w:hAnsi="Times New Roman" w:cs="Times New Roman"/>
        </w:rPr>
      </w:r>
    </w:p>
    <w:p>
      <w:pPr>
        <w:pStyle w:val="1078"/>
        <w:ind w:firstLine="720"/>
        <w:spacing w:before="0" w:after="0" w:line="240" w:lineRule="auto"/>
        <w:tabs>
          <w:tab w:val="left" w:pos="1134" w:leader="none"/>
        </w:tabs>
        <w:rPr>
          <w:rFonts w:ascii="Times New Roman" w:hAnsi="Times New Roman" w:cs="Times New Roman"/>
        </w:rPr>
      </w:pPr>
      <w:r>
        <w:rPr>
          <w:rFonts w:ascii="Times New Roman" w:hAnsi="Times New Roman" w:cs="Times New Roman"/>
        </w:rPr>
        <w:t xml:space="preserve">- информацию о привлечении Подрядчиком к исполнению своих обязательств по договорам третьих лиц до зак</w:t>
      </w:r>
      <w:r>
        <w:rPr>
          <w:rFonts w:ascii="Times New Roman" w:hAnsi="Times New Roman" w:cs="Times New Roman"/>
        </w:rPr>
        <w:t xml:space="preserve">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w:t>
      </w:r>
      <w:r>
        <w:rPr>
          <w:rFonts w:ascii="Times New Roman" w:hAnsi="Times New Roman" w:cs="Times New Roman"/>
        </w:rPr>
        <w:t xml:space="preserve">ющих документов), по форме, указанной в Приложении № 7 к настоящему Договору, а также в формате Excel и PDF на адрес электронной почты info@tv.rosseti-sib.ru;.</w:t>
      </w:r>
      <w:r>
        <w:rPr>
          <w:rFonts w:ascii="Times New Roman" w:hAnsi="Times New Roman" w:cs="Times New Roman"/>
        </w:rPr>
      </w:r>
      <w:r>
        <w:rPr>
          <w:rFonts w:ascii="Times New Roman" w:hAnsi="Times New Roman" w:cs="Times New Roman"/>
        </w:rPr>
      </w:r>
    </w:p>
    <w:p>
      <w:pPr>
        <w:pStyle w:val="1078"/>
        <w:ind w:firstLine="720"/>
        <w:spacing w:before="0" w:after="0" w:line="240" w:lineRule="auto"/>
        <w:tabs>
          <w:tab w:val="left" w:pos="1134" w:leader="none"/>
        </w:tabs>
        <w:rPr>
          <w:rFonts w:ascii="Times New Roman" w:hAnsi="Times New Roman" w:cs="Times New Roman"/>
        </w:rPr>
      </w:pPr>
      <w:r>
        <w:rPr>
          <w:rFonts w:ascii="Times New Roman" w:hAnsi="Times New Roman" w:cs="Times New Roman"/>
        </w:rPr>
        <w:t xml:space="preserve">- информацию об изменении состава (по сравнению с существовавшим на дату заключения настоящего </w:t>
      </w:r>
      <w:r>
        <w:rPr>
          <w:rFonts w:ascii="Times New Roman" w:hAnsi="Times New Roman" w:cs="Times New Roman"/>
        </w:rPr>
        <w:t xml:space="preserve">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w:t>
      </w:r>
      <w:r>
        <w:rPr>
          <w:rFonts w:ascii="Times New Roman" w:hAnsi="Times New Roman" w:cs="Times New Roman"/>
        </w:rPr>
        <w:t xml:space="preserve">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w:t>
      </w:r>
      <w:r>
        <w:rPr>
          <w:rFonts w:ascii="Times New Roman" w:hAnsi="Times New Roman" w:cs="Times New Roman"/>
        </w:rPr>
        <w:t xml:space="preserve">иложении 7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info@tv.rosseti-sib.ru;. </w:t>
      </w:r>
      <w:r>
        <w:rPr>
          <w:rFonts w:ascii="Times New Roman" w:hAnsi="Times New Roman" w:cs="Times New Roman"/>
        </w:rPr>
      </w:r>
      <w:r>
        <w:rPr>
          <w:rFonts w:ascii="Times New Roman" w:hAnsi="Times New Roman" w:cs="Times New Roman"/>
        </w:rPr>
      </w:r>
    </w:p>
    <w:p>
      <w:pPr>
        <w:pStyle w:val="1078"/>
        <w:ind w:firstLine="720"/>
        <w:spacing w:before="0" w:after="0" w:line="240" w:lineRule="auto"/>
        <w:tabs>
          <w:tab w:val="left" w:pos="1134" w:leader="none"/>
        </w:tabs>
        <w:rPr>
          <w:rFonts w:ascii="Times New Roman" w:hAnsi="Times New Roman" w:cs="Times New Roman"/>
        </w:rPr>
      </w:pPr>
      <w:r>
        <w:rPr>
          <w:rFonts w:ascii="Times New Roman" w:hAnsi="Times New Roman" w:cs="Times New Roman"/>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w:t>
      </w:r>
      <w:r>
        <w:rPr>
          <w:rFonts w:ascii="Times New Roman" w:hAnsi="Times New Roman" w:cs="Times New Roman"/>
        </w:rPr>
        <w:t xml:space="preserve">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9 к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Cs/>
        </w:rPr>
        <w:t xml:space="preserve">4.2. Для выполнения работ по настоящему Догов</w:t>
      </w:r>
      <w:r>
        <w:rPr>
          <w:rFonts w:ascii="Times New Roman" w:hAnsi="Times New Roman" w:cs="Times New Roman"/>
          <w:bCs/>
        </w:rPr>
        <w:t xml:space="preserve">ору Подрядчик имеет право привлекать иных лиц (субподрядчиков).</w:t>
      </w:r>
      <w:r>
        <w:rPr>
          <w:rFonts w:ascii="Times New Roman" w:hAnsi="Times New Roman" w:cs="Times New Roman"/>
        </w:rPr>
        <w:t xml:space="preserve">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w:t>
      </w:r>
      <w:r>
        <w:rPr>
          <w:rFonts w:ascii="Times New Roman" w:hAnsi="Times New Roman" w:cs="Times New Roman"/>
        </w:rPr>
        <w:t xml:space="preserve">роведения конкурентной процедуры) и иметь все необходимые разрешения и допуски для выполнения соответствующей части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w:t>
      </w:r>
      <w:r>
        <w:rPr>
          <w:rFonts w:ascii="Times New Roman" w:hAnsi="Times New Roman" w:cs="Times New Roman"/>
          <w:bCs/>
        </w:rPr>
        <w:t xml:space="preserve">в, отличных от указанных в Приложении № 5. </w:t>
      </w:r>
      <w:r>
        <w:rPr>
          <w:rFonts w:ascii="Times New Roman" w:hAnsi="Times New Roman" w:cs="Times New Roman"/>
        </w:rPr>
        <w:t xml:space="preserve">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w:t>
      </w:r>
      <w:r>
        <w:rPr>
          <w:rFonts w:ascii="Times New Roman" w:hAnsi="Times New Roman" w:cs="Times New Roman"/>
        </w:rPr>
        <w:t xml:space="preserve">оре</w:t>
      </w:r>
      <w:r>
        <w:rPr>
          <w:rFonts w:ascii="Times New Roman" w:hAnsi="Times New Roman" w:cs="Times New Roman"/>
          <w:color w:val="1f497d"/>
        </w:rPr>
        <w:t xml:space="preserve">.</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t xml:space="preserve">Подрядчик информирует Заказчика о заключаемых им договорах с субподрядчиками, информация должна содержать предмет договора,</w:t>
      </w:r>
      <w:r>
        <w:rPr>
          <w:rFonts w:ascii="Times New Roman" w:hAnsi="Times New Roman" w:cs="Times New Roman"/>
          <w:i/>
        </w:rPr>
        <w:t xml:space="preserve"> </w:t>
      </w:r>
      <w:r>
        <w:rPr>
          <w:rFonts w:ascii="Times New Roman" w:hAnsi="Times New Roman" w:cs="Times New Roman"/>
        </w:rPr>
        <w:t xml:space="preserve">контактную информацию привлекаемого субподрядчика, включая юридический и фактический адрес субподрядчика.</w:t>
      </w:r>
      <w:r>
        <w:rPr>
          <w:rFonts w:ascii="Times New Roman" w:hAnsi="Times New Roman" w:cs="Times New Roman"/>
          <w:bCs/>
        </w:rPr>
        <w:tab/>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t xml:space="preserve">Заказчик вправе потр</w:t>
      </w:r>
      <w:r>
        <w:rPr>
          <w:rFonts w:ascii="Times New Roman" w:hAnsi="Times New Roman" w:cs="Times New Roman"/>
          <w:bCs/>
        </w:rPr>
        <w:t xml:space="preserve">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w:t>
      </w:r>
      <w:r>
        <w:rPr>
          <w:rFonts w:ascii="Times New Roman" w:hAnsi="Times New Roman" w:cs="Times New Roman"/>
          <w:bCs/>
        </w:rPr>
        <w:t xml:space="preserve">одрядчиков по настоящему Договору несет Подрядчик.</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w:t>
      </w:r>
      <w:r>
        <w:rPr>
          <w:rFonts w:ascii="Times New Roman" w:hAnsi="Times New Roman" w:cs="Times New Roman"/>
        </w:rPr>
        <w:t xml:space="preserve">чении/замене субподрядных организаций).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rFonts w:ascii="Times New Roman" w:hAnsi="Times New Roman" w:cs="Times New Roman"/>
          <w:iCs/>
        </w:rPr>
        <w:t xml:space="preserve">и закупочной документации</w:t>
      </w:r>
      <w:r>
        <w:rPr>
          <w:rFonts w:ascii="Times New Roman" w:hAnsi="Times New Roman" w:cs="Times New Roman"/>
        </w:rPr>
        <w:t xml:space="preserve"> (</w:t>
      </w:r>
      <w:r>
        <w:rPr>
          <w:rFonts w:ascii="Times New Roman" w:hAnsi="Times New Roman" w:cs="Times New Roman"/>
          <w:iCs/>
        </w:rPr>
        <w:t xml:space="preserve">указывается в случае заключения Догово</w:t>
      </w:r>
      <w:r>
        <w:rPr>
          <w:rFonts w:ascii="Times New Roman" w:hAnsi="Times New Roman" w:cs="Times New Roman"/>
          <w:iCs/>
        </w:rPr>
        <w:t xml:space="preserve">ра по результатам закупочных процедур).</w:t>
      </w:r>
      <w:r>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w:t>
      </w:r>
      <w:r>
        <w:rPr>
          <w:rFonts w:ascii="Times New Roman" w:hAnsi="Times New Roman" w:cs="Times New Roman"/>
        </w:rPr>
        <w:t xml:space="preserve">я работ по объекту.</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w:t>
      </w:r>
      <w:r>
        <w:rPr>
          <w:rFonts w:ascii="Times New Roman" w:hAnsi="Times New Roman" w:cs="Times New Roman"/>
        </w:rPr>
        <w:t xml:space="preserve">письменного согласия Заказчика, если иное не предусмотрено настоящим Д</w:t>
      </w:r>
      <w:r>
        <w:rPr>
          <w:rFonts w:ascii="Times New Roman" w:hAnsi="Times New Roman" w:cs="Times New Roman"/>
        </w:rPr>
        <w:t xml:space="preserve">оговором,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4.5. Подрядчик не вправе использовать без предварительного письменного согласия Заказчика какие</w:t>
      </w:r>
      <w:r>
        <w:rPr>
          <w:rFonts w:ascii="Times New Roman" w:hAnsi="Times New Roman" w:cs="Times New Roman"/>
        </w:rPr>
        <w:t xml:space="preserve">-либо документы, поступившие от Заказчика, или иную поступившую от него информацию, кроме как в целях реализации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4.6. Подрядчик обязуется не передавать третьим лицам ни полностью, ни частично сведения о персональных данных заявителей, </w:t>
      </w:r>
      <w:r>
        <w:rPr>
          <w:rFonts w:ascii="Times New Roman" w:hAnsi="Times New Roman" w:cs="Times New Roman"/>
        </w:rPr>
        <w:t xml:space="preserve">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w:t>
      </w:r>
      <w:r>
        <w:rPr>
          <w:rFonts w:ascii="Times New Roman" w:hAnsi="Times New Roman" w:cs="Times New Roman"/>
        </w:rPr>
        <w:t xml:space="preserve"> Договора в соответствии Федеральным законом от 27.07.2006 №152-ФЗ «О персональных данных.</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spacing w:val="-4"/>
        </w:rPr>
        <w:t xml:space="preserve">4.7. Подрядчик </w:t>
      </w:r>
      <w:r>
        <w:rPr>
          <w:rFonts w:ascii="Times New Roman" w:hAnsi="Times New Roman" w:cs="Times New Roman"/>
        </w:rPr>
        <w:t xml:space="preserve">гарантирует, что:</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зарегистрирован в ЕГРЮЛ надлежащим образом;</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его исполнительный орган находится и осуществляет функции управления по месту регист</w:t>
      </w:r>
      <w:r>
        <w:rPr>
          <w:rFonts w:ascii="Times New Roman" w:hAnsi="Times New Roman" w:cs="Times New Roman"/>
        </w:rPr>
        <w:t xml:space="preserve">рации юридического лица и в нем нет дисквалифицированных лиц;</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w:t>
      </w:r>
      <w:r>
        <w:rPr>
          <w:rFonts w:ascii="Times New Roman" w:hAnsi="Times New Roman" w:cs="Times New Roman"/>
        </w:rPr>
        <w:t xml:space="preserve">т все меры должной осмотрительности, чтобы подрядные организации (соисполнители) соответствовали данному требованию;</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w:t>
      </w:r>
      <w:r>
        <w:rPr>
          <w:rFonts w:ascii="Times New Roman" w:hAnsi="Times New Roman" w:cs="Times New Roman"/>
        </w:rPr>
        <w:t xml:space="preserve">у деятельность является лицензируемой;</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ведет бухгалтерский учет и составляет бухгалтерскую отчетность в соответс</w:t>
      </w:r>
      <w:r>
        <w:rPr>
          <w:rFonts w:ascii="Times New Roman" w:hAnsi="Times New Roman" w:cs="Times New Roman"/>
        </w:rPr>
        <w:t xml:space="preserve">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ведет налоговый учет и составляет налоговую отчетность в соответствии с законодательс</w:t>
      </w:r>
      <w:r>
        <w:rPr>
          <w:rFonts w:ascii="Times New Roman" w:hAnsi="Times New Roman" w:cs="Times New Roman"/>
        </w:rPr>
        <w:t xml:space="preserve">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w:t>
      </w:r>
      <w:r>
        <w:rPr>
          <w:rFonts w:ascii="Times New Roman" w:hAnsi="Times New Roman" w:cs="Times New Roman"/>
        </w:rPr>
        <w:t xml:space="preserve">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своевременно и в полном объеме уплачивает налоги, сборы и страховые взносы;</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 отражает в налоговой отчетности по НДС все суммы НДС, предъявленные </w:t>
      </w:r>
      <w:r>
        <w:rPr>
          <w:rFonts w:ascii="Times New Roman" w:hAnsi="Times New Roman" w:cs="Times New Roman"/>
          <w:spacing w:val="-2"/>
        </w:rPr>
        <w:t xml:space="preserve">Заказчику</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4.8. Подрядчик гарантирует что после подписания </w:t>
      </w:r>
      <w:r>
        <w:rPr>
          <w:rFonts w:ascii="Times New Roman" w:hAnsi="Times New Roman" w:cs="Times New Roman"/>
        </w:rPr>
        <w:t xml:space="preserve">настоящего Договора утвердит в установленном порядке форматы применяемых первичных учетных документов по форме Приложений 10, 11 к настоящему Договору.</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5. Обязательства Заказчика</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spacing w:val="-6"/>
        </w:rPr>
        <w:suppressLineNumbers/>
      </w:pPr>
      <w:r>
        <w:rPr>
          <w:rFonts w:ascii="Times New Roman" w:hAnsi="Times New Roman" w:cs="Times New Roman"/>
          <w:spacing w:val="-6"/>
        </w:rPr>
        <w:t xml:space="preserve">Для реализации настоящего Договора Заказчик принимает на себя обязательства:</w:t>
      </w:r>
      <w:r>
        <w:rPr>
          <w:rFonts w:ascii="Times New Roman" w:hAnsi="Times New Roman" w:cs="Times New Roman"/>
          <w:spacing w:val="-6"/>
        </w:rPr>
      </w:r>
      <w:r>
        <w:rPr>
          <w:rFonts w:ascii="Times New Roman" w:hAnsi="Times New Roman" w:cs="Times New Roman"/>
          <w:spacing w:val="-6"/>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5.1. Представить Подрядчику  проектную и рабочую документацию, а также документацию в объеме необходимом для выполнения работ по объекту.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5.2. Передать Подрядчику по акту, подписанному Подрядчиком и Заказчиком, на период выполнения работ, предусмотренных </w:t>
      </w:r>
      <w:r>
        <w:rPr>
          <w:rFonts w:ascii="Times New Roman" w:hAnsi="Times New Roman" w:cs="Times New Roman"/>
        </w:rPr>
        <w:t xml:space="preserve">настоящим Договором, строительную площадку.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5.3. </w:t>
      </w:r>
      <w:r>
        <w:rPr>
          <w:rFonts w:ascii="Times New Roman" w:hAnsi="Times New Roman" w:cs="Times New Roman"/>
          <w:iCs/>
        </w:rPr>
        <w:t xml:space="preserve">Обеспечить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 до даты передачи Подрядчику (указывается в слу</w:t>
      </w:r>
      <w:r>
        <w:rPr>
          <w:rFonts w:ascii="Times New Roman" w:hAnsi="Times New Roman" w:cs="Times New Roman"/>
          <w:iCs/>
        </w:rPr>
        <w:t xml:space="preserve">чае, если данная обязанность не возложена на Подрядчика).</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5.4. Перед началом работ обеспечить получение в уполномоченных органах государственной власти </w:t>
      </w:r>
      <w:r>
        <w:rPr>
          <w:rFonts w:ascii="Times New Roman" w:hAnsi="Times New Roman" w:cs="Times New Roman"/>
        </w:rPr>
        <w:t xml:space="preserve">всех необходимых допусков и</w:t>
      </w:r>
      <w:r>
        <w:rPr>
          <w:rFonts w:ascii="Times New Roman" w:hAnsi="Times New Roman" w:cs="Times New Roman"/>
          <w:iCs/>
        </w:rPr>
        <w:t xml:space="preserve"> разрешений (указывается в случае, если данная обязанность не возложена на По</w:t>
      </w:r>
      <w:r>
        <w:rPr>
          <w:rFonts w:ascii="Times New Roman" w:hAnsi="Times New Roman" w:cs="Times New Roman"/>
          <w:iCs/>
        </w:rPr>
        <w:t xml:space="preserve">дрядчика).</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spacing w:val="-8"/>
        </w:rPr>
        <w:suppressLineNumbers/>
      </w:pPr>
      <w:r>
        <w:rPr>
          <w:rFonts w:ascii="Times New Roman" w:hAnsi="Times New Roman" w:cs="Times New Roman"/>
        </w:rPr>
        <w:t xml:space="preserve">5.5. </w:t>
      </w:r>
      <w:r>
        <w:rPr>
          <w:rFonts w:ascii="Times New Roman" w:hAnsi="Times New Roman" w:cs="Times New Roman"/>
          <w:spacing w:val="-8"/>
        </w:rPr>
        <w:t xml:space="preserve">Указать Подрядчику места для складирования избыточного грунта и строительного мусора.</w:t>
      </w:r>
      <w:r>
        <w:rPr>
          <w:rFonts w:ascii="Times New Roman" w:hAnsi="Times New Roman" w:cs="Times New Roman"/>
          <w:spacing w:val="-8"/>
        </w:rPr>
      </w:r>
      <w:r>
        <w:rPr>
          <w:rFonts w:ascii="Times New Roman" w:hAnsi="Times New Roman" w:cs="Times New Roman"/>
          <w:spacing w:val="-8"/>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5.6. Производить приемку и оплату работ, выполненных Подрядчиком, в порядке, предусмотренном в разделах 7, 11 и 12.</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5.7. Осуществлять технический надзор з</w:t>
      </w:r>
      <w:r>
        <w:rPr>
          <w:rFonts w:ascii="Times New Roman" w:hAnsi="Times New Roman" w:cs="Times New Roman"/>
        </w:rPr>
        <w:t xml:space="preserve">а выполнением работ по настоящему Договору.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Заказчик в целях осуществления контроля и надзора за выполнением работ по настоящему Договору вправе: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заключать договоры на оказание услуг по контролю и надзору за ходом и качеством выполняемых работ с инженерны</w:t>
      </w:r>
      <w:r>
        <w:rPr>
          <w:rFonts w:ascii="Times New Roman" w:hAnsi="Times New Roman" w:cs="Times New Roman"/>
        </w:rPr>
        <w:t xml:space="preserve">ми организациями;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привлекать для осуществления контроля лиц, выполняющих разработку документации, для проверки соответствия ей выполняемых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организовывать осуществление авторского надзора за выполнением работ по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периодически (по </w:t>
      </w:r>
      <w:r>
        <w:rPr>
          <w:rFonts w:ascii="Times New Roman" w:hAnsi="Times New Roman" w:cs="Times New Roman"/>
        </w:rPr>
        <w:t xml:space="preserve">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w:t>
      </w:r>
      <w:r>
        <w:rPr>
          <w:rFonts w:ascii="Times New Roman" w:hAnsi="Times New Roman" w:cs="Times New Roman"/>
        </w:rPr>
        <w:t xml:space="preserve">ым отказом от его дальнейшего допуска в действующих электроустановках.</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iCs/>
        </w:rPr>
        <w:t xml:space="preserve">5.8.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w:t>
      </w:r>
      <w:r>
        <w:rPr>
          <w:rFonts w:ascii="Times New Roman" w:hAnsi="Times New Roman" w:cs="Times New Roman"/>
          <w:iCs/>
        </w:rPr>
        <w:t xml:space="preserve">делами 9, 10 (указывается в случаях, когда на Заказчика возлагаются обязанности по поставке материалов и оборудования).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5.9. Выполнить в полном объеме все свои обязательства, предусмотренные в других разделах настоящего Договора.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6. Цена Договора</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6.1. Цена Договора определяется на основании протокола заседания конкурсной комиссии и в соответствии со сводной таблицей стоимости поставок, работ и услуг (приложение № 1), которая составляет _____________ (указать прописью) рублей, кроме того НДС по став</w:t>
      </w:r>
      <w:r>
        <w:rPr>
          <w:rFonts w:ascii="Times New Roman" w:hAnsi="Times New Roman" w:cs="Times New Roman"/>
        </w:rPr>
        <w:t xml:space="preserve">ке 20% - _______________(указать прописью) рублей.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Всего с НДС стоимость работ по Договору составляет ___________(указать прописью) рублей.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sz w:val="25"/>
          <w:szCs w:val="25"/>
        </w:rPr>
        <w:t xml:space="preserve">Цена Договора подлежит изменению при изменении ставки НДС без заключения дополнительного соглашения к настоящему Дог</w:t>
      </w:r>
      <w:r>
        <w:rPr>
          <w:rFonts w:ascii="Times New Roman" w:hAnsi="Times New Roman" w:cs="Times New Roman"/>
          <w:sz w:val="25"/>
          <w:szCs w:val="25"/>
        </w:rPr>
        <w:t xml:space="preserve">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w:t>
      </w:r>
      <w:r>
        <w:rPr>
          <w:rFonts w:ascii="Times New Roman" w:hAnsi="Times New Roman" w:cs="Times New Roman"/>
        </w:rPr>
        <w:t xml:space="preserve">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w:t>
      </w:r>
      <w:r>
        <w:rPr>
          <w:rFonts w:ascii="Times New Roman" w:hAnsi="Times New Roman" w:cs="Times New Roman"/>
        </w:rPr>
        <w:t xml:space="preserve">говору.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w:t>
      </w:r>
      <w:r>
        <w:rPr>
          <w:rFonts w:ascii="Times New Roman" w:hAnsi="Times New Roman" w:cs="Times New Roman"/>
        </w:rPr>
        <w:t xml:space="preserve">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6.4. Зака</w:t>
      </w:r>
      <w:r>
        <w:rPr>
          <w:rFonts w:ascii="Times New Roman" w:hAnsi="Times New Roman" w:cs="Times New Roman"/>
        </w:rPr>
        <w:t xml:space="preserve">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6.5. В случае снижения рыночных цен на поставляемые товары, выполняемые работы, оказываемые услуги на момент их поставки (выполнения, оказания) Заказчик вправе обратиться к Подрядчику с требованием о снижении стоимости поставляемых товаров (выполняемых раб</w:t>
      </w:r>
      <w:r>
        <w:rPr>
          <w:rFonts w:ascii="Times New Roman" w:hAnsi="Times New Roman" w:cs="Times New Roman"/>
        </w:rPr>
        <w:t xml:space="preserve">от, </w:t>
      </w:r>
      <w:r>
        <w:rPr>
          <w:rFonts w:ascii="Times New Roman" w:hAnsi="Times New Roman" w:cs="Times New Roman"/>
        </w:rPr>
        <w:t xml:space="preserve">оказываемых услуг) до уровня цен, не превышающих среднюю стоимость, сложившуюся на рынке на аналогичные товары, работы, услуги, с предоставлением подтверждающих материалов.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обязан в течение 10 (десяти) дней рассмотреть поступившие требования </w:t>
      </w:r>
      <w:r>
        <w:rPr>
          <w:rFonts w:ascii="Times New Roman" w:hAnsi="Times New Roman" w:cs="Times New Roman"/>
        </w:rPr>
        <w:t xml:space="preserve">Заказчика о снижении стоимости на поставляемые товары (выполняемые работы, оказываемые услуги) и направить в адрес Заказчика письмо о согласии/мотивированном отказе от изменения цены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6.6. В случае отказа Подрядчика снизить стоимость поставляемых </w:t>
      </w:r>
      <w:r>
        <w:rPr>
          <w:rFonts w:ascii="Times New Roman" w:hAnsi="Times New Roman" w:cs="Times New Roman"/>
        </w:rPr>
        <w:t xml:space="preserve">товаров (работ, услуг), при наличии обстоятельств, указанных в п. 6.5. настоящего договора, Заказчик вправе в одностороннем внесудебном порядке отказаться от исполнения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Убытки Подрядчика, связанные с отказом Заказчика от исполнения договора, подл</w:t>
      </w:r>
      <w:r>
        <w:rPr>
          <w:rFonts w:ascii="Times New Roman" w:hAnsi="Times New Roman" w:cs="Times New Roman"/>
        </w:rPr>
        <w:t xml:space="preserve">ежат возмещению только в части реального ущерба. Упущенная выгода возмещению не подлежит.</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bookmarkStart w:id="1" w:name="_GoBack"/>
      <w:r/>
      <w:bookmarkEnd w:id="1"/>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7. Оплата работ и взаиморасчеты</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t xml:space="preserve">7.1. Ав</w:t>
      </w:r>
      <w:r>
        <w:rPr>
          <w:rFonts w:ascii="Times New Roman" w:hAnsi="Times New Roman" w:cs="Times New Roman"/>
          <w:bCs/>
        </w:rPr>
        <w:t xml:space="preserve">анс по договору не предусмотрен.</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7.2.</w:t>
      </w:r>
      <w:r>
        <w:rPr>
          <w:rStyle w:val="1222"/>
          <w:rFonts w:ascii="Times New Roman" w:hAnsi="Times New Roman" w:cs="Times New Roman"/>
        </w:rPr>
        <w:t xml:space="preserve"> </w:t>
      </w:r>
      <w:r>
        <w:rPr>
          <w:rFonts w:ascii="Times New Roman" w:hAnsi="Times New Roman" w:cs="Times New Roman"/>
        </w:rPr>
        <w:t xml:space="preserve">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w:t>
      </w:r>
      <w:r>
        <w:rPr>
          <w:rFonts w:ascii="Times New Roman" w:hAnsi="Times New Roman" w:cs="Times New Roman"/>
        </w:rPr>
        <w:t xml:space="preserve"> работ по форме КС-2 (Приложение 10), справки о стоимости выполненных работ и затрат по форме КС-3 (Приложение 11), счета на оплату, счета-фактуры, не более 7 (семи) рабочих дней с даты подписания Заказчиком актов и предоставления Подрядчиком счётов-фактур</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рабочих дней со дня доставки оборудования, на осн</w:t>
      </w:r>
      <w:r>
        <w:rPr>
          <w:rFonts w:ascii="Times New Roman" w:hAnsi="Times New Roman" w:cs="Times New Roman"/>
        </w:rPr>
        <w:t xml:space="preserve">овании предоставленных Подрядчиком документов, подтверждающих приобретение: счета на оплату, счета-фактуры, товарной накладной по форме ТОРГ-12 или УПД.</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Заказчик уплачивает Подрядчику платежи в размере 5% от стоимости смонтированного оборудования в течение</w:t>
      </w:r>
      <w:r>
        <w:rPr>
          <w:rFonts w:ascii="Times New Roman" w:hAnsi="Times New Roman" w:cs="Times New Roman"/>
        </w:rPr>
        <w:t xml:space="preserve"> 30 (тридцати) рабочих дней после завершения пусконаладочных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7.4. Расчеты по настоящему Договору осуществляются в соответствии с </w:t>
      </w:r>
      <w:r>
        <w:rPr>
          <w:rFonts w:ascii="Times New Roman" w:hAnsi="Times New Roman" w:cs="Times New Roman"/>
          <w:bCs/>
        </w:rPr>
        <w:t xml:space="preserve">графиком финансирования поставок, работ, услуг</w:t>
      </w:r>
      <w:r>
        <w:rPr>
          <w:rFonts w:ascii="Times New Roman" w:hAnsi="Times New Roman" w:cs="Times New Roman"/>
        </w:rPr>
        <w:t xml:space="preserve"> и освоения капитальных вложений по строительству (реконструкции) - Прилож</w:t>
      </w:r>
      <w:r>
        <w:rPr>
          <w:rFonts w:ascii="Times New Roman" w:hAnsi="Times New Roman" w:cs="Times New Roman"/>
        </w:rPr>
        <w:t xml:space="preserve">ение №2,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7.5. Моментом оплаты является списание денежных средств с банковского счета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7.6. Пр</w:t>
      </w:r>
      <w:r>
        <w:rPr>
          <w:rFonts w:ascii="Times New Roman" w:hAnsi="Times New Roman" w:cs="Times New Roman"/>
        </w:rPr>
        <w:t xml:space="preserve">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7.7. Заказчик вправе приостановить все платежи в пользу Подрядчика по договору подряда в случае неис</w:t>
      </w:r>
      <w:r>
        <w:rPr>
          <w:rFonts w:ascii="Times New Roman" w:hAnsi="Times New Roman" w:cs="Times New Roman"/>
        </w:rPr>
        <w:t xml:space="preserve">полнения Подрядчиком обязательств по предоставлению, замене либо продлению договора страхования в соответствии с п. 4.1.13 и разделом 17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7.8. Подрядчик обязан выставить Заказчику счет-фактуру, соответствующий требованиям п. 5, 6 ст. 16</w:t>
      </w:r>
      <w:r>
        <w:rPr>
          <w:rFonts w:ascii="Times New Roman" w:hAnsi="Times New Roman" w:cs="Times New Roman"/>
        </w:rPr>
        <w:t xml:space="preserve">9 НК РФ и Правил, утвержденных Постановлением Правительства РФ № 1137 от 26.12.2011 не позднее 5 (пяти) календарных дней с даты выполнения работ (в том числе отдельного этапа), полного окончания работ по Договору. В случае, если Подрядчик не выставил счет-</w:t>
      </w:r>
      <w:r>
        <w:rPr>
          <w:rFonts w:ascii="Times New Roman" w:hAnsi="Times New Roman" w:cs="Times New Roman"/>
        </w:rPr>
        <w:t xml:space="preserve">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w:t>
      </w:r>
      <w:r>
        <w:rPr>
          <w:rFonts w:ascii="Times New Roman" w:hAnsi="Times New Roman" w:cs="Times New Roman"/>
        </w:rPr>
        <w:t xml:space="preserve">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w:t>
      </w:r>
      <w:r>
        <w:rPr>
          <w:rFonts w:ascii="Times New Roman" w:hAnsi="Times New Roman" w:cs="Times New Roman"/>
        </w:rPr>
        <w:t xml:space="preserve">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7.9. Стороны вправе истребовать друг у друга доку</w:t>
      </w:r>
      <w:r>
        <w:rPr>
          <w:rFonts w:ascii="Times New Roman" w:hAnsi="Times New Roman" w:cs="Times New Roman"/>
        </w:rPr>
        <w:t xml:space="preserve">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7.10. Обязательства Заказчика по оплате Подрядчику любых денежных сумм, предусмотренных Договором, являются встречными по отношению к </w:t>
      </w:r>
      <w:r>
        <w:rPr>
          <w:rFonts w:ascii="Times New Roman" w:hAnsi="Times New Roman" w:cs="Times New Roman"/>
        </w:rPr>
        <w:t xml:space="preserve">обязательствам Подрядчика по предоставлению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w:t>
      </w:r>
      <w:r>
        <w:rPr>
          <w:rFonts w:ascii="Times New Roman" w:hAnsi="Times New Roman" w:cs="Times New Roman"/>
        </w:rPr>
        <w:t xml:space="preserve">отренного Договором обеспечения,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w:t>
      </w:r>
      <w:r>
        <w:rPr>
          <w:rFonts w:ascii="Times New Roman" w:hAnsi="Times New Roman" w:cs="Times New Roman"/>
        </w:rPr>
        <w:t xml:space="preserve">в соразмерно просрочке Подрядчика</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8. Гарантии качества по сданным работам</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8.1. Гарантии качества распространяются на все оборудование, конструктивные элементы и работы, выполненные Подрядчиком по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8.2. Гарантийный срок нормальной эк</w:t>
      </w:r>
      <w:r>
        <w:rPr>
          <w:rFonts w:ascii="Times New Roman" w:hAnsi="Times New Roman" w:cs="Times New Roman"/>
        </w:rPr>
        <w:t xml:space="preserve">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Pr>
          <w:rFonts w:ascii="Times New Roman" w:hAnsi="Times New Roman" w:cs="Times New Roman"/>
          <w:iCs/>
        </w:rPr>
        <w:t xml:space="preserve">на 36 (тридцать шесть) месяцев</w:t>
      </w:r>
      <w:r>
        <w:rPr>
          <w:rFonts w:ascii="Times New Roman" w:hAnsi="Times New Roman" w:cs="Times New Roman"/>
        </w:rPr>
        <w:t xml:space="preserve"> с даты ввода объ</w:t>
      </w:r>
      <w:r>
        <w:rPr>
          <w:rFonts w:ascii="Times New Roman" w:hAnsi="Times New Roman" w:cs="Times New Roman"/>
        </w:rPr>
        <w:t xml:space="preserve">екта в эксплуатацию.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 выявл</w:t>
      </w:r>
      <w:r>
        <w:rPr>
          <w:rFonts w:ascii="Times New Roman" w:hAnsi="Times New Roman" w:cs="Times New Roman"/>
        </w:rPr>
        <w:t xml:space="preserve">ении дефекта Подрядчик должен: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7 календарных дней.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Устранение дефектов устройств релейной защиты, противоаварийной автоматики, АСУ ТП, коммерческого учета</w:t>
      </w:r>
      <w:r>
        <w:rPr>
          <w:rFonts w:ascii="Times New Roman" w:hAnsi="Times New Roman" w:cs="Times New Roman"/>
          <w:iCs/>
        </w:rPr>
        <w:t xml:space="preserve">,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Для участия в составлении акта, фиксирующего дефекты, согласо</w:t>
      </w:r>
      <w:r>
        <w:rPr>
          <w:rFonts w:ascii="Times New Roman" w:hAnsi="Times New Roman" w:cs="Times New Roman"/>
        </w:rPr>
        <w:t xml:space="preserve">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Если в</w:t>
      </w:r>
      <w:r>
        <w:rPr>
          <w:rFonts w:ascii="Times New Roman" w:hAnsi="Times New Roman" w:cs="Times New Roman"/>
        </w:rPr>
        <w:t xml:space="preserve">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w:t>
      </w:r>
      <w:r>
        <w:rPr>
          <w:rFonts w:ascii="Times New Roman" w:hAnsi="Times New Roman" w:cs="Times New Roman"/>
        </w:rPr>
        <w:t xml:space="preserve"> сроки.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8.5. При отказе Подрядчика от составления </w:t>
      </w:r>
      <w:r>
        <w:rPr>
          <w:rFonts w:ascii="Times New Roman" w:hAnsi="Times New Roman" w:cs="Times New Roman"/>
        </w:rPr>
        <w:t xml:space="preserve">или подписания акта обнаруженных дефектов Заказчик составляет односторонний акт на основе квалифицированной экспертизы, привлекаемой </w:t>
      </w:r>
      <w:r>
        <w:rPr>
          <w:rFonts w:ascii="Times New Roman" w:hAnsi="Times New Roman" w:cs="Times New Roman"/>
        </w:rPr>
        <w:t xml:space="preserve">им за свой счет в случае необходимости. В случае если экспертизой установлено, что дефекты возникли по вине Подрядчика, пос</w:t>
      </w:r>
      <w:r>
        <w:rPr>
          <w:rFonts w:ascii="Times New Roman" w:hAnsi="Times New Roman" w:cs="Times New Roman"/>
        </w:rPr>
        <w:t xml:space="preserve">ледний компенсирует стоимость экспертизы Заказчику.</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9. Обеспечение документацией, материалами и оборудованием</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на складе матери</w:t>
      </w:r>
      <w:r>
        <w:rPr>
          <w:rFonts w:ascii="Times New Roman" w:hAnsi="Times New Roman" w:cs="Times New Roman"/>
        </w:rPr>
        <w:t xml:space="preserve">алов и оборудования (приложение № 4),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оборудования и материалов Подрядчика в пункт(ы)</w:t>
      </w:r>
      <w:r>
        <w:rPr>
          <w:rFonts w:ascii="Times New Roman" w:hAnsi="Times New Roman" w:cs="Times New Roman"/>
        </w:rPr>
        <w:t xml:space="preserve"> назначения, выполнить все формальности для таможенного оформления и заплатить все необходимые таможенные пошлины и сборы.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В случаях, когда Договором предусматриваются обязательства</w:t>
      </w:r>
      <w:r>
        <w:rPr>
          <w:rFonts w:ascii="Times New Roman" w:hAnsi="Times New Roman" w:cs="Times New Roman"/>
        </w:rPr>
        <w:t xml:space="preserve"> </w:t>
      </w:r>
      <w:r>
        <w:rPr>
          <w:rFonts w:ascii="Times New Roman" w:hAnsi="Times New Roman" w:cs="Times New Roman"/>
          <w:iCs/>
        </w:rPr>
        <w:t xml:space="preserve">Подрядчика и Заказчика по поставке, в Договоре указывается следующее:</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Под</w:t>
      </w:r>
      <w:r>
        <w:rPr>
          <w:rFonts w:ascii="Times New Roman" w:hAnsi="Times New Roman" w:cs="Times New Roman"/>
          <w:iCs/>
        </w:rPr>
        <w:t xml:space="preserve">рядчик принимает на себя обязательство по поставке материалов и оборудования согласно Сводной ведомости и сроков поставки основного электрооборудования по строительству  объекта </w:t>
      </w:r>
      <w:r>
        <w:rPr>
          <w:rFonts w:ascii="Times New Roman" w:hAnsi="Times New Roman" w:cs="Times New Roman"/>
        </w:rPr>
        <w:t xml:space="preserve">(приложение № 4)</w:t>
      </w:r>
      <w:r>
        <w:rPr>
          <w:rFonts w:ascii="Times New Roman" w:hAnsi="Times New Roman" w:cs="Times New Roman"/>
          <w:iCs/>
        </w:rPr>
        <w:t xml:space="preserve">;</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9.2. Поставка материалов и оборудования производится на приобъектный склад согласно приложению № 3. Датой поставки материалов и оборудования считается дата </w:t>
      </w:r>
      <w:r>
        <w:rPr>
          <w:rFonts w:ascii="Times New Roman" w:hAnsi="Times New Roman" w:cs="Times New Roman"/>
        </w:rPr>
        <w:t xml:space="preserve">подписания Заказчиком и Подрядчиком акта о приемке (поступлении) оборудования.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 (Сторона настоящего Договора, на </w:t>
      </w:r>
      <w:r>
        <w:rPr>
          <w:rFonts w:ascii="Times New Roman" w:hAnsi="Times New Roman" w:cs="Times New Roman"/>
          <w:iCs/>
        </w:rPr>
        <w:t xml:space="preserve">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w:t>
      </w:r>
      <w:r>
        <w:rPr>
          <w:rFonts w:ascii="Times New Roman" w:hAnsi="Times New Roman" w:cs="Times New Roman"/>
        </w:rPr>
        <w:t xml:space="preserve">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Pr>
          <w:rFonts w:ascii="Times New Roman" w:hAnsi="Times New Roman" w:cs="Times New Roman"/>
          <w:iCs/>
        </w:rPr>
        <w:t xml:space="preserve">(Заказчиком в отношении материалов и оборудования, поставку которых он обеспечивает)</w:t>
      </w:r>
      <w:r>
        <w:rPr>
          <w:rFonts w:ascii="Times New Roman" w:hAnsi="Times New Roman" w:cs="Times New Roman"/>
        </w:rPr>
        <w:t xml:space="preserve"> не позднее, чем за 15</w:t>
      </w:r>
      <w:r>
        <w:rPr>
          <w:rFonts w:ascii="Times New Roman" w:hAnsi="Times New Roman" w:cs="Times New Roman"/>
        </w:rPr>
        <w:t xml:space="preserve"> (пятнадцать) рабочих дней до начала производства работ, выполняемых с использованием этих материалов и оборудования.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В случае использования Подрядчиком либо привлекаемыми им субподрядчиками и поставщиками импортного товара (материал и оборудование) Заказч</w:t>
      </w:r>
      <w:r>
        <w:rPr>
          <w:rFonts w:ascii="Times New Roman" w:hAnsi="Times New Roman" w:cs="Times New Roman"/>
          <w:iCs/>
        </w:rPr>
        <w:t xml:space="preserve">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w:t>
      </w:r>
      <w:r>
        <w:rPr>
          <w:rFonts w:ascii="Times New Roman" w:hAnsi="Times New Roman" w:cs="Times New Roman"/>
          <w:iCs/>
        </w:rPr>
        <w:t xml:space="preserve">сания акта технической приемки данного товара.</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iCs/>
        </w:rPr>
        <w:t xml:space="preserve">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w:t>
      </w:r>
      <w:r>
        <w:rPr>
          <w:rFonts w:ascii="Times New Roman" w:hAnsi="Times New Roman" w:cs="Times New Roman"/>
          <w:iCs/>
        </w:rPr>
        <w:t xml:space="preserve"> характеристикам.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9.5. </w:t>
      </w:r>
      <w:r>
        <w:rPr>
          <w:rFonts w:ascii="Times New Roman" w:hAnsi="Times New Roman" w:cs="Times New Roman"/>
          <w:iCs/>
        </w:rPr>
        <w:t xml:space="preserve">Поставляемые на объект материалы и оборудование </w:t>
      </w:r>
      <w:r>
        <w:rPr>
          <w:rFonts w:ascii="Times New Roman" w:hAnsi="Times New Roman" w:cs="Times New Roman"/>
          <w:bCs/>
          <w:iCs/>
        </w:rPr>
        <w:t xml:space="preserve"> 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w:t>
      </w:r>
      <w:r>
        <w:rPr>
          <w:rFonts w:ascii="Times New Roman" w:hAnsi="Times New Roman" w:cs="Times New Roman"/>
          <w:bCs/>
          <w:iCs/>
        </w:rPr>
        <w:t xml:space="preserve">ументом, подтверждающим прохождение аттестации, является заключение аттестационной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w:t>
      </w:r>
      <w:r>
        <w:rPr>
          <w:rFonts w:ascii="Times New Roman" w:hAnsi="Times New Roman" w:cs="Times New Roman"/>
          <w:bCs/>
          <w:iCs/>
        </w:rPr>
        <w:t xml:space="preserve"> Интернет по адресу: http://www.rosseti.ru/investment/science/attestation</w:t>
      </w:r>
      <w:r>
        <w:rPr>
          <w:rFonts w:ascii="Times New Roman" w:hAnsi="Times New Roman" w:cs="Times New Roman"/>
          <w:iCs/>
        </w:rPr>
        <w:t xml:space="preserve">.</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На момент </w:t>
      </w:r>
      <w:r>
        <w:rPr>
          <w:rFonts w:ascii="Times New Roman" w:hAnsi="Times New Roman" w:cs="Times New Roman"/>
        </w:rPr>
        <w:t xml:space="preserve">поставки оборудования Подрядчик обязан предоставить Заказчику копию положительного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w:t>
      </w:r>
      <w:r>
        <w:rPr>
          <w:rFonts w:ascii="Times New Roman" w:hAnsi="Times New Roman" w:cs="Times New Roman"/>
        </w:rPr>
        <w:t xml:space="preserve">миссией по допуску оборудования (КДО) в случаях, предусмотренных в Регламенте работы КДО).</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9.6. Риск случайной гибели или повреждения материалов и оборудования, доставленных на приобъектный склад или строительную площадку, несет П</w:t>
      </w:r>
      <w:r>
        <w:rPr>
          <w:rFonts w:ascii="Times New Roman" w:hAnsi="Times New Roman" w:cs="Times New Roman"/>
        </w:rPr>
        <w:t xml:space="preserve">одрядчик.</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9.7. Подрядчик предупреждает Заказчика не менее чем </w:t>
      </w:r>
      <w:r>
        <w:rPr>
          <w:rFonts w:ascii="Times New Roman" w:hAnsi="Times New Roman" w:cs="Times New Roman"/>
          <w:iCs/>
        </w:rPr>
        <w:t xml:space="preserve">за 14 (четырнадцать) рабочих дней</w:t>
      </w:r>
      <w:r>
        <w:rPr>
          <w:rFonts w:ascii="Times New Roman" w:hAnsi="Times New Roman" w:cs="Times New Roman"/>
        </w:rPr>
        <w:t xml:space="preserve"> о готовности к доставке поставляемых материалов и оборудования на приобъектный склад</w:t>
      </w:r>
      <w:r>
        <w:rPr>
          <w:rFonts w:ascii="Times New Roman" w:hAnsi="Times New Roman" w:cs="Times New Roman"/>
          <w:iCs/>
        </w:rPr>
        <w:t xml:space="preserve">. </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iCs/>
        </w:rPr>
        <w:t xml:space="preserve">9.8. В случае поставки сложных и/или импортных материалов и оборудования</w:t>
      </w:r>
      <w:r>
        <w:rPr>
          <w:rFonts w:ascii="Times New Roman" w:hAnsi="Times New Roman" w:cs="Times New Roman"/>
        </w:rPr>
        <w:t xml:space="preserve"> Подрядчик после передачи товаров транспортно-экспедиционной компании уведомляет об этом Заказчика, сообщает пункт назначения оборудования и посыл</w:t>
      </w:r>
      <w:r>
        <w:rPr>
          <w:rFonts w:ascii="Times New Roman" w:hAnsi="Times New Roman" w:cs="Times New Roman"/>
        </w:rPr>
        <w:t xml:space="preserve">ает Заказчику по почте один комплект следующих документов: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три оригинала и три копии счета Под</w:t>
      </w:r>
      <w:r>
        <w:rPr>
          <w:rFonts w:ascii="Times New Roman" w:hAnsi="Times New Roman" w:cs="Times New Roman"/>
        </w:rPr>
        <w:t xml:space="preserve">рядчика с описанием товаров, указанием кодов согласования (ТН ВЭД России) - если необходимо, количества, единичной цены и общей суммы, с указанием Заказчика в качестве стороны-плательщика, подписанные оригинальной подписью и скрепленные печатью Подрядчика;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извещение о поставке по форме, согласованной с Заказчиком;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один оригинал и три копии упаковочных листов с указанием содержимого каждого упаковочного места;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один оригинал и три копии гарантийного сертификата, выданного производителем/Подрядчиком в соответс</w:t>
      </w:r>
      <w:r>
        <w:rPr>
          <w:rFonts w:ascii="Times New Roman" w:hAnsi="Times New Roman" w:cs="Times New Roman"/>
        </w:rPr>
        <w:t xml:space="preserve">твии с требованиями, определенными в технических спецификациях;</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заверенную копию сертификата соответствия стандартам и нормам, указанным в технических спецификациях (если необходимо);</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сертификат качества завода-изготовителя;</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разрешение на использование в Р</w:t>
      </w:r>
      <w:r>
        <w:rPr>
          <w:rFonts w:ascii="Times New Roman" w:hAnsi="Times New Roman" w:cs="Times New Roman"/>
        </w:rPr>
        <w:t xml:space="preserve">оссии, выданное Ростехнадзором в случае необходимости;</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 грузовую таможенную декларацию.</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9.9. Документы, указанные в пункте 9.8, должны быть получены Заказчиком по крайней мере за одну неделю до прибытия товаров в порт или пункт назначения.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Один комплект </w:t>
      </w:r>
      <w:r>
        <w:rPr>
          <w:rFonts w:ascii="Times New Roman" w:hAnsi="Times New Roman" w:cs="Times New Roman"/>
        </w:rPr>
        <w:t xml:space="preserve">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w:t>
      </w:r>
      <w:r>
        <w:rPr>
          <w:rFonts w:ascii="Times New Roman" w:hAnsi="Times New Roman" w:cs="Times New Roman"/>
        </w:rPr>
        <w:t xml:space="preserve">cumentation is here"/ "Техническая документация здесь".</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Остальные экземпляры технической документации упаковываются и помещаются в отдельный водонепроницаемый ящик.</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9.10. При поступлении поставляемых Подрядчиком (одной из Сторон) материалов и оборудования </w:t>
      </w:r>
      <w:r>
        <w:rPr>
          <w:rFonts w:ascii="Times New Roman" w:hAnsi="Times New Roman" w:cs="Times New Roman"/>
        </w:rPr>
        <w:t xml:space="preserve">на приобъектный склад </w:t>
      </w:r>
      <w:r>
        <w:rPr>
          <w:rFonts w:ascii="Times New Roman" w:hAnsi="Times New Roman" w:cs="Times New Roman"/>
          <w:iCs/>
        </w:rPr>
        <w:t xml:space="preserve">(склад расположен_________)</w:t>
      </w:r>
      <w:r>
        <w:rPr>
          <w:rFonts w:ascii="Times New Roman" w:hAnsi="Times New Roman" w:cs="Times New Roman"/>
        </w:rPr>
        <w:t xml:space="preserve"> присутствие представителя Заказчика (представителя другой Стороны) обязательно.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Приемка оборудования на приобъектный склад </w:t>
      </w:r>
      <w:r>
        <w:rPr>
          <w:rFonts w:ascii="Times New Roman" w:hAnsi="Times New Roman" w:cs="Times New Roman"/>
          <w:iCs/>
        </w:rPr>
        <w:t xml:space="preserve">(склад расположен ____)</w:t>
      </w:r>
      <w:r>
        <w:rPr>
          <w:rFonts w:ascii="Times New Roman" w:hAnsi="Times New Roman" w:cs="Times New Roman"/>
        </w:rPr>
        <w:t xml:space="preserve"> осуществляется по акту соответствующей формы.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Передача об</w:t>
      </w:r>
      <w:r>
        <w:rPr>
          <w:rFonts w:ascii="Times New Roman" w:hAnsi="Times New Roman" w:cs="Times New Roman"/>
        </w:rPr>
        <w:t xml:space="preserve">орудования с приобъектного склада </w:t>
      </w:r>
      <w:r>
        <w:rPr>
          <w:rFonts w:ascii="Times New Roman" w:hAnsi="Times New Roman" w:cs="Times New Roman"/>
          <w:iCs/>
        </w:rPr>
        <w:t xml:space="preserve">(склад расположен____) </w:t>
      </w:r>
      <w:r>
        <w:rPr>
          <w:rFonts w:ascii="Times New Roman" w:hAnsi="Times New Roman" w:cs="Times New Roman"/>
        </w:rPr>
        <w:t xml:space="preserve">для использования при осуществлении работ (в монтаж) осуществляется по акту соответствующей формы.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iCs/>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w:t>
      </w:r>
      <w:r>
        <w:rPr>
          <w:rFonts w:ascii="Times New Roman" w:hAnsi="Times New Roman" w:cs="Times New Roman"/>
          <w:iCs/>
        </w:rPr>
        <w:t xml:space="preserve">удования. (Указывается в случае, когда Договором предусматриваются обязательства Заказчика по поставке).</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9.11. В случае выявления Подрядчиком </w:t>
      </w:r>
      <w:r>
        <w:rPr>
          <w:rFonts w:ascii="Times New Roman" w:hAnsi="Times New Roman" w:cs="Times New Roman"/>
          <w:iCs/>
        </w:rPr>
        <w:t xml:space="preserve">(одной Стороной)</w:t>
      </w:r>
      <w:r>
        <w:rPr>
          <w:rFonts w:ascii="Times New Roman" w:hAnsi="Times New Roman" w:cs="Times New Roman"/>
        </w:rPr>
        <w:t xml:space="preserve"> недостатков / некомплектности материалов и оборудовании в процессе их приемки, использования для </w:t>
      </w:r>
      <w:r>
        <w:rPr>
          <w:rFonts w:ascii="Times New Roman" w:hAnsi="Times New Roman" w:cs="Times New Roman"/>
        </w:rPr>
        <w:t xml:space="preserve">осуществления работ (в процессе монтажа) или испытания, Подрядчик </w:t>
      </w:r>
      <w:r>
        <w:rPr>
          <w:rFonts w:ascii="Times New Roman" w:hAnsi="Times New Roman" w:cs="Times New Roman"/>
          <w:iCs/>
        </w:rPr>
        <w:t xml:space="preserve">(Сторона, обнаружившая недостатки / некомплектность)</w:t>
      </w:r>
      <w:r>
        <w:rPr>
          <w:rFonts w:ascii="Times New Roman" w:hAnsi="Times New Roman" w:cs="Times New Roman"/>
        </w:rPr>
        <w:t xml:space="preserve"> незамедлительно обязан поставить об этом в известность Заказчика </w:t>
      </w:r>
      <w:r>
        <w:rPr>
          <w:rFonts w:ascii="Times New Roman" w:hAnsi="Times New Roman" w:cs="Times New Roman"/>
          <w:iCs/>
        </w:rPr>
        <w:t xml:space="preserve">(другую Сторону).</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 выявлении недостатков (некомплектности) материалов</w:t>
      </w:r>
      <w:r>
        <w:rPr>
          <w:rFonts w:ascii="Times New Roman" w:hAnsi="Times New Roman" w:cs="Times New Roman"/>
        </w:rPr>
        <w:t xml:space="preserve"> и оборудования уполномоченными представителями Сторон составляется акт.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w:t>
      </w:r>
      <w:r>
        <w:rPr>
          <w:rFonts w:ascii="Times New Roman" w:hAnsi="Times New Roman" w:cs="Times New Roman"/>
        </w:rPr>
        <w:t xml:space="preserve">Подрядчика и не были оговорены в акте приема-передачи.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w:t>
      </w:r>
      <w:r>
        <w:rPr>
          <w:rFonts w:ascii="Times New Roman" w:hAnsi="Times New Roman" w:cs="Times New Roman"/>
        </w:rPr>
        <w:t xml:space="preserve"> Заказчик вправе по своему выбору требовать от Подрядчика, а Подрядчик обязан:</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приобрести за свой счет новое оборудование взамен непригодного;</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устранить за свой счет дефекты и иные недостатки в оборудовании;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компенсировать расходы Заказчика на приобретение</w:t>
      </w:r>
      <w:r>
        <w:rPr>
          <w:rFonts w:ascii="Times New Roman" w:hAnsi="Times New Roman" w:cs="Times New Roman"/>
        </w:rPr>
        <w:t xml:space="preserve"> нового оборудования взамен непригодного.</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9.13.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10. Порядок осуществления работ</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10.1.</w:t>
      </w:r>
      <w:r>
        <w:rPr>
          <w:rFonts w:ascii="Times New Roman" w:hAnsi="Times New Roman" w:cs="Times New Roman"/>
          <w:bCs/>
        </w:rPr>
        <w:t xml:space="preserve"> </w:t>
      </w:r>
      <w:r>
        <w:rPr>
          <w:rFonts w:ascii="Times New Roman" w:hAnsi="Times New Roman" w:cs="Times New Roman"/>
        </w:rPr>
        <w:t xml:space="preserve">Подрядчик ведет журнал производ</w:t>
      </w:r>
      <w:r>
        <w:rPr>
          <w:rFonts w:ascii="Times New Roman" w:hAnsi="Times New Roman" w:cs="Times New Roman"/>
        </w:rPr>
        <w:t xml:space="preserve">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ведет журнал учета выполненных работ, в котором отража</w:t>
      </w:r>
      <w:r>
        <w:rPr>
          <w:rFonts w:ascii="Times New Roman" w:hAnsi="Times New Roman" w:cs="Times New Roman"/>
        </w:rPr>
        <w:t xml:space="preserve">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Заказчик проверяет и своей подписью подтверждает записи в журнале производства работ и в журнал</w:t>
      </w:r>
      <w:r>
        <w:rPr>
          <w:rFonts w:ascii="Times New Roman" w:hAnsi="Times New Roman" w:cs="Times New Roman"/>
        </w:rPr>
        <w:t xml:space="preserve">е учета выполненных работ. Если Заказчик не удовлетворен ходом и качеством работ или записями Подрядчика, то он излагает свое мнение в журналах.</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Каждая запись в журнале подписывается Подрядчиком и представителем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10.2. В случае если представителем Зак</w:t>
      </w:r>
      <w:r>
        <w:rPr>
          <w:rFonts w:ascii="Times New Roman" w:hAnsi="Times New Roman" w:cs="Times New Roman"/>
        </w:rPr>
        <w:t xml:space="preserve">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w:t>
      </w:r>
      <w:r>
        <w:rPr>
          <w:rFonts w:ascii="Times New Roman" w:hAnsi="Times New Roman" w:cs="Times New Roman"/>
        </w:rPr>
        <w:t xml:space="preserve">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10.3. Заказчик в 10-дневный срок со дня подписания Договора назначает своих представителей на об</w:t>
      </w:r>
      <w:r>
        <w:rPr>
          <w:rFonts w:ascii="Times New Roman" w:hAnsi="Times New Roman" w:cs="Times New Roman"/>
        </w:rPr>
        <w:t xml:space="preserve">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w:t>
      </w:r>
      <w:r>
        <w:rPr>
          <w:rFonts w:ascii="Times New Roman" w:hAnsi="Times New Roman" w:cs="Times New Roman"/>
        </w:rPr>
        <w:t xml:space="preserve">а и проектной документации, не вмешиваясь в оперативно-хозяйственную деятельность Подрядчика.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10.4. Использование </w:t>
      </w:r>
      <w:r>
        <w:rPr>
          <w:rFonts w:ascii="Times New Roman" w:hAnsi="Times New Roman" w:cs="Times New Roman"/>
        </w:rPr>
        <w:t xml:space="preserve">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10.5. Подрядчик несет ответственн</w:t>
      </w:r>
      <w:r>
        <w:rPr>
          <w:rFonts w:ascii="Times New Roman" w:hAnsi="Times New Roman" w:cs="Times New Roman"/>
        </w:rPr>
        <w:t xml:space="preserve">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обеспечивает </w:t>
      </w:r>
      <w:r>
        <w:rPr>
          <w:rFonts w:ascii="Times New Roman" w:hAnsi="Times New Roman" w:cs="Times New Roman"/>
        </w:rPr>
        <w:t xml:space="preserve">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 окончании выполнения работ Подрядчик передает в течение 2 (двух)</w:t>
      </w:r>
      <w:r>
        <w:rPr>
          <w:rFonts w:ascii="Times New Roman" w:hAnsi="Times New Roman" w:cs="Times New Roman"/>
        </w:rPr>
        <w:t xml:space="preserve">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10.6. Временные подсоединения коммун</w:t>
      </w:r>
      <w:r>
        <w:rPr>
          <w:rFonts w:ascii="Times New Roman" w:hAnsi="Times New Roman" w:cs="Times New Roman"/>
        </w:rPr>
        <w:t xml:space="preserve">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10.7. Подрядчик обеспечивает в счет цены Договора сооружени</w:t>
      </w:r>
      <w:r>
        <w:rPr>
          <w:rFonts w:ascii="Times New Roman" w:hAnsi="Times New Roman" w:cs="Times New Roman"/>
        </w:rPr>
        <w:t xml:space="preserve">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цены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обеспечивает</w:t>
      </w:r>
      <w:r>
        <w:rPr>
          <w:rFonts w:ascii="Times New Roman" w:hAnsi="Times New Roman" w:cs="Times New Roman"/>
        </w:rPr>
        <w:t xml:space="preserve"> </w:t>
      </w:r>
      <w:r>
        <w:rPr>
          <w:rFonts w:ascii="Times New Roman" w:hAnsi="Times New Roman" w:cs="Times New Roman"/>
          <w:bCs/>
        </w:rPr>
        <w:t xml:space="preserve">систематическую уборку объекта от строительного мусора с его последующим вывозом на специализированные полигоны;</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производит платежи за загрязнение окружающей природной среды от выбросов, сбросов, размещения отходов образующихся в результате производственно</w:t>
      </w:r>
      <w:r>
        <w:rPr>
          <w:rFonts w:ascii="Times New Roman" w:hAnsi="Times New Roman" w:cs="Times New Roman"/>
          <w:bCs/>
        </w:rPr>
        <w:t xml:space="preserve">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заключает договоры на утилизацию отходов строительного производства </w:t>
      </w:r>
      <w:r>
        <w:rPr>
          <w:rFonts w:ascii="Times New Roman" w:hAnsi="Times New Roman" w:cs="Times New Roman"/>
          <w:bCs/>
        </w:rPr>
        <w:t xml:space="preserve">без увеличения цены Договора.</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11. Приемка и выполнение работ</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11.1. Сдача-приемка работ по настоящему Договору осуществляется поэтапно (помесячно/поквартально) в соответствии с приложением № 3 к настоящему Договору с оформлением актов выполненных работ и </w:t>
      </w:r>
      <w:r>
        <w:rPr>
          <w:rFonts w:ascii="Times New Roman" w:hAnsi="Times New Roman" w:cs="Times New Roman"/>
        </w:rPr>
        <w:t xml:space="preserve">справок о стоимости выполненных работ и затрат. Акты выполненных работ составляются на основании данных Журнала учета выполненных работ в соответствии с локальными сметами, утвержденными Заказчиком, в пределах цены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оформляет Акты о прие</w:t>
      </w:r>
      <w:r>
        <w:rPr>
          <w:rFonts w:ascii="Times New Roman" w:hAnsi="Times New Roman" w:cs="Times New Roman"/>
        </w:rPr>
        <w:t xml:space="preserve">м</w:t>
      </w:r>
      <w:r>
        <w:rPr>
          <w:rFonts w:ascii="Times New Roman" w:hAnsi="Times New Roman" w:cs="Times New Roman"/>
        </w:rPr>
        <w:t xml:space="preserve">ке выполненных работ по форме приложения №10 к Договору. При заключении Сторонами Соглашения о применении электронного документооборота Акты оформляются в формате электронного документа, утвержденного ФНС России либо по иной форме, согласованной Сторонами </w:t>
      </w:r>
      <w:r>
        <w:rPr>
          <w:rFonts w:ascii="Times New Roman" w:hAnsi="Times New Roman" w:cs="Times New Roman"/>
        </w:rPr>
        <w:t xml:space="preserve">в Соглашении о применении электронного документооборота. Справки о стоимости выполненных работ и затрат оформляются Подрядчиком по форме приложения № 11 к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11.2. Приемка отдельных ответственных конструкций и скрытых работ осуществляется в соответс</w:t>
      </w:r>
      <w:r>
        <w:rPr>
          <w:rFonts w:ascii="Times New Roman" w:hAnsi="Times New Roman" w:cs="Times New Roman"/>
        </w:rPr>
        <w:t xml:space="preserve">твии с составляемыми Сторонами двусторонними актами промежуточной приемки ответственных конструкций и актов освидетельствования скрытых работ.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bCs/>
        </w:rPr>
        <w:t xml:space="preserve">11.3. Подрядчик обязан представлять </w:t>
      </w:r>
      <w:r>
        <w:rPr>
          <w:rFonts w:ascii="Times New Roman" w:hAnsi="Times New Roman" w:cs="Times New Roman"/>
        </w:rPr>
        <w:t xml:space="preserve">акты выполненных работ и справки о стоимости выполненных работ и затрат</w:t>
      </w:r>
      <w:r>
        <w:rPr>
          <w:rFonts w:ascii="Times New Roman" w:hAnsi="Times New Roman" w:cs="Times New Roman"/>
          <w:bCs/>
        </w:rPr>
        <w:t xml:space="preserve"> Зака</w:t>
      </w:r>
      <w:r>
        <w:rPr>
          <w:rFonts w:ascii="Times New Roman" w:hAnsi="Times New Roman" w:cs="Times New Roman"/>
          <w:bCs/>
        </w:rPr>
        <w:t xml:space="preserve">зчику не позднее 25 (двадцать пятого) числа отчетного месяца / последнего месяца отчетного квартала / последнего месяца этапа в соответствии с Приложением № 3 к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11.4. Подрядчик (ежемесячно/по окончании квартала/по окончании этапа), за</w:t>
      </w:r>
      <w:r>
        <w:rPr>
          <w:rFonts w:ascii="Times New Roman" w:hAnsi="Times New Roman" w:cs="Times New Roman"/>
          <w:bCs/>
        </w:rPr>
        <w:t xml:space="preserve">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w:t>
      </w:r>
      <w:r>
        <w:rPr>
          <w:rFonts w:ascii="Times New Roman" w:hAnsi="Times New Roman" w:cs="Times New Roman"/>
          <w:bCs/>
        </w:rPr>
        <w:t xml:space="preserve">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11</w:t>
      </w:r>
      <w:r>
        <w:rPr>
          <w:rFonts w:ascii="Times New Roman" w:hAnsi="Times New Roman" w:cs="Times New Roman"/>
          <w:bCs/>
        </w:rPr>
        <w:t xml:space="preserve">.5.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либо в течение 7 (семи) рабочих дней представить письменный мотивированный отказ от приемки.</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 случае</w:t>
      </w:r>
      <w:r>
        <w:rPr>
          <w:rFonts w:ascii="Times New Roman" w:hAnsi="Times New Roman" w:cs="Times New Roman"/>
        </w:rPr>
        <w:t xml:space="preserve">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11.6. Работы, подлежащие закрытию, до</w:t>
      </w:r>
      <w:r>
        <w:rPr>
          <w:rFonts w:ascii="Times New Roman" w:hAnsi="Times New Roman" w:cs="Times New Roman"/>
        </w:rPr>
        <w:t xml:space="preserve">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w:t>
      </w:r>
      <w:r>
        <w:rPr>
          <w:rFonts w:ascii="Times New Roman" w:hAnsi="Times New Roman" w:cs="Times New Roman"/>
        </w:rPr>
        <w:t xml:space="preserve">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w:t>
      </w:r>
      <w:r>
        <w:rPr>
          <w:rFonts w:ascii="Times New Roman" w:hAnsi="Times New Roman" w:cs="Times New Roman"/>
        </w:rPr>
        <w:t xml:space="preserve">ла проведения этой приемки.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w:t>
      </w:r>
      <w:r>
        <w:rPr>
          <w:rFonts w:ascii="Times New Roman" w:hAnsi="Times New Roman" w:cs="Times New Roman"/>
        </w:rPr>
        <w:t xml:space="preserve">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w:t>
      </w:r>
      <w:r>
        <w:rPr>
          <w:rFonts w:ascii="Times New Roman" w:hAnsi="Times New Roman" w:cs="Times New Roman"/>
        </w:rPr>
        <w:t xml:space="preserve">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11.7. Готовность принимаемых ответственных конструкций, скрытых рабо</w:t>
      </w:r>
      <w:r>
        <w:rPr>
          <w:rFonts w:ascii="Times New Roman" w:hAnsi="Times New Roman" w:cs="Times New Roman"/>
        </w:rPr>
        <w:t xml:space="preserve">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bCs/>
        </w:rPr>
        <w:t xml:space="preserve">11.</w:t>
      </w:r>
      <w:r>
        <w:rPr>
          <w:rFonts w:ascii="Times New Roman" w:hAnsi="Times New Roman" w:cs="Times New Roman"/>
          <w:bCs/>
        </w:rPr>
        <w:t xml:space="preserve">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11.9. Индивидуальное и комплексное опробование отдел</w:t>
      </w:r>
      <w:r>
        <w:rPr>
          <w:rFonts w:ascii="Times New Roman" w:hAnsi="Times New Roman" w:cs="Times New Roman"/>
        </w:rPr>
        <w:t xml:space="preserve">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bCs/>
        </w:rPr>
        <w:suppressLineNumbers/>
      </w:pPr>
      <w:r>
        <w:rPr>
          <w:rFonts w:ascii="Times New Roman" w:hAnsi="Times New Roman" w:cs="Times New Roman"/>
        </w:rPr>
        <w:t xml:space="preserve">11.10. Подрядчик приступает к выполнению каждого последующего этапа работ только </w:t>
      </w:r>
      <w:r>
        <w:rPr>
          <w:rFonts w:ascii="Times New Roman" w:hAnsi="Times New Roman" w:cs="Times New Roman"/>
        </w:rPr>
        <w:t xml:space="preserve">после письменного разрешения Заказчика.</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11.12.  В слу</w:t>
      </w:r>
      <w:r>
        <w:rPr>
          <w:rFonts w:ascii="Times New Roman" w:hAnsi="Times New Roman" w:cs="Times New Roman"/>
        </w:rPr>
        <w:t xml:space="preserve">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11.13. При отказе Подрядчика от выполнения этой обязанности З</w:t>
      </w:r>
      <w:r>
        <w:rPr>
          <w:rFonts w:ascii="Times New Roman" w:hAnsi="Times New Roman" w:cs="Times New Roman"/>
        </w:rPr>
        <w:t xml:space="preserve">аказчик вправе для исправления некачественно выполненных работ привлечь другую организацию с оплатой расходов за счет Подрядчика.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11.14. Если Заказчик считает, что устранение недостатков существенно увеличит сроки выполнения работ и выявленные недостатки я</w:t>
      </w:r>
      <w:r>
        <w:rPr>
          <w:rFonts w:ascii="Times New Roman" w:hAnsi="Times New Roman" w:cs="Times New Roman"/>
        </w:rPr>
        <w:t xml:space="preserve">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w:t>
      </w:r>
      <w:r>
        <w:rPr>
          <w:rFonts w:ascii="Times New Roman" w:hAnsi="Times New Roman" w:cs="Times New Roman"/>
        </w:rPr>
        <w:t xml:space="preserve">ыявленных недостатков </w:t>
      </w:r>
      <w:r>
        <w:rPr>
          <w:rFonts w:ascii="Times New Roman" w:hAnsi="Times New Roman" w:cs="Times New Roman"/>
          <w:iCs/>
        </w:rPr>
        <w:t xml:space="preserve">(указывается, если не определены этапы работ).</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lang w:eastAsia="ar-SA"/>
        </w:rPr>
        <w:suppressLineNumbers/>
      </w:pPr>
      <w:r>
        <w:rPr>
          <w:rFonts w:ascii="Times New Roman" w:hAnsi="Times New Roman" w:cs="Times New Roman"/>
          <w:iCs/>
        </w:rPr>
        <w:t xml:space="preserve">11.15. Подрядчик вправе выполнить работы досрочно с письменного согласия Заказчика. В случае досрочного выполнения работ </w:t>
      </w:r>
      <w:r>
        <w:rPr>
          <w:rFonts w:ascii="Times New Roman" w:hAnsi="Times New Roman" w:cs="Times New Roman"/>
          <w:lang w:eastAsia="ar-SA"/>
        </w:rPr>
        <w:t xml:space="preserve">Заказчик вправе досрочно производить оплату выполненных Подрядчиком и принятых Заказчиком работ, подтвержденных Актами о приемке выполненных работ и Справками о стоимости выполненных работ и затрат.</w:t>
      </w:r>
      <w:r>
        <w:rPr>
          <w:rFonts w:ascii="Times New Roman" w:hAnsi="Times New Roman" w:cs="Times New Roman"/>
          <w:lang w:eastAsia="ar-SA"/>
        </w:rPr>
      </w:r>
      <w:r>
        <w:rPr>
          <w:rFonts w:ascii="Times New Roman" w:hAnsi="Times New Roman" w:cs="Times New Roman"/>
          <w:lang w:eastAsia="ar-SA"/>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12. Заводские приемо-сдаточные испытания (ПСИ)</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i/>
          <w:u w:val="single"/>
        </w:rPr>
        <w:t xml:space="preserve">(включается в Договор при необходимости)</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12.1. Заводские приемо-сдаточные испытания электротехнического оборудования (в том числе систем </w:t>
      </w:r>
      <w:r>
        <w:rPr>
          <w:rFonts w:ascii="Times New Roman" w:hAnsi="Times New Roman" w:cs="Times New Roman"/>
          <w:spacing w:val="-4"/>
        </w:rPr>
        <w:t xml:space="preserve">РЗА, ПА, АСУ ТП, ТМ, связи и т.п.) осуществляются с участием представителей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12.2. Подрядчик направляет Зака</w:t>
      </w:r>
      <w:r>
        <w:rPr>
          <w:rFonts w:ascii="Times New Roman" w:hAnsi="Times New Roman" w:cs="Times New Roman"/>
        </w:rPr>
        <w:t xml:space="preserve">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w:t>
      </w:r>
      <w:r>
        <w:rPr>
          <w:rFonts w:ascii="Times New Roman" w:hAnsi="Times New Roman" w:cs="Times New Roman"/>
        </w:rPr>
        <w:t xml:space="preserve">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12.3. Подрядчик пи</w:t>
      </w:r>
      <w:r>
        <w:rPr>
          <w:rFonts w:ascii="Times New Roman" w:hAnsi="Times New Roman" w:cs="Times New Roman"/>
        </w:rPr>
        <w:t xml:space="preserve">сьменно информирует Заказчика о готовности продукции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w:t>
      </w:r>
      <w:r>
        <w:rPr>
          <w:rFonts w:ascii="Times New Roman" w:hAnsi="Times New Roman" w:cs="Times New Roman"/>
        </w:rPr>
        <w:t xml:space="preserve">телей, которые будут принимать участие в испытаниях.</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Результаты ПСИ оформляются протоколами. Делегированные представители Заказчика имеют полномочия подписать протоколы ПСИ.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12.4. Заводские ПСИ оборудования (в соответствии с заданием заводу) осуществляются</w:t>
      </w:r>
      <w:r>
        <w:rPr>
          <w:rFonts w:ascii="Times New Roman" w:hAnsi="Times New Roman" w:cs="Times New Roman"/>
        </w:rPr>
        <w:t xml:space="preserve"> на заводе-изготовителе по программе и методике, согласованным Подрядчиком с Заказчиком.</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13. Обучение персонала Заказчика</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i/>
          <w:u w:val="single"/>
        </w:rPr>
        <w:t xml:space="preserve">(включается в Договор при необходимости)</w:t>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13.1. Обучение персонала Заказчика осуществляется Подрядчиком.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13.2. В цену настоящего Дого</w:t>
      </w:r>
      <w:r>
        <w:rPr>
          <w:rFonts w:ascii="Times New Roman" w:hAnsi="Times New Roman" w:cs="Times New Roman"/>
        </w:rPr>
        <w:t xml:space="preserve">вора входят расходы, связанные с организацией обучения и обеспечением участия специалистов в приемо-сдаточных испытаниях независимо от места их проведения, а также стоимость, проживания, питания, проезда специалистов Заказчика во время их обучения и приемо</w:t>
      </w:r>
      <w:r>
        <w:rPr>
          <w:rFonts w:ascii="Times New Roman" w:hAnsi="Times New Roman" w:cs="Times New Roman"/>
        </w:rPr>
        <w:t xml:space="preserve">-сдаточных испытаний на заводе-изготовителе.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14. Предпусковые и пусковые приемо-сдаточные испытания</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14.1. Предпусковые и пусковые </w:t>
      </w:r>
      <w:r>
        <w:rPr>
          <w:rFonts w:ascii="Times New Roman" w:hAnsi="Times New Roman" w:cs="Times New Roman"/>
          <w:bCs/>
        </w:rPr>
        <w:t xml:space="preserve">приемо-сдаточные </w:t>
      </w:r>
      <w:r>
        <w:rPr>
          <w:rFonts w:ascii="Times New Roman" w:hAnsi="Times New Roman" w:cs="Times New Roman"/>
        </w:rPr>
        <w:t xml:space="preserve">испытания проводятся в соответствии с разработанной Подрядчиком и утвержденной Заказчиком программой и мет</w:t>
      </w:r>
      <w:r>
        <w:rPr>
          <w:rFonts w:ascii="Times New Roman" w:hAnsi="Times New Roman" w:cs="Times New Roman"/>
        </w:rPr>
        <w:t xml:space="preserve">одикой испытаний </w:t>
      </w:r>
      <w:r>
        <w:rPr>
          <w:rFonts w:ascii="Times New Roman" w:hAnsi="Times New Roman" w:cs="Times New Roman"/>
          <w:iCs/>
        </w:rPr>
        <w:t xml:space="preserve">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14.2. Все виды испытаний проводятся в присутствии представителей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14.3. Приемо-сда</w:t>
      </w:r>
      <w:r>
        <w:rPr>
          <w:rFonts w:ascii="Times New Roman" w:hAnsi="Times New Roman" w:cs="Times New Roman"/>
        </w:rPr>
        <w:t xml:space="preserve">точные испытания включают проведение индивидуальных приемо-сдаточных испытаний оборудования и подсистем объекта.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15. Право собственности</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15.1. Право собственности на объект возникает у Заказчика </w:t>
      </w:r>
      <w:r>
        <w:rPr>
          <w:rFonts w:ascii="Times New Roman" w:hAnsi="Times New Roman" w:cs="Times New Roman"/>
          <w:iCs/>
        </w:rPr>
        <w:t xml:space="preserve">(риск случайной гибели или повреждения объекта переходят к</w:t>
      </w:r>
      <w:r>
        <w:rPr>
          <w:rFonts w:ascii="Times New Roman" w:hAnsi="Times New Roman" w:cs="Times New Roman"/>
          <w:iCs/>
        </w:rPr>
        <w:t xml:space="preserve"> Заказчику) после государственной регистрации права собственности на объект (указывается в случае, когда объект относится к недвижимому имуществу).</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15.2. Право собственности на часть объекта возникает у Заказчика </w:t>
      </w:r>
      <w:r>
        <w:rPr>
          <w:rFonts w:ascii="Times New Roman" w:hAnsi="Times New Roman" w:cs="Times New Roman"/>
          <w:iCs/>
        </w:rPr>
        <w:t xml:space="preserve">(риск случайной гибели или повреждения объ</w:t>
      </w:r>
      <w:r>
        <w:rPr>
          <w:rFonts w:ascii="Times New Roman" w:hAnsi="Times New Roman" w:cs="Times New Roman"/>
          <w:iCs/>
        </w:rPr>
        <w:t xml:space="preserve">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Cs/>
        </w:rPr>
        <w:suppressLineNumbers/>
      </w:pPr>
      <w:r>
        <w:rPr>
          <w:rFonts w:ascii="Times New Roman" w:hAnsi="Times New Roman" w:cs="Times New Roman"/>
        </w:rPr>
        <w:t xml:space="preserve">15.3.</w:t>
      </w:r>
      <w:r>
        <w:rPr>
          <w:rFonts w:ascii="Times New Roman" w:hAnsi="Times New Roman" w:cs="Times New Roman"/>
          <w:iCs/>
        </w:rPr>
        <w:t xml:space="preserve"> </w:t>
      </w:r>
      <w:r>
        <w:rPr>
          <w:rFonts w:ascii="Times New Roman" w:hAnsi="Times New Roman" w:cs="Times New Roman"/>
        </w:rPr>
        <w:t xml:space="preserve">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w:t>
      </w:r>
      <w:r>
        <w:rPr>
          <w:rFonts w:ascii="Times New Roman" w:hAnsi="Times New Roman" w:cs="Times New Roman"/>
        </w:rPr>
        <w:t xml:space="preserve">кта в эксплуатацию в установленном порядке. Указанные отношения при их возникновении оформляются дополнительным соглашением к настоящему Договору.</w:t>
      </w:r>
      <w:r>
        <w:rPr>
          <w:rFonts w:ascii="Times New Roman" w:hAnsi="Times New Roman" w:cs="Times New Roman"/>
          <w:iCs/>
        </w:rPr>
      </w:r>
      <w:r>
        <w:rPr>
          <w:rFonts w:ascii="Times New Roman" w:hAnsi="Times New Roman" w:cs="Times New Roman"/>
          <w:iCs/>
        </w:rPr>
      </w:r>
    </w:p>
    <w:p>
      <w:pPr>
        <w:pStyle w:val="1078"/>
        <w:ind w:firstLine="708"/>
        <w:spacing w:before="0" w:after="0" w:line="240" w:lineRule="auto"/>
        <w:rPr>
          <w:rFonts w:ascii="Times New Roman" w:hAnsi="Times New Roman" w:cs="Times New Roman"/>
          <w:bCs/>
          <w:iCs/>
        </w:rPr>
        <w:suppressLineNumbers/>
      </w:pPr>
      <w:r>
        <w:rPr>
          <w:rFonts w:ascii="Times New Roman" w:hAnsi="Times New Roman" w:cs="Times New Roman"/>
        </w:rPr>
        <w:t xml:space="preserve">15.4. </w:t>
      </w:r>
      <w:r>
        <w:rPr>
          <w:rFonts w:ascii="Times New Roman" w:hAnsi="Times New Roman" w:cs="Times New Roman"/>
          <w:bCs/>
          <w:iCs/>
          <w:spacing w:val="6"/>
        </w:rPr>
        <w:t xml:space="preserve">Подрядчик несет полную ответственность за обеспечение  сохранности</w:t>
      </w:r>
      <w:r>
        <w:rPr>
          <w:rFonts w:ascii="Times New Roman" w:hAnsi="Times New Roman" w:cs="Times New Roman"/>
          <w:bCs/>
          <w:iCs/>
        </w:rPr>
        <w:t xml:space="preserve"> о</w:t>
      </w:r>
      <w:r>
        <w:rPr>
          <w:rFonts w:ascii="Times New Roman" w:hAnsi="Times New Roman" w:cs="Times New Roman"/>
          <w:bCs/>
          <w:iCs/>
          <w:spacing w:val="2"/>
        </w:rPr>
        <w:t xml:space="preserve">бъекта, оборудования и материалов, </w:t>
      </w:r>
      <w:r>
        <w:rPr>
          <w:rFonts w:ascii="Times New Roman" w:hAnsi="Times New Roman" w:cs="Times New Roman"/>
          <w:bCs/>
          <w:iCs/>
          <w:spacing w:val="2"/>
        </w:rPr>
        <w:t xml:space="preserve">начиная со дня начала работ до дня подписания акта приемки законченного строительством объекта приемочной комиссией</w:t>
      </w:r>
      <w:r>
        <w:rPr>
          <w:rFonts w:ascii="Times New Roman" w:hAnsi="Times New Roman" w:cs="Times New Roman"/>
          <w:bCs/>
          <w:iCs/>
        </w:rPr>
        <w:t xml:space="preserve">, после чего ответственность за их сохранность переходит к Заказчику. </w:t>
      </w:r>
      <w:r>
        <w:rPr>
          <w:rFonts w:ascii="Times New Roman" w:hAnsi="Times New Roman" w:cs="Times New Roman"/>
          <w:bCs/>
          <w:iCs/>
        </w:rPr>
      </w:r>
      <w:r>
        <w:rPr>
          <w:rFonts w:ascii="Times New Roman" w:hAnsi="Times New Roman" w:cs="Times New Roman"/>
          <w:bCs/>
          <w:i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15.5. Подрядчик также отвечает за любой вред или повреждение, причиненные объекту вследствие каких-либо действий Подрядчика после подписания акта </w:t>
      </w:r>
      <w:r>
        <w:rPr>
          <w:rFonts w:ascii="Times New Roman" w:hAnsi="Times New Roman" w:cs="Times New Roman"/>
          <w:bCs/>
          <w:iCs/>
        </w:rPr>
        <w:t xml:space="preserve">приемки законченного строительством объекта приемочной комиссией</w:t>
      </w:r>
      <w:r>
        <w:rPr>
          <w:rFonts w:ascii="Times New Roman" w:hAnsi="Times New Roman" w:cs="Times New Roman"/>
        </w:rPr>
        <w:t xml:space="preserve">, а также за любой вред или повреждение, ставш</w:t>
      </w:r>
      <w:r>
        <w:rPr>
          <w:rFonts w:ascii="Times New Roman" w:hAnsi="Times New Roman" w:cs="Times New Roman"/>
        </w:rPr>
        <w:t xml:space="preserve">ие явными после подписания акта </w:t>
      </w:r>
      <w:r>
        <w:rPr>
          <w:rFonts w:ascii="Times New Roman" w:hAnsi="Times New Roman" w:cs="Times New Roman"/>
          <w:bCs/>
          <w:iCs/>
          <w:spacing w:val="2"/>
        </w:rPr>
        <w:t xml:space="preserve">приемки законченного строительством объекта приемочной комиссией</w:t>
      </w:r>
      <w:r>
        <w:rPr>
          <w:rFonts w:ascii="Times New Roman" w:hAnsi="Times New Roman" w:cs="Times New Roman"/>
        </w:rPr>
        <w:t xml:space="preserve">, но явившиеся следствием ранее случившегося события, за которое Подрядчик нес ответственность.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15.6. Подрядчик не имеет права продавать или передавать строящ</w:t>
      </w:r>
      <w:r>
        <w:rPr>
          <w:rFonts w:ascii="Times New Roman" w:hAnsi="Times New Roman" w:cs="Times New Roman"/>
        </w:rPr>
        <w:t xml:space="preserve">ийся или построенный объект, или его часть, а также документацию на него какой-либо третьей стороне без письменного разрешения Заказчика.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16.  Права на результаты интеллектуальной деятельности</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 случае если в числе результатов работ по настоящему Договор</w:t>
      </w:r>
      <w:r>
        <w:rPr>
          <w:rFonts w:ascii="Times New Roman" w:hAnsi="Times New Roman" w:cs="Times New Roman"/>
        </w:rPr>
        <w:t xml:space="preserve">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w:t>
      </w:r>
      <w:r>
        <w:rPr>
          <w:rFonts w:ascii="Times New Roman" w:hAnsi="Times New Roman" w:cs="Times New Roman"/>
        </w:rPr>
        <w:t xml:space="preserve">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17. Страхование объекта</w:t>
      </w:r>
      <w:r>
        <w:rPr>
          <w:rFonts w:ascii="Times New Roman" w:hAnsi="Times New Roman" w:cs="Times New Roman"/>
          <w:b/>
          <w:bCs/>
        </w:rPr>
      </w:r>
      <w:r>
        <w:rPr>
          <w:rFonts w:ascii="Times New Roman" w:hAnsi="Times New Roman" w:cs="Times New Roman"/>
          <w:b/>
          <w:bCs/>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709" w:leader="none"/>
          <w:tab w:val="left" w:pos="1276" w:leader="none"/>
        </w:tabs>
        <w:rPr>
          <w:rFonts w:ascii="Times New Roman" w:hAnsi="Times New Roman" w:cs="Times New Roman"/>
        </w:rPr>
      </w:pPr>
      <w:r>
        <w:rPr>
          <w:rFonts w:ascii="Times New Roman" w:hAnsi="Times New Roman" w:cs="Times New Roman"/>
        </w:rPr>
        <w:t xml:space="preserve">Подрядчик обязуется заключить договор комбини</w:t>
      </w:r>
      <w:r>
        <w:rPr>
          <w:rFonts w:ascii="Times New Roman" w:hAnsi="Times New Roman" w:cs="Times New Roman"/>
        </w:rPr>
        <w:t xml:space="preserve">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w:t>
      </w:r>
      <w:r>
        <w:rPr>
          <w:rFonts w:ascii="Times New Roman" w:hAnsi="Times New Roman" w:cs="Times New Roman"/>
        </w:rPr>
        <w:t xml:space="preserve"> на объекте (далее - Договор страхования) в полном соответствии с проектом договора страхования (приложение 8 к Договору). Допускается только техническая правка текста проекта Договора страхования.</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В качестве выгодоприобретателя в Договоре страхования д</w:t>
      </w:r>
      <w:r>
        <w:rPr>
          <w:rFonts w:ascii="Times New Roman" w:hAnsi="Times New Roman" w:cs="Times New Roman"/>
        </w:rPr>
        <w:t xml:space="preserve">олжен быть указан также Заказчик (ПАО «___»)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Страхование осущ</w:t>
      </w:r>
      <w:r>
        <w:rPr>
          <w:rFonts w:ascii="Times New Roman" w:hAnsi="Times New Roman" w:cs="Times New Roman"/>
        </w:rPr>
        <w:t xml:space="preserve">ествляется за счет собственных средств Подрядчика.</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Страховщик, с которым заключается договор страхования, должен отвечать следующим основным требованиям:</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зарегистрирован на территории Российской Федерации;</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иметь лицензию на право страхования строительно-монтажных рисков;</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иметь лицензию на осуществление работ, связанных с использованием сведений, составляющих государственную тайну;</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опыт работы на страховом рынке должен составлять не менее 10 лет;</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иметь опыт у</w:t>
      </w:r>
      <w:r>
        <w:rPr>
          <w:rFonts w:ascii="Times New Roman" w:hAnsi="Times New Roman" w:cs="Times New Roman"/>
        </w:rPr>
        <w:t xml:space="preserve">частия в страховании электросетевых объектов;</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не иметь неисполненных предписаний органа страхового надзора;</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не должен находиться в процессе ликвидации, банкротства или реорганизации, на ее имущество не должен быть наложен арест;</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не должен быть включенным в</w:t>
      </w:r>
      <w:r>
        <w:rPr>
          <w:rFonts w:ascii="Times New Roman" w:hAnsi="Times New Roman" w:cs="Times New Roman"/>
        </w:rPr>
        <w:t xml:space="preserve">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должен иметь положительный финансовый результат по итогам работы за посл</w:t>
      </w:r>
      <w:r>
        <w:rPr>
          <w:rFonts w:ascii="Times New Roman" w:hAnsi="Times New Roman" w:cs="Times New Roman"/>
        </w:rPr>
        <w:t xml:space="preserve">едние два отчетных года и последний отчетный период;</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размер собственных средств должен составлять не менее 3 млрд. рублей;</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иметь действующий на дату подачи заявки (предложения) рейтинг надежности, присвоенного национальным рейтинговым агентством «Эксперт Р</w:t>
      </w:r>
      <w:r>
        <w:rPr>
          <w:rFonts w:ascii="Times New Roman" w:hAnsi="Times New Roman" w:cs="Times New Roman"/>
        </w:rPr>
        <w:t xml:space="preserve">А» (RAEX), на уровне не ниже «ruАА-»;</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w:t>
      </w:r>
      <w:r>
        <w:rPr>
          <w:rFonts w:ascii="Times New Roman" w:hAnsi="Times New Roman" w:cs="Times New Roman"/>
        </w:rPr>
        <w:t xml:space="preserve">мер оплаченного уставного капитала Страховщика должен составлять не менее 6 млрд руб.;</w:t>
      </w:r>
      <w:r>
        <w:rPr>
          <w:rFonts w:ascii="Times New Roman" w:hAnsi="Times New Roman" w:cs="Times New Roman"/>
        </w:rPr>
      </w:r>
      <w:r>
        <w:rPr>
          <w:rFonts w:ascii="Times New Roman" w:hAnsi="Times New Roman" w:cs="Times New Roman"/>
        </w:rPr>
      </w:r>
    </w:p>
    <w:p>
      <w:pPr>
        <w:pStyle w:val="1418"/>
        <w:numPr>
          <w:ilvl w:val="0"/>
          <w:numId w:val="7"/>
        </w:numPr>
        <w:contextualSpacing/>
        <w:ind w:left="0" w:firstLine="709"/>
        <w:keepNext w:val="0"/>
        <w:spacing w:before="0" w:after="0"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w:t>
      </w:r>
      <w:r>
        <w:rPr>
          <w:rFonts w:ascii="Times New Roman" w:hAnsi="Times New Roman" w:cs="Times New Roman"/>
        </w:rPr>
        <w:t xml:space="preserve">ия конкретного проекта с учетом условий договора страхования;</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w:t>
      </w:r>
      <w:r>
        <w:rPr>
          <w:rFonts w:ascii="Times New Roman" w:hAnsi="Times New Roman" w:cs="Times New Roman"/>
        </w:rPr>
        <w:t xml:space="preserve">допускается.</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Страховые суммы по Договору страхования должны устанавливаться с учетом следующих требований: </w:t>
      </w:r>
      <w:r>
        <w:rPr>
          <w:rFonts w:ascii="Times New Roman" w:hAnsi="Times New Roman" w:cs="Times New Roman"/>
        </w:rPr>
      </w:r>
      <w:r>
        <w:rPr>
          <w:rFonts w:ascii="Times New Roman" w:hAnsi="Times New Roman" w:cs="Times New Roman"/>
        </w:rPr>
      </w:r>
    </w:p>
    <w:p>
      <w:pPr>
        <w:ind w:firstLine="720"/>
        <w:keepNext w:val="0"/>
        <w:spacing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w:t>
      </w:r>
      <w:r>
        <w:rPr>
          <w:rFonts w:ascii="Times New Roman" w:hAnsi="Times New Roman" w:cs="Times New Roman"/>
        </w:rPr>
        <w:t xml:space="preserve">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rFonts w:ascii="Times New Roman" w:hAnsi="Times New Roman" w:cs="Times New Roman"/>
        </w:rPr>
      </w:r>
      <w:r>
        <w:rPr>
          <w:rFonts w:ascii="Times New Roman" w:hAnsi="Times New Roman" w:cs="Times New Roman"/>
        </w:rPr>
      </w:r>
    </w:p>
    <w:p>
      <w:pPr>
        <w:ind w:firstLine="720"/>
        <w:keepNext w:val="0"/>
        <w:spacing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cs="Times New Roman"/>
        </w:rPr>
        <w:t xml:space="preserve">б) страховая сумма по страхованию гражданск</w:t>
      </w:r>
      <w:r>
        <w:rPr>
          <w:rFonts w:ascii="Times New Roman" w:hAnsi="Times New Roman" w:cs="Times New Roman"/>
        </w:rPr>
        <w:t xml:space="preserve">ой ответственности за причинение вреда имуществу и/или жизни и здоровью третьих лиц (далее - Секция 2) устанавливается по усмотрению Подрядчика.</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cs="Times New Roman"/>
        </w:rPr>
        <w:t xml:space="preserve">В дополнение к базовому страховому покрытию Подрядчик может застраховать убытки и расходы, которые Подряд</w:t>
      </w:r>
      <w:r>
        <w:rPr>
          <w:rFonts w:ascii="Times New Roman" w:hAnsi="Times New Roman" w:cs="Times New Roman"/>
        </w:rPr>
        <w:t xml:space="preserve">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r>
        <w:rPr>
          <w:rFonts w:ascii="Times New Roman" w:hAnsi="Times New Roman" w:cs="Times New Roman"/>
        </w:rPr>
      </w:r>
      <w:r>
        <w:rPr>
          <w:rFonts w:ascii="Times New Roman" w:hAnsi="Times New Roman" w:cs="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rPr>
      </w:pPr>
      <w:r>
        <w:rPr>
          <w:rFonts w:ascii="Times New Roman" w:hAnsi="Times New Roman" w:cs="Times New Roman"/>
        </w:rPr>
      </w:r>
      <w:r>
        <w:rPr>
          <w:rFonts w:ascii="Times New Roman" w:hAnsi="Times New Roman"/>
        </w:rPr>
        <w:t xml:space="preserve">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3.2. настоящего Договора). Период страхования по</w:t>
      </w:r>
      <w:r>
        <w:rPr>
          <w:rFonts w:ascii="Times New Roman" w:hAnsi="Times New Roman"/>
        </w:rPr>
        <w:t xml:space="preserve">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от того, изменялись ли сроки по взаимному </w:t>
      </w:r>
      <w:r>
        <w:rPr>
          <w:rFonts w:ascii="Times New Roman" w:hAnsi="Times New Roman"/>
        </w:rPr>
        <w:t xml:space="preserve">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w:t>
      </w:r>
      <w:r>
        <w:rPr>
          <w:rFonts w:ascii="Times New Roman" w:hAnsi="Times New Roman"/>
        </w:rPr>
        <w:t xml:space="preserve">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w:t>
      </w:r>
      <w:r>
        <w:rPr>
          <w:rFonts w:ascii="Times New Roman" w:hAnsi="Times New Roman"/>
        </w:rPr>
        <w:t xml:space="preserve">вания. </w:t>
      </w:r>
      <w:r>
        <w:rPr>
          <w:rFonts w:ascii="Times New Roman" w:hAnsi="Times New Roman"/>
        </w:rPr>
      </w:r>
      <w:r>
        <w:rPr>
          <w:rFonts w:ascii="Times New Roman" w:hAnsi="Times New Roman"/>
        </w:rPr>
      </w:r>
    </w:p>
    <w:p>
      <w:pPr>
        <w:pStyle w:val="1418"/>
        <w:numPr>
          <w:ilvl w:val="1"/>
          <w:numId w:val="8"/>
        </w:numPr>
        <w:contextualSpacing/>
        <w:ind w:left="0" w:firstLine="720"/>
        <w:keepNext w:val="0"/>
        <w:spacing w:before="0" w:after="0" w:line="240" w:lineRule="auto"/>
        <w:shd w:val="clear" w:color="auto" w:fill="ffffff"/>
        <w:tabs>
          <w:tab w:val="left" w:pos="0" w:leader="none"/>
          <w:tab w:val="left" w:pos="284" w:leader="none"/>
          <w:tab w:val="left" w:pos="993" w:leader="none"/>
          <w:tab w:val="left" w:pos="1276" w:leader="none"/>
        </w:tabs>
        <w:rPr>
          <w:rFonts w:ascii="Times New Roman" w:hAnsi="Times New Roman" w:cs="Times New Roman"/>
        </w:rPr>
      </w:pPr>
      <w:r>
        <w:rPr>
          <w:rFonts w:ascii="Times New Roman" w:hAnsi="Times New Roman"/>
        </w:rPr>
      </w:r>
      <w:r>
        <w:rPr>
          <w:rFonts w:ascii="Times New Roman" w:hAnsi="Times New Roman"/>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w:t>
      </w:r>
      <w:r>
        <w:rPr>
          <w:rFonts w:ascii="Times New Roman" w:hAnsi="Times New Roman"/>
        </w:rPr>
        <w:t xml:space="preserve">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w:t>
      </w:r>
      <w:r>
        <w:rPr>
          <w:rFonts w:ascii="Times New Roman" w:hAnsi="Times New Roman"/>
        </w:rPr>
        <w:t xml:space="preserve">ховой суммы по Секции 1. </w:t>
      </w:r>
      <w:r>
        <w:rPr>
          <w:rFonts w:ascii="Times New Roman" w:hAnsi="Times New Roman" w:cs="Times New Roman"/>
        </w:rPr>
      </w:r>
      <w:r>
        <w:rPr>
          <w:rFonts w:ascii="Times New Roman" w:hAnsi="Times New Roman" w:cs="Times New Roman"/>
        </w:rPr>
      </w:r>
    </w:p>
    <w:p>
      <w:pPr>
        <w:spacing w:line="240" w:lineRule="auto"/>
        <w:shd w:val="clear" w:color="auto" w:fill="ffffff"/>
        <w:widowControl w:val="off"/>
        <w:tabs>
          <w:tab w:val="left" w:pos="284" w:leader="none"/>
          <w:tab w:val="left" w:pos="993" w:leader="none"/>
        </w:tabs>
        <w:rPr>
          <w:rFonts w:ascii="Times New Roman" w:hAnsi="Times New Roman"/>
        </w:rPr>
      </w:pPr>
      <w:r>
        <w:rPr>
          <w:rFonts w:ascii="Times New Roman" w:hAnsi="Times New Roman"/>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rFonts w:ascii="Times New Roman" w:hAnsi="Times New Roman"/>
        </w:rPr>
      </w:r>
      <w:r>
        <w:rPr>
          <w:rFonts w:ascii="Times New Roman" w:hAnsi="Times New Roman"/>
        </w:rPr>
      </w:r>
    </w:p>
    <w:p>
      <w:pPr>
        <w:spacing w:line="240" w:lineRule="auto"/>
        <w:shd w:val="clear" w:color="auto" w:fill="ffffff"/>
        <w:widowControl w:val="off"/>
        <w:tabs>
          <w:tab w:val="left" w:pos="284" w:leader="none"/>
          <w:tab w:val="left" w:pos="993" w:leader="none"/>
        </w:tabs>
        <w:rPr>
          <w:rFonts w:ascii="Times New Roman" w:hAnsi="Times New Roman"/>
        </w:rPr>
      </w:pPr>
      <w:r>
        <w:rPr>
          <w:rFonts w:ascii="Times New Roman" w:hAnsi="Times New Roman"/>
        </w:rPr>
        <w:t xml:space="preserve">Любые вносимые в договор</w:t>
      </w:r>
      <w:r>
        <w:rPr>
          <w:rFonts w:ascii="Times New Roman" w:hAnsi="Times New Roman"/>
        </w:rPr>
        <w:t xml:space="preserve">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rFonts w:ascii="Times New Roman" w:hAnsi="Times New Roman"/>
          <w:lang w:val="en-US"/>
        </w:rPr>
        <w:t xml:space="preserve">MS</w:t>
      </w:r>
      <w:r>
        <w:rPr>
          <w:rFonts w:ascii="Times New Roman" w:hAnsi="Times New Roman"/>
        </w:rPr>
        <w:t xml:space="preserve"> </w:t>
      </w:r>
      <w:r>
        <w:rPr>
          <w:rFonts w:ascii="Times New Roman" w:hAnsi="Times New Roman"/>
          <w:lang w:val="en-US"/>
        </w:rPr>
        <w:t xml:space="preserve">Word</w:t>
      </w:r>
      <w:r>
        <w:rPr>
          <w:rFonts w:ascii="Times New Roman" w:hAnsi="Times New Roman"/>
        </w:rPr>
        <w:t xml:space="preserve">.</w:t>
      </w:r>
      <w:r>
        <w:rPr>
          <w:rFonts w:ascii="Times New Roman" w:hAnsi="Times New Roman"/>
        </w:rPr>
      </w:r>
      <w:r>
        <w:rPr>
          <w:rFonts w:ascii="Times New Roman" w:hAnsi="Times New Roman"/>
        </w:rPr>
      </w:r>
    </w:p>
    <w:p>
      <w:pPr>
        <w:ind w:firstLine="720"/>
        <w:keepNext w:val="0"/>
        <w:spacing w:line="240" w:lineRule="auto"/>
        <w:shd w:val="clear" w:color="auto" w:fill="ffffff"/>
        <w:tabs>
          <w:tab w:val="left" w:pos="0" w:leader="none"/>
          <w:tab w:val="left" w:pos="284" w:leader="none"/>
          <w:tab w:val="left" w:pos="993" w:leader="none"/>
        </w:tabs>
        <w:rPr>
          <w:rFonts w:ascii="Times New Roman" w:hAnsi="Times New Roman" w:cs="Times New Roman"/>
        </w:rPr>
      </w:pPr>
      <w:r>
        <w:rPr>
          <w:rFonts w:ascii="Times New Roman" w:hAnsi="Times New Roman"/>
        </w:rPr>
        <w:t xml:space="preserve">Подрядчик обязан в течение 3 (трех) дней посл</w:t>
      </w:r>
      <w:r>
        <w:rPr>
          <w:rFonts w:ascii="Times New Roman" w:hAnsi="Times New Roman"/>
        </w:rPr>
        <w:t xml:space="preserve">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w:t>
      </w:r>
      <w:r>
        <w:rPr>
          <w:rFonts w:ascii="Times New Roman" w:hAnsi="Times New Roman"/>
        </w:rPr>
        <w:t xml:space="preserve"> отметкой банка о его исполнении (если по дополнительному соглашению предусмотрена оплата) в срок, установленный дополнительным соглашением.</w:t>
      </w:r>
      <w:r>
        <w:rPr>
          <w:rFonts w:ascii="Times New Roman" w:hAnsi="Times New Roman" w:cs="Times New Roman"/>
        </w:rPr>
      </w:r>
      <w:r>
        <w:rPr>
          <w:rFonts w:ascii="Times New Roman" w:hAnsi="Times New Roman" w:cs="Times New Roman"/>
        </w:rPr>
      </w:r>
    </w:p>
    <w:p>
      <w:pPr>
        <w:pStyle w:val="1078"/>
        <w:numPr>
          <w:ilvl w:val="1"/>
          <w:numId w:val="8"/>
        </w:numPr>
        <w:ind w:left="0" w:firstLine="720"/>
        <w:spacing w:before="0" w:after="0" w:line="240" w:lineRule="auto"/>
        <w:rPr>
          <w:rFonts w:ascii="Times New Roman" w:hAnsi="Times New Roman" w:cs="Times New Roman"/>
        </w:rPr>
        <w:suppressLineNumbers/>
      </w:pPr>
      <w:r>
        <w:rPr>
          <w:rFonts w:ascii="Times New Roman" w:hAnsi="Times New Roman" w:cs="Times New Roman"/>
        </w:rPr>
        <w:t xml:space="preserve">Лимит ответственности по Особым условиям («Оговорке») о покрытии ущерба в результате террористических актов и дивер</w:t>
      </w:r>
      <w:r>
        <w:rPr>
          <w:rFonts w:ascii="Times New Roman" w:hAnsi="Times New Roman" w:cs="Times New Roman"/>
        </w:rPr>
        <w:t xml:space="preserve">сий в соответствии с проектом Договора страхования устанавливается в размере 50% (пятьдесят процентов) от страховой суммы по Секции 1.</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pPr>
      <w:r>
        <w:rPr>
          <w:rFonts w:ascii="Times New Roman" w:hAnsi="Times New Roman" w:cs="Times New Roman"/>
          <w:b/>
          <w:bCs/>
        </w:rPr>
        <w:t xml:space="preserve">18. Имущественная ответственность</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18.1.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w:t>
      </w:r>
      <w:r>
        <w:rPr>
          <w:rFonts w:ascii="Times New Roman" w:hAnsi="Times New Roman" w:eastAsia="Arial Unicode MS" w:cs="Times New Roman"/>
        </w:rPr>
        <w:t xml:space="preserve"> начиная с дня, следующего за последним дне</w:t>
      </w:r>
      <w:r>
        <w:rPr>
          <w:rFonts w:ascii="Times New Roman" w:hAnsi="Times New Roman" w:eastAsia="Arial Unicode MS" w:cs="Times New Roman"/>
        </w:rPr>
        <w:t xml:space="preserve">м установленного Договором срока исполнения Заказчиком своих обязательств по оплате</w:t>
      </w:r>
      <w:r>
        <w:rPr>
          <w:rFonts w:ascii="Times New Roman" w:hAnsi="Times New Roman" w:cs="Times New Roman"/>
        </w:rPr>
        <w:t xml:space="preserve">, </w:t>
      </w:r>
      <w:r>
        <w:rPr>
          <w:rFonts w:ascii="Times New Roman" w:hAnsi="Times New Roman" w:cs="Times New Roman"/>
          <w:spacing w:val="-2"/>
        </w:rPr>
        <w:t xml:space="preserve">но не более 5% от неоплаченной в срок суммы.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i/>
          <w:u w:val="single"/>
        </w:rPr>
      </w:pPr>
      <w:r>
        <w:rPr>
          <w:rFonts w:ascii="Times New Roman" w:hAnsi="Times New Roman" w:cs="Times New Roman"/>
          <w:spacing w:val="-2"/>
        </w:rPr>
        <w:t xml:space="preserve">18.2. </w:t>
      </w:r>
      <w:r>
        <w:rPr>
          <w:rFonts w:ascii="Times New Roman" w:hAnsi="Times New Roman" w:cs="Times New Roman"/>
        </w:rPr>
        <w:t xml:space="preserve">Подрядчик при нарушении договорных обязательств уплачивает Заказчику:</w:t>
      </w:r>
      <w:r>
        <w:rPr>
          <w:rFonts w:ascii="Times New Roman" w:hAnsi="Times New Roman" w:cs="Times New Roman"/>
          <w:i/>
          <w:u w:val="single"/>
        </w:rPr>
      </w:r>
      <w:r>
        <w:rPr>
          <w:rFonts w:ascii="Times New Roman" w:hAnsi="Times New Roman" w:cs="Times New Roman"/>
          <w:i/>
          <w:u w:val="single"/>
        </w:rPr>
      </w:r>
    </w:p>
    <w:p>
      <w:pPr>
        <w:pStyle w:val="1078"/>
        <w:ind w:firstLine="708"/>
        <w:spacing w:before="0" w:after="0" w:line="240" w:lineRule="auto"/>
        <w:rPr>
          <w:rFonts w:ascii="Times New Roman" w:hAnsi="Times New Roman" w:cs="Times New Roman"/>
          <w:bCs/>
        </w:rPr>
        <w:pBdr>
          <w:left w:val="single" w:color="000000" w:sz="4" w:space="4"/>
        </w:pBdr>
      </w:pPr>
      <w:r>
        <w:rPr>
          <w:rFonts w:ascii="Times New Roman" w:hAnsi="Times New Roman" w:cs="Times New Roman"/>
          <w:bCs/>
        </w:rPr>
        <w:t xml:space="preserve">за несоблюдение Подрядчиком срока сдачи отдельного этапа работ (поставки материалов и оборудования) - пени в размере 0,1% от стоимости этапа работ (непоставленных материалов и оборудования, неоказанных услуг) за каждый день просрочки до фактического исполн</w:t>
      </w:r>
      <w:r>
        <w:rPr>
          <w:rFonts w:ascii="Times New Roman" w:hAnsi="Times New Roman" w:cs="Times New Roman"/>
          <w:bCs/>
        </w:rPr>
        <w:t xml:space="preserve">ения обязательства;</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bCs/>
        </w:rPr>
        <w:pBdr>
          <w:left w:val="single" w:color="000000" w:sz="4" w:space="4"/>
        </w:pBdr>
      </w:pPr>
      <w:r>
        <w:rPr>
          <w:rFonts w:ascii="Times New Roman" w:hAnsi="Times New Roman" w:cs="Times New Roman"/>
          <w:bCs/>
        </w:rPr>
        <w:t xml:space="preserve">за несоблюдение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за задержку устранения дефектов в работах и конструк</w:t>
      </w:r>
      <w:r>
        <w:rPr>
          <w:rFonts w:ascii="Times New Roman" w:hAnsi="Times New Roman" w:cs="Times New Roman"/>
        </w:rPr>
        <w:t xml:space="preserve">циях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w:t>
      </w:r>
      <w:r>
        <w:rPr>
          <w:rFonts w:ascii="Times New Roman" w:hAnsi="Times New Roman" w:cs="Times New Roman"/>
        </w:rPr>
        <w:t xml:space="preserve">ериалов, сетей и т.п.) за каждый день просрочки;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w:t>
      </w:r>
      <w:r>
        <w:rPr>
          <w:rFonts w:ascii="Times New Roman" w:hAnsi="Times New Roman" w:cs="Times New Roman"/>
        </w:rPr>
        <w:t xml:space="preserve">и вывоза мусора;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pPr>
      <w:r>
        <w:rPr>
          <w:rFonts w:ascii="Times New Roman" w:hAnsi="Times New Roman" w:cs="Times New Roman"/>
        </w:rPr>
        <w:t xml:space="preserve">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pPr>
      <w:r>
        <w:rPr>
          <w:rFonts w:ascii="Times New Roman" w:hAnsi="Times New Roman" w:cs="Times New Roman"/>
          <w:bCs/>
        </w:rPr>
        <w:t xml:space="preserve">за непредставление/нарушение сроко</w:t>
      </w:r>
      <w:r>
        <w:rPr>
          <w:rFonts w:ascii="Times New Roman" w:hAnsi="Times New Roman" w:cs="Times New Roman"/>
          <w:bCs/>
        </w:rPr>
        <w:t xml:space="preserve">в представления заключения аттестационной комиссии на оборудование </w:t>
      </w:r>
      <w:r>
        <w:rPr>
          <w:rFonts w:ascii="Times New Roman" w:hAnsi="Times New Roman" w:cs="Times New Roman"/>
          <w:bCs/>
          <w:spacing w:val="-4"/>
        </w:rPr>
        <w:t xml:space="preserve">(кроме случаев, когда оборудование допущено к применению КДО в случаях, предусмотренных в Регламенте работы КДО) </w:t>
      </w:r>
      <w:r>
        <w:rPr>
          <w:rFonts w:ascii="Times New Roman" w:hAnsi="Times New Roman" w:cs="Times New Roman"/>
          <w:bCs/>
        </w:rPr>
        <w:t xml:space="preserve">- неустойку в размере 0,2%</w:t>
      </w:r>
      <w:r>
        <w:rPr>
          <w:rStyle w:val="1222"/>
          <w:rFonts w:ascii="Times New Roman" w:hAnsi="Times New Roman" w:cs="Times New Roman"/>
        </w:rPr>
        <w:footnoteReference w:id="2"/>
      </w:r>
      <w:r>
        <w:rPr>
          <w:rFonts w:ascii="Times New Roman" w:hAnsi="Times New Roman" w:cs="Times New Roman"/>
        </w:rPr>
        <w:t xml:space="preserve"> </w:t>
      </w:r>
      <w:r>
        <w:rPr>
          <w:rFonts w:ascii="Times New Roman" w:hAnsi="Times New Roman" w:cs="Times New Roman"/>
          <w:bCs/>
        </w:rPr>
        <w:t xml:space="preserve">от стоимости оборудования за каждый день просроч</w:t>
      </w:r>
      <w:r>
        <w:rPr>
          <w:rFonts w:ascii="Times New Roman" w:hAnsi="Times New Roman" w:cs="Times New Roman"/>
          <w:bCs/>
        </w:rPr>
        <w:t xml:space="preserve">ки выполнения Подрядчиком своих обязательств до фактического исполнения данного обязательства</w:t>
      </w:r>
      <w:r>
        <w:rPr>
          <w:rStyle w:val="1222"/>
          <w:rFonts w:ascii="Times New Roman" w:hAnsi="Times New Roman" w:cs="Times New Roman"/>
          <w:spacing w:val="-2"/>
        </w:rPr>
        <w:footnoteReference w:id="3"/>
      </w:r>
      <w:r>
        <w:rPr>
          <w:rFonts w:ascii="Times New Roman" w:hAnsi="Times New Roman" w:cs="Times New Roman"/>
          <w:bCs/>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18.3.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w:t>
      </w:r>
      <w:r>
        <w:rPr>
          <w:rFonts w:ascii="Times New Roman" w:hAnsi="Times New Roman" w:cs="Times New Roman"/>
        </w:rPr>
        <w:t xml:space="preserve">дчика сумму перечисленного авансового платежа, а также пени в 0,15% от суммы аванса за каждый день нахождения авансового платежа у Подрядчика.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18.4. В случаях, когда объект по завершению работ не может быть принят в эксплуатацию из-за невозможности выполн</w:t>
      </w:r>
      <w:r>
        <w:rPr>
          <w:rFonts w:ascii="Times New Roman" w:hAnsi="Times New Roman" w:cs="Times New Roman"/>
        </w:rPr>
        <w:t xml:space="preserve">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от цены Договора за каждый день просрочки сверх установленной да</w:t>
      </w:r>
      <w:r>
        <w:rPr>
          <w:rFonts w:ascii="Times New Roman" w:hAnsi="Times New Roman" w:cs="Times New Roman"/>
        </w:rPr>
        <w:t xml:space="preserve">ты ввода объекта в эксплуатацию.</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18.5. В случае установления факта предоставления Подрядчиком недействительной независимой гарантии, Подрядчик уплачивает штраф в размере двойной Ключевой ставки Центрального Банка Российской Федерации от цены Договора</w:t>
      </w:r>
      <w:r>
        <w:rPr>
          <w:rStyle w:val="1222"/>
          <w:rFonts w:ascii="Times New Roman" w:hAnsi="Times New Roman" w:cs="Times New Roman"/>
        </w:rPr>
        <w:footnoteReference w:id="4"/>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w:t>
      </w:r>
      <w:r>
        <w:rPr>
          <w:rFonts w:ascii="Times New Roman" w:hAnsi="Times New Roman" w:cs="Times New Roman"/>
        </w:rPr>
        <w:t xml:space="preserve">6.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18.7. В случае неисполнения Подря</w:t>
      </w:r>
      <w:r>
        <w:rPr>
          <w:rFonts w:ascii="Times New Roman" w:hAnsi="Times New Roman" w:cs="Times New Roman"/>
        </w:rPr>
        <w:t xml:space="preserve">дчиком обязательств по привлечению к исполнению договора субподрядчиков из числа субъектов малого и среднего предпринимательства, Подрядчик </w:t>
      </w:r>
      <w:r>
        <w:rPr>
          <w:rFonts w:ascii="Times New Roman" w:hAnsi="Times New Roman" w:cs="Times New Roman"/>
        </w:rPr>
        <w:t xml:space="preserve">уплачивает Заказчику штраф в размере 0,1% от стоимости договора (</w:t>
      </w:r>
      <w:r>
        <w:rPr>
          <w:rFonts w:ascii="Times New Roman" w:hAnsi="Times New Roman" w:cs="Times New Roman"/>
          <w:i/>
        </w:rPr>
        <w:t xml:space="preserve">включается в текст договора только в случае наличия</w:t>
      </w:r>
      <w:r>
        <w:rPr>
          <w:rFonts w:ascii="Times New Roman" w:hAnsi="Times New Roman" w:cs="Times New Roman"/>
          <w:i/>
        </w:rPr>
        <w:t xml:space="preserve">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w:t>
      </w:r>
      <w:r>
        <w:rPr>
          <w:rFonts w:ascii="Times New Roman" w:hAnsi="Times New Roman" w:cs="Times New Roman"/>
          <w:i/>
        </w:rPr>
        <w:t xml:space="preserve">цедуре</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spacing w:line="240" w:lineRule="auto"/>
        <w:widowControl w:val="off"/>
        <w:rPr>
          <w:rFonts w:ascii="Times New Roman" w:hAnsi="Times New Roman" w:cs="Times New Roman"/>
          <w:iCs/>
          <w:lang w:eastAsia="ar-SA"/>
        </w:rPr>
        <w:outlineLvl w:val="0"/>
      </w:pPr>
      <w:r>
        <w:rPr>
          <w:rFonts w:ascii="Times New Roman" w:hAnsi="Times New Roman" w:cs="Times New Roman"/>
        </w:rPr>
        <w:t xml:space="preserve">18.8. </w:t>
      </w:r>
      <w:r>
        <w:rPr>
          <w:rFonts w:ascii="Times New Roman" w:hAnsi="Times New Roman" w:cs="Times New Roman"/>
          <w:iCs/>
          <w:lang w:eastAsia="ar-SA"/>
        </w:rPr>
        <w:t xml:space="preserve">В случае не предоставления или несвоевременного предоставления Заказчику договора страхования в соответствии с п. 4.1.13 и переоформленного Договора в соответствии с п. 17.8 настоящего Договора, Подрядчик уплачивает Заказчику штраф в размере</w:t>
      </w:r>
      <w:r>
        <w:rPr>
          <w:rFonts w:ascii="Times New Roman" w:hAnsi="Times New Roman" w:cs="Times New Roman"/>
          <w:iCs/>
          <w:lang w:eastAsia="ar-SA"/>
        </w:rPr>
        <w:t xml:space="preserve"> ____ </w:t>
      </w:r>
      <w:r>
        <w:rPr>
          <w:rFonts w:ascii="Times New Roman" w:hAnsi="Times New Roman" w:cs="Times New Roman"/>
          <w:i/>
          <w:iCs/>
          <w:lang w:eastAsia="ar-SA"/>
        </w:rPr>
        <w:t xml:space="preserve">(не менее 0,01%)</w:t>
      </w:r>
      <w:r>
        <w:rPr>
          <w:rFonts w:ascii="Times New Roman" w:hAnsi="Times New Roman" w:cs="Times New Roman"/>
          <w:iCs/>
          <w:lang w:eastAsia="ar-SA"/>
        </w:rPr>
        <w:t xml:space="preserve"> от цены Договора за каждый день просрочки.</w:t>
      </w:r>
      <w:r>
        <w:rPr>
          <w:rFonts w:ascii="Times New Roman" w:hAnsi="Times New Roman" w:cs="Times New Roman"/>
          <w:iCs/>
          <w:lang w:eastAsia="ar-SA"/>
        </w:rPr>
      </w:r>
      <w:r>
        <w:rPr>
          <w:rFonts w:ascii="Times New Roman" w:hAnsi="Times New Roman" w:cs="Times New Roman"/>
          <w:iCs/>
          <w:lang w:eastAsia="ar-SA"/>
        </w:rPr>
      </w:r>
    </w:p>
    <w:p>
      <w:pPr>
        <w:pStyle w:val="1078"/>
        <w:spacing w:before="0" w:after="0" w:line="240" w:lineRule="auto"/>
        <w:rPr>
          <w:rFonts w:ascii="Times New Roman" w:hAnsi="Times New Roman" w:cs="Times New Roman"/>
          <w:iCs/>
          <w:lang w:eastAsia="ar-SA"/>
        </w:rPr>
      </w:pPr>
      <w:r>
        <w:rPr>
          <w:rFonts w:ascii="Times New Roman" w:hAnsi="Times New Roman" w:cs="Times New Roman"/>
          <w:iCs/>
          <w:lang w:eastAsia="ar-SA"/>
        </w:rPr>
        <w:t xml:space="preserve">Кроме того, в случае не предоставления или несвоевременного предоставления Заказчику договора страхования в соответствии с п. 4.1.13 и переоформленного Договора в соответствии с п. 17.8 наст</w:t>
      </w:r>
      <w:r>
        <w:rPr>
          <w:rFonts w:ascii="Times New Roman" w:hAnsi="Times New Roman" w:cs="Times New Roman"/>
          <w:iCs/>
          <w:lang w:eastAsia="ar-SA"/>
        </w:rPr>
        <w:t xml:space="preserve">оящего Договора, Заказчик вправе без расторжения настоящего Договора предъявить Подрядчику письменное требование о возврате авансовых платежей (</w:t>
      </w:r>
      <w:r>
        <w:rPr>
          <w:rFonts w:ascii="Times New Roman" w:hAnsi="Times New Roman" w:cs="Times New Roman"/>
          <w:i/>
          <w:iCs/>
          <w:lang w:eastAsia="ar-SA"/>
        </w:rPr>
        <w:t xml:space="preserve">если Договором предусмотрен авансовый порядок расчётов</w:t>
      </w:r>
      <w:r>
        <w:rPr>
          <w:rFonts w:ascii="Times New Roman" w:hAnsi="Times New Roman" w:cs="Times New Roman"/>
          <w:iCs/>
          <w:lang w:eastAsia="ar-SA"/>
        </w:rPr>
        <w:t xml:space="preserve">).</w:t>
      </w:r>
      <w:r>
        <w:rPr>
          <w:rFonts w:ascii="Times New Roman" w:hAnsi="Times New Roman" w:cs="Times New Roman"/>
          <w:iCs/>
          <w:lang w:eastAsia="ar-SA"/>
        </w:rPr>
      </w:r>
      <w:r>
        <w:rPr>
          <w:rFonts w:ascii="Times New Roman" w:hAnsi="Times New Roman" w:cs="Times New Roman"/>
          <w:iCs/>
          <w:lang w:eastAsia="ar-SA"/>
        </w:rPr>
      </w:r>
    </w:p>
    <w:p>
      <w:pPr>
        <w:pStyle w:val="1078"/>
        <w:spacing w:before="0" w:after="0" w:line="240" w:lineRule="auto"/>
        <w:rPr>
          <w:rFonts w:ascii="Times New Roman" w:hAnsi="Times New Roman" w:cs="Times New Roman"/>
          <w:iCs/>
          <w:lang w:eastAsia="ar-SA"/>
        </w:rPr>
      </w:pPr>
      <w:r>
        <w:rPr>
          <w:rFonts w:ascii="Times New Roman" w:hAnsi="Times New Roman" w:cs="Times New Roman"/>
        </w:rPr>
        <w:t xml:space="preserve">18.9. </w:t>
      </w:r>
      <w:r>
        <w:rPr>
          <w:rFonts w:ascii="Times New Roman" w:hAnsi="Times New Roman" w:cs="Times New Roman"/>
          <w:iCs/>
          <w:lang w:eastAsia="ar-SA"/>
        </w:rPr>
        <w:t xml:space="preserve">В случае привлечения Подрядчиком для выполнения р</w:t>
      </w:r>
      <w:r>
        <w:rPr>
          <w:rFonts w:ascii="Times New Roman" w:hAnsi="Times New Roman" w:cs="Times New Roman"/>
          <w:iCs/>
          <w:lang w:eastAsia="ar-SA"/>
        </w:rPr>
        <w:t xml:space="preserve">абот субподрядчиков или передачи третьим лицам своих обязательств, несогласованных с Заказчиком в порядке, определенном в п. 4.1.17 настоящего Договора, Подрядчик уплачивает Заказчику штраф в размере 10 % от цены Договора.</w:t>
      </w:r>
      <w:r>
        <w:rPr>
          <w:rFonts w:ascii="Times New Roman" w:hAnsi="Times New Roman" w:cs="Times New Roman"/>
          <w:iCs/>
          <w:lang w:eastAsia="ar-SA"/>
        </w:rPr>
      </w:r>
      <w:r>
        <w:rPr>
          <w:rFonts w:ascii="Times New Roman" w:hAnsi="Times New Roman" w:cs="Times New Roman"/>
          <w:iCs/>
          <w:lang w:eastAsia="ar-SA"/>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18.10. В случае неисполнения Подр</w:t>
      </w:r>
      <w:r>
        <w:rPr>
          <w:rFonts w:ascii="Times New Roman" w:hAnsi="Times New Roman" w:cs="Times New Roman"/>
        </w:rPr>
        <w:t xml:space="preserve">ядчиком обязательств, предусмотренных п. 4.1.23. настоящего Договора, Подрядчик уплачивает Заказчику штраф в размере __________.</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18.11. Если Заказчик не выполнит в срок свои обязательства, предусмотренные настоящим Договором, и это приведет к задержке выпо</w:t>
      </w:r>
      <w:r>
        <w:rPr>
          <w:rFonts w:ascii="Times New Roman" w:hAnsi="Times New Roman" w:cs="Times New Roman"/>
        </w:rPr>
        <w:t xml:space="preserve">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w:t>
      </w:r>
      <w:r>
        <w:rPr>
          <w:rFonts w:ascii="Times New Roman" w:hAnsi="Times New Roman" w:cs="Times New Roman"/>
        </w:rPr>
        <w:t xml:space="preserve">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w:t>
      </w:r>
      <w:r>
        <w:rPr>
          <w:rFonts w:ascii="Times New Roman" w:hAnsi="Times New Roman" w:cs="Times New Roman"/>
        </w:rPr>
        <w:t xml:space="preserve">одов с подтверждающими их документами.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18.12. Срок уплаты пеней за неисполнение обязательств по Договору - в течение 20 (двадцати) рабочих дней со дня направления претензии.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18.13. Уплата пеней и штрафов не освобождает Стороны от исполнения своих обязатель</w:t>
      </w:r>
      <w:r>
        <w:rPr>
          <w:rFonts w:ascii="Times New Roman" w:hAnsi="Times New Roman" w:cs="Times New Roman"/>
        </w:rPr>
        <w:t xml:space="preserve">ств по настоящему Договору.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18.14.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18.15. Уплата пеней и штрафов Сторонами производится н</w:t>
      </w:r>
      <w:r>
        <w:rPr>
          <w:rFonts w:ascii="Times New Roman" w:hAnsi="Times New Roman" w:cs="Times New Roman"/>
        </w:rPr>
        <w:t xml:space="preserve">а основании отдельно выставленного счета.</w:t>
      </w:r>
      <w:r>
        <w:rPr>
          <w:rFonts w:ascii="Times New Roman" w:hAnsi="Times New Roman" w:cs="Times New Roman"/>
        </w:rPr>
      </w:r>
      <w:r>
        <w:rPr>
          <w:rFonts w:ascii="Times New Roman" w:hAnsi="Times New Roman" w:cs="Times New Roman"/>
        </w:rPr>
      </w:r>
    </w:p>
    <w:p>
      <w:pPr>
        <w:keepNext w:val="0"/>
        <w:spacing w:line="240" w:lineRule="auto"/>
        <w:shd w:val="clear" w:color="auto" w:fill="ffffff"/>
        <w:rPr>
          <w:rFonts w:ascii="Times New Roman" w:hAnsi="Times New Roman" w:cs="Times New Roman"/>
          <w:bCs/>
        </w:rPr>
      </w:pPr>
      <w:r>
        <w:rPr>
          <w:rFonts w:ascii="Times New Roman" w:hAnsi="Times New Roman" w:cs="Times New Roman"/>
          <w:bCs/>
        </w:rPr>
        <w:t xml:space="preserve">18.16. В случае выявления Заказчиком при проверке работ нарушения со стороны Подрядчика пунктов 4.1.7 и 4.1.7</w:t>
      </w:r>
      <w:r>
        <w:rPr>
          <w:rFonts w:ascii="Times New Roman" w:hAnsi="Times New Roman" w:cs="Times New Roman"/>
          <w:bCs/>
        </w:rPr>
        <w:t xml:space="preserve">.1 настоящего Договора, Заказчик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 </w:t>
      </w:r>
      <w:r>
        <w:rPr>
          <w:rFonts w:ascii="Times New Roman" w:hAnsi="Times New Roman" w:cs="Times New Roman"/>
          <w:shd w:val="clear" w:color="auto" w:fill="ffffff"/>
        </w:rPr>
        <w:t xml:space="preserve">Кроме того, Подрядчик уплачивает Заказчику штраф в размере ___</w:t>
      </w:r>
      <w:r>
        <w:rPr>
          <w:rFonts w:ascii="Times New Roman" w:hAnsi="Times New Roman" w:cs="Times New Roman"/>
          <w:shd w:val="clear" w:color="auto" w:fill="ffffff"/>
        </w:rPr>
        <w:t xml:space="preserve">_______ за каждое выявленное нарушение.</w:t>
      </w:r>
      <w:r>
        <w:rPr>
          <w:rFonts w:ascii="Times New Roman" w:hAnsi="Times New Roman" w:cs="Times New Roman"/>
          <w:bCs/>
        </w:rPr>
      </w:r>
      <w:r>
        <w:rPr>
          <w:rFonts w:ascii="Times New Roman" w:hAnsi="Times New Roman" w:cs="Times New Roman"/>
          <w:bCs/>
        </w:rPr>
      </w:r>
    </w:p>
    <w:p>
      <w:pPr>
        <w:keepNext w:val="0"/>
        <w:spacing w:line="240" w:lineRule="auto"/>
        <w:widowControl w:val="off"/>
        <w:tabs>
          <w:tab w:val="left" w:pos="1276" w:leader="none"/>
          <w:tab w:val="left" w:pos="1418" w:leader="none"/>
        </w:tabs>
        <w:rPr>
          <w:rFonts w:ascii="Times New Roman" w:hAnsi="Times New Roman" w:cs="Times New Roman"/>
        </w:rPr>
      </w:pPr>
      <w:r>
        <w:rPr>
          <w:rFonts w:ascii="Times New Roman" w:hAnsi="Times New Roman" w:cs="Times New Roman"/>
        </w:rPr>
        <w:t xml:space="preserve">18.17. Если </w:t>
      </w:r>
      <w:r>
        <w:rPr>
          <w:rFonts w:ascii="Times New Roman" w:hAnsi="Times New Roman" w:cs="Times New Roman"/>
          <w:spacing w:val="-2"/>
        </w:rPr>
        <w:t xml:space="preserve">Подрядчик</w:t>
      </w:r>
      <w:r>
        <w:rPr>
          <w:rFonts w:ascii="Times New Roman" w:hAnsi="Times New Roman" w:cs="Times New Roman"/>
        </w:rPr>
        <w:t xml:space="preserve"> нарушит гарантии (любую одну, несколько или все вместе), указанные в п. 4.7. настоящего Договора, и это повлечет:</w:t>
      </w:r>
      <w:r>
        <w:rPr>
          <w:rFonts w:ascii="Times New Roman" w:hAnsi="Times New Roman" w:cs="Times New Roman"/>
        </w:rPr>
      </w:r>
      <w:r>
        <w:rPr>
          <w:rFonts w:ascii="Times New Roman" w:hAnsi="Times New Roman" w:cs="Times New Roman"/>
        </w:rPr>
      </w:r>
    </w:p>
    <w:p>
      <w:pPr>
        <w:keepNext w:val="0"/>
        <w:spacing w:line="240" w:lineRule="auto"/>
        <w:widowControl w:val="off"/>
        <w:tabs>
          <w:tab w:val="left" w:pos="1276" w:leader="none"/>
        </w:tabs>
        <w:rPr>
          <w:rFonts w:ascii="Times New Roman" w:hAnsi="Times New Roman" w:cs="Times New Roman"/>
        </w:rPr>
      </w:pPr>
      <w:r>
        <w:rPr>
          <w:rFonts w:ascii="Times New Roman" w:hAnsi="Times New Roman" w:cs="Times New Roman"/>
        </w:rPr>
        <w:t xml:space="preserve">- предъявление налоговыми органами требований к </w:t>
      </w:r>
      <w:r>
        <w:rPr>
          <w:rFonts w:ascii="Times New Roman" w:hAnsi="Times New Roman" w:cs="Times New Roman"/>
          <w:spacing w:val="-2"/>
        </w:rPr>
        <w:t xml:space="preserve">Заказчику</w:t>
      </w:r>
      <w:r>
        <w:rPr>
          <w:rFonts w:ascii="Times New Roman" w:hAnsi="Times New Roman" w:cs="Times New Roman"/>
        </w:rPr>
        <w:t xml:space="preserve"> об уплате налогов, сбо</w:t>
      </w:r>
      <w:r>
        <w:rPr>
          <w:rFonts w:ascii="Times New Roman" w:hAnsi="Times New Roman" w:cs="Times New Roman"/>
        </w:rPr>
        <w:t xml:space="preserve">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 предъявление третьими лицами, купившими у </w:t>
      </w:r>
      <w:r>
        <w:rPr>
          <w:rFonts w:ascii="Times New Roman" w:hAnsi="Times New Roman" w:cs="Times New Roman"/>
          <w:spacing w:val="-2"/>
        </w:rPr>
        <w:t xml:space="preserve">Заказчика</w:t>
      </w:r>
      <w:r>
        <w:rPr>
          <w:rFonts w:ascii="Times New Roman" w:hAnsi="Times New Roman" w:cs="Times New Roman"/>
        </w:rPr>
        <w:t xml:space="preserve"> товары (работы, услуги), имущественные п</w:t>
      </w:r>
      <w:r>
        <w:rPr>
          <w:rFonts w:ascii="Times New Roman" w:hAnsi="Times New Roman" w:cs="Times New Roman"/>
        </w:rPr>
        <w:t xml:space="preserve">рава, являющиеся предметом настоящего Договора, требований к </w:t>
      </w:r>
      <w:r>
        <w:rPr>
          <w:rFonts w:ascii="Times New Roman" w:hAnsi="Times New Roman" w:cs="Times New Roman"/>
          <w:spacing w:val="-2"/>
        </w:rPr>
        <w:t xml:space="preserve">Заказчику</w:t>
      </w:r>
      <w:r>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w:t>
      </w:r>
      <w:r>
        <w:rPr>
          <w:rFonts w:ascii="Times New Roman" w:hAnsi="Times New Roman" w:cs="Times New Roman"/>
        </w:rPr>
        <w:t xml:space="preserve">я целей налогообложения прибыли или включить НДС в состав налоговых вычетов,</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pPr>
      <w:r>
        <w:rPr>
          <w:rFonts w:ascii="Times New Roman" w:hAnsi="Times New Roman" w:cs="Times New Roman"/>
        </w:rPr>
        <w:t xml:space="preserve">то </w:t>
      </w:r>
      <w:r>
        <w:rPr>
          <w:rFonts w:ascii="Times New Roman" w:hAnsi="Times New Roman" w:cs="Times New Roman"/>
          <w:spacing w:val="-2"/>
        </w:rPr>
        <w:t xml:space="preserve">Подрядчик</w:t>
      </w:r>
      <w:r>
        <w:rPr>
          <w:rFonts w:ascii="Times New Roman" w:hAnsi="Times New Roman" w:cs="Times New Roman"/>
        </w:rPr>
        <w:t xml:space="preserve"> обязуется возместить </w:t>
      </w:r>
      <w:r>
        <w:rPr>
          <w:rFonts w:ascii="Times New Roman" w:hAnsi="Times New Roman" w:cs="Times New Roman"/>
          <w:spacing w:val="-2"/>
        </w:rPr>
        <w:t xml:space="preserve">Заказчику</w:t>
      </w:r>
      <w:r>
        <w:rPr>
          <w:rFonts w:ascii="Times New Roman" w:hAnsi="Times New Roman" w:cs="Times New Roman"/>
        </w:rPr>
        <w:t xml:space="preserve"> убытки, который последний понес вследствие таких нарушений. </w:t>
      </w:r>
      <w:r>
        <w:rPr>
          <w:rFonts w:ascii="Times New Roman" w:hAnsi="Times New Roman" w:cs="Times New Roman"/>
        </w:rPr>
      </w:r>
      <w:r>
        <w:rPr>
          <w:rFonts w:ascii="Times New Roman" w:hAnsi="Times New Roman" w:cs="Times New Roman"/>
        </w:rPr>
      </w:r>
    </w:p>
    <w:p>
      <w:pPr>
        <w:ind w:firstLine="702"/>
        <w:keepNext w:val="0"/>
        <w:spacing w:line="240" w:lineRule="auto"/>
        <w:shd w:val="clear" w:color="auto" w:fill="ffffff"/>
        <w:rPr>
          <w:rFonts w:ascii="Times New Roman" w:hAnsi="Times New Roman" w:cs="Times New Roman"/>
        </w:rPr>
      </w:pPr>
      <w:r>
        <w:rPr>
          <w:rFonts w:ascii="Times New Roman" w:hAnsi="Times New Roman" w:cs="Times New Roman"/>
        </w:rPr>
        <w:t xml:space="preserve">18.18. </w:t>
      </w:r>
      <w:r>
        <w:rPr>
          <w:rFonts w:ascii="Times New Roman" w:hAnsi="Times New Roman" w:cs="Times New Roman"/>
          <w:spacing w:val="-2"/>
        </w:rPr>
        <w:t xml:space="preserve">Подрядчик</w:t>
      </w:r>
      <w:r>
        <w:rPr>
          <w:rFonts w:ascii="Times New Roman" w:hAnsi="Times New Roman" w:cs="Times New Roman"/>
        </w:rPr>
        <w:t xml:space="preserve"> в соответствии со ст. 406.1 Гражданского кодекса Российск</w:t>
      </w:r>
      <w:r>
        <w:rPr>
          <w:rFonts w:ascii="Times New Roman" w:hAnsi="Times New Roman" w:cs="Times New Roman"/>
        </w:rPr>
        <w:t xml:space="preserve">ой Федерации возмещает </w:t>
      </w:r>
      <w:r>
        <w:rPr>
          <w:rFonts w:ascii="Times New Roman" w:hAnsi="Times New Roman" w:cs="Times New Roman"/>
          <w:spacing w:val="-2"/>
        </w:rPr>
        <w:t xml:space="preserve">Заказчику </w:t>
      </w:r>
      <w:r>
        <w:rPr>
          <w:rFonts w:ascii="Times New Roman" w:hAnsi="Times New Roman" w:cs="Times New Roman"/>
        </w:rPr>
        <w:t xml:space="preserve">все убытки последнего, возникшие в случаях, указанных в п. 18.17. </w:t>
      </w:r>
      <w:r>
        <w:rPr>
          <w:rFonts w:ascii="Times New Roman" w:hAnsi="Times New Roman" w:cs="Times New Roman"/>
        </w:rPr>
        <w:t xml:space="preserve">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w:t>
      </w:r>
      <w:r>
        <w:rPr>
          <w:rFonts w:ascii="Times New Roman" w:hAnsi="Times New Roman" w:cs="Times New Roman"/>
        </w:rPr>
        <w:t xml:space="preserve"> оспаривания или неоспаривания в суде претензий третьих лиц не влияет на обязанность </w:t>
      </w:r>
      <w:r>
        <w:rPr>
          <w:rFonts w:ascii="Times New Roman" w:hAnsi="Times New Roman" w:cs="Times New Roman"/>
          <w:spacing w:val="-2"/>
        </w:rPr>
        <w:t xml:space="preserve">Подрядчика</w:t>
      </w:r>
      <w:r>
        <w:rPr>
          <w:rFonts w:ascii="Times New Roman" w:hAnsi="Times New Roman" w:cs="Times New Roman"/>
        </w:rPr>
        <w:t xml:space="preserve"> возместить имущественные потери.</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19. Обстоятельства непреодолимой силы</w:t>
      </w:r>
      <w:r>
        <w:rPr>
          <w:rFonts w:ascii="Times New Roman" w:hAnsi="Times New Roman" w:cs="Times New Roman"/>
          <w:b/>
          <w:bCs/>
        </w:rPr>
      </w:r>
      <w:r>
        <w:rPr>
          <w:rFonts w:ascii="Times New Roman" w:hAnsi="Times New Roman" w:cs="Times New Roman"/>
          <w:b/>
          <w:bCs/>
        </w:rPr>
      </w:r>
    </w:p>
    <w:p>
      <w:pPr>
        <w:ind w:firstLine="788"/>
        <w:keepNext w:val="0"/>
        <w:spacing w:line="240" w:lineRule="auto"/>
        <w:rPr>
          <w:rFonts w:ascii="Times New Roman" w:hAnsi="Times New Roman" w:cs="Times New Roman"/>
          <w:spacing w:val="-4"/>
        </w:rPr>
      </w:pPr>
      <w:r>
        <w:rPr>
          <w:rFonts w:ascii="Times New Roman" w:hAnsi="Times New Roman" w:cs="Times New Roman"/>
        </w:rPr>
        <w:t xml:space="preserve">19.1. Стороны освобождаются от ответственн</w:t>
      </w:r>
      <w:r>
        <w:rPr>
          <w:rFonts w:ascii="Times New Roman" w:hAnsi="Times New Roman" w:cs="Times New Roman"/>
        </w:rPr>
        <w:t xml:space="preserve">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rFonts w:ascii="Times New Roman" w:hAnsi="Times New Roman" w:cs="Times New Roman"/>
          <w:spacing w:val="-4"/>
        </w:rPr>
      </w:r>
      <w:r>
        <w:rPr>
          <w:rFonts w:ascii="Times New Roman" w:hAnsi="Times New Roman" w:cs="Times New Roman"/>
          <w:spacing w:val="-4"/>
        </w:rPr>
      </w:r>
    </w:p>
    <w:p>
      <w:pPr>
        <w:ind w:firstLine="788"/>
        <w:keepNext w:val="0"/>
        <w:spacing w:line="240" w:lineRule="auto"/>
        <w:rPr>
          <w:rFonts w:ascii="Times New Roman" w:hAnsi="Times New Roman" w:cs="Times New Roman"/>
        </w:rPr>
      </w:pPr>
      <w:r>
        <w:rPr>
          <w:rFonts w:ascii="Times New Roman" w:hAnsi="Times New Roman" w:cs="Times New Roman"/>
        </w:rPr>
        <w:t xml:space="preserve">Сторона, ссылающаяся на обстоятельства непреодолимой силы, обязана в течение 5 (пяти) дней с момен</w:t>
      </w:r>
      <w:r>
        <w:rPr>
          <w:rFonts w:ascii="Times New Roman" w:hAnsi="Times New Roman" w:cs="Times New Roman"/>
        </w:rPr>
        <w:t xml:space="preserve">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w:t>
      </w:r>
      <w:r>
        <w:rPr>
          <w:rFonts w:ascii="Times New Roman" w:hAnsi="Times New Roman" w:cs="Times New Roman"/>
        </w:rPr>
        <w:t xml:space="preserve">ой силы, от Торгово-промышленной палаты Российской Федерации или иного компетентного органа. </w:t>
      </w:r>
      <w:r>
        <w:rPr>
          <w:rFonts w:ascii="Times New Roman" w:hAnsi="Times New Roman" w:cs="Times New Roman"/>
          <w:spacing w:val="-4"/>
        </w:rPr>
        <w:t xml:space="preserve">Извещение должно содержать данные о наступлении и о характере (виде) обстоятельств непреодолимой силы</w:t>
      </w:r>
      <w:r>
        <w:rPr>
          <w:rFonts w:ascii="Times New Roman" w:hAnsi="Times New Roman" w:cs="Times New Roman"/>
        </w:rPr>
        <w:t xml:space="preserve">, а также, по возможности, оценку их влияния на исполнение Сто</w:t>
      </w:r>
      <w:r>
        <w:rPr>
          <w:rFonts w:ascii="Times New Roman" w:hAnsi="Times New Roman" w:cs="Times New Roman"/>
        </w:rPr>
        <w:t xml:space="preserve">роной своих обязательств по Договору и на срок исполнения обязательств.</w:t>
      </w:r>
      <w:r>
        <w:rPr>
          <w:rFonts w:ascii="Times New Roman" w:hAnsi="Times New Roman" w:cs="Times New Roman"/>
        </w:rPr>
      </w:r>
      <w:r>
        <w:rPr>
          <w:rFonts w:ascii="Times New Roman" w:hAnsi="Times New Roman" w:cs="Times New Roman"/>
        </w:rPr>
      </w:r>
    </w:p>
    <w:p>
      <w:pPr>
        <w:ind w:firstLine="788"/>
        <w:keepNext w:val="0"/>
        <w:spacing w:line="240" w:lineRule="auto"/>
        <w:rPr>
          <w:rFonts w:ascii="Times New Roman" w:hAnsi="Times New Roman" w:cs="Times New Roman"/>
        </w:rPr>
      </w:pPr>
      <w:r>
        <w:rPr>
          <w:rFonts w:ascii="Times New Roman" w:hAnsi="Times New Roman" w:cs="Times New Roman"/>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w:t>
      </w:r>
      <w:r>
        <w:rPr>
          <w:rFonts w:ascii="Times New Roman" w:hAnsi="Times New Roman" w:cs="Times New Roman"/>
        </w:rPr>
        <w:t xml:space="preserve">который она предполагает исполнить обязательства по Договору либо обосновать невозможность их исполнения.</w:t>
      </w:r>
      <w:r>
        <w:rPr>
          <w:rFonts w:ascii="Times New Roman" w:hAnsi="Times New Roman" w:cs="Times New Roman"/>
        </w:rPr>
      </w:r>
      <w:r>
        <w:rPr>
          <w:rFonts w:ascii="Times New Roman" w:hAnsi="Times New Roman" w:cs="Times New Roman"/>
        </w:rPr>
      </w:r>
    </w:p>
    <w:p>
      <w:pPr>
        <w:ind w:firstLine="720"/>
        <w:keepNext w:val="0"/>
        <w:spacing w:line="240" w:lineRule="auto"/>
        <w:widowControl w:val="off"/>
        <w:rPr>
          <w:rFonts w:ascii="Times New Roman" w:hAnsi="Times New Roman" w:cs="Times New Roman"/>
        </w:rPr>
      </w:pPr>
      <w:r>
        <w:rPr>
          <w:rFonts w:ascii="Times New Roman" w:hAnsi="Times New Roman" w:cs="Times New Roman"/>
        </w:rPr>
        <w:t xml:space="preserve">19.2. В случаях, предусмотренных в пункте 19.1.  настоящего Договора, срок исполнения Сторонами обязательств по Договору отодвигается соразмерно време</w:t>
      </w:r>
      <w:r>
        <w:rPr>
          <w:rFonts w:ascii="Times New Roman" w:hAnsi="Times New Roman" w:cs="Times New Roman"/>
        </w:rPr>
        <w:t xml:space="preserve">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w:t>
      </w:r>
      <w:r>
        <w:rPr>
          <w:rFonts w:ascii="Times New Roman" w:hAnsi="Times New Roman" w:cs="Times New Roman"/>
        </w:rPr>
        <w:t xml:space="preserve">полнения Договора без возникновения обязательств по возмещению убытков, связанных с прекращением Договора.</w:t>
      </w:r>
      <w:r>
        <w:rPr>
          <w:rFonts w:ascii="Times New Roman" w:hAnsi="Times New Roman" w:cs="Times New Roman"/>
        </w:rPr>
      </w:r>
      <w:r>
        <w:rPr>
          <w:rFonts w:ascii="Times New Roman" w:hAnsi="Times New Roman" w:cs="Times New Roman"/>
        </w:rPr>
      </w:r>
    </w:p>
    <w:p>
      <w:pPr>
        <w:ind w:firstLine="788"/>
        <w:keepNext w:val="0"/>
        <w:spacing w:line="240" w:lineRule="auto"/>
        <w:rPr>
          <w:rFonts w:ascii="Times New Roman" w:hAnsi="Times New Roman" w:cs="Times New Roman"/>
          <w:spacing w:val="-4"/>
        </w:rPr>
      </w:pPr>
      <w:r>
        <w:rPr>
          <w:rFonts w:ascii="Times New Roman" w:hAnsi="Times New Roman" w:cs="Times New Roman"/>
        </w:rPr>
        <w:t xml:space="preserve">19.3. </w:t>
      </w:r>
      <w:r>
        <w:rPr>
          <w:rFonts w:ascii="Times New Roman" w:hAnsi="Times New Roman" w:cs="Times New Roman"/>
          <w:spacing w:val="-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w:t>
      </w:r>
      <w:r>
        <w:rPr>
          <w:rFonts w:ascii="Times New Roman" w:hAnsi="Times New Roman" w:cs="Times New Roman"/>
          <w:spacing w:val="-4"/>
        </w:rPr>
        <w:t xml:space="preserve">ны об обстоятельствах непреодолимой силы в установленный Договором срок.</w:t>
      </w:r>
      <w:r>
        <w:rPr>
          <w:rFonts w:ascii="Times New Roman" w:hAnsi="Times New Roman" w:cs="Times New Roman"/>
          <w:spacing w:val="-4"/>
        </w:rPr>
      </w:r>
      <w:r>
        <w:rPr>
          <w:rFonts w:ascii="Times New Roman" w:hAnsi="Times New Roman" w:cs="Times New Roman"/>
          <w:spacing w:val="-4"/>
        </w:rPr>
      </w:r>
    </w:p>
    <w:p>
      <w:pPr>
        <w:pStyle w:val="1078"/>
        <w:ind w:firstLine="708"/>
        <w:spacing w:before="0" w:after="0" w:line="240" w:lineRule="auto"/>
        <w:rPr>
          <w:rFonts w:ascii="Times New Roman" w:hAnsi="Times New Roman" w:cs="Times New Roman"/>
        </w:rPr>
      </w:pPr>
      <w:r>
        <w:rPr>
          <w:rFonts w:ascii="Times New Roman" w:hAnsi="Times New Roman" w:cs="Times New Roman"/>
          <w:spacing w:val="-4"/>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rFonts w:ascii="Times New Roman" w:hAnsi="Times New Roman" w:cs="Times New Roman"/>
        </w:rPr>
      </w:r>
      <w:r>
        <w:rPr>
          <w:rFonts w:ascii="Times New Roman" w:hAnsi="Times New Roman" w:cs="Times New Roman"/>
        </w:rPr>
      </w:r>
    </w:p>
    <w:p>
      <w:pPr>
        <w:pStyle w:val="1078"/>
        <w:ind w:firstLine="0"/>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20. Разрешение споров между Сторонам</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r>
      <w:r>
        <w:rPr>
          <w:rFonts w:ascii="Times New Roman" w:hAnsi="Times New Roman" w:cs="Times New Roman"/>
          <w:spacing w:val="-4"/>
        </w:rPr>
        <w:t xml:space="preserve">20.1. </w:t>
      </w:r>
      <w:r>
        <w:rPr>
          <w:rFonts w:ascii="Times New Roman" w:hAnsi="Times New Roman" w:cs="Times New Roman"/>
          <w:spacing w:val="-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w:t>
      </w:r>
      <w:r>
        <w:rPr>
          <w:rFonts w:ascii="Times New Roman" w:hAnsi="Times New Roman" w:cs="Times New Roman"/>
          <w:spacing w:val="-4"/>
        </w:rPr>
        <w:t xml:space="preserve">ительности, по выбору истца подлежат разрешению в Арбитражном суде Республики Тыва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w:t>
      </w:r>
      <w:r>
        <w:rPr>
          <w:rFonts w:ascii="Times New Roman" w:hAnsi="Times New Roman" w:cs="Times New Roman"/>
          <w:spacing w:val="-4"/>
        </w:rPr>
        <w:t xml:space="preserve"> соответствии с его правилами, действующими на дату начала арбитража</w:t>
      </w:r>
      <w:r>
        <w:rPr>
          <w:rFonts w:ascii="Times New Roman" w:hAnsi="Times New Roman"/>
          <w:color w:val="282828"/>
        </w:rPr>
        <w:t xml:space="preserve">.</w:t>
      </w:r>
      <w:r>
        <w:rPr>
          <w:rFonts w:ascii="Times New Roman" w:hAnsi="Times New Roman" w:cs="Times New Roman"/>
          <w:b/>
          <w:bCs/>
        </w:rPr>
        <w:t xml:space="preserve"> </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olor w:val="282828"/>
        </w:rPr>
        <w:suppressLineNumbers/>
      </w:pPr>
      <w:r>
        <w:rPr>
          <w:rFonts w:ascii="Times New Roman" w:hAnsi="Times New Roman" w:cs="Times New Roman"/>
          <w:b/>
          <w:bCs/>
        </w:rPr>
      </w:r>
      <w:r>
        <w:rPr>
          <w:rFonts w:ascii="Times New Roman" w:hAnsi="Times New Roman"/>
          <w:color w:val="282828"/>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color w:val="282828"/>
        </w:rPr>
      </w:r>
      <w:r>
        <w:rPr>
          <w:rFonts w:ascii="Times New Roman" w:hAnsi="Times New Roman"/>
          <w:color w:val="282828"/>
        </w:rPr>
      </w:r>
    </w:p>
    <w:p>
      <w:pPr>
        <w:pStyle w:val="1078"/>
        <w:spacing w:before="0" w:after="0" w:line="240" w:lineRule="auto"/>
        <w:suppressLineNumbers/>
      </w:pPr>
      <w:r>
        <w:rPr>
          <w:rFonts w:ascii="Times New Roman" w:hAnsi="Times New Roman"/>
          <w:color w:val="282828"/>
        </w:rPr>
      </w:r>
      <w:r>
        <w:rPr>
          <w:rFonts w:ascii="Times New Roman" w:hAnsi="Times New Roman" w:eastAsia="Times New Roman"/>
          <w:i/>
          <w:iCs/>
          <w:color w:val="282828"/>
        </w:rPr>
        <w:t xml:space="preserve">АО «Россети Сибирь Тываэнерго»: </w:t>
      </w:r>
      <w:hyperlink r:id="rId17" w:tooltip="mailto:info@tv.rosseti-sib.ru;" w:history="1">
        <w:r>
          <w:rPr>
            <w:rStyle w:val="1219"/>
            <w:rFonts w:ascii="Times New Roman" w:hAnsi="Times New Roman" w:eastAsia="Times New Roman"/>
            <w:i/>
            <w:iCs/>
          </w:rPr>
          <w:t xml:space="preserve">info@tv.rosseti-sib.ru;</w:t>
        </w:r>
        <w:r>
          <w:rPr>
            <w:rStyle w:val="1219"/>
            <w:rFonts w:ascii="Times New Roman" w:hAnsi="Times New Roman" w:cs="Times New Roman"/>
            <w:b/>
            <w:bCs/>
            <w:highlight w:val="none"/>
          </w:rPr>
        </w:r>
        <w:r>
          <w:rPr>
            <w:rStyle w:val="1219"/>
          </w:rPr>
        </w:r>
      </w:hyperlink>
      <w:r>
        <w:rPr>
          <w:rFonts w:ascii="Times New Roman" w:hAnsi="Times New Roman" w:cs="Times New Roman"/>
          <w:b/>
          <w:bCs/>
          <w:highlight w:val="none"/>
        </w:rPr>
      </w:r>
      <w:r/>
    </w:p>
    <w:p>
      <w:pPr>
        <w:pStyle w:val="1078"/>
        <w:spacing w:before="0" w:after="0" w:line="240" w:lineRule="auto"/>
        <w:rPr>
          <w:rFonts w:ascii="Times New Roman" w:hAnsi="Times New Roman" w:eastAsia="Times New Roman"/>
          <w:bCs/>
          <w:i/>
          <w:color w:val="282828"/>
        </w:rPr>
        <w:suppressLineNumbers/>
      </w:pPr>
      <w:r>
        <w:rPr>
          <w:rFonts w:ascii="Times New Roman" w:hAnsi="Times New Roman" w:eastAsia="Times New Roman"/>
          <w:i/>
          <w:iCs/>
          <w:color w:val="282828"/>
        </w:rPr>
        <w:t xml:space="preserve">[</w:t>
      </w:r>
      <w:r>
        <w:rPr>
          <w:rFonts w:ascii="Times New Roman" w:hAnsi="Times New Roman"/>
          <w:i/>
          <w:color w:val="282828"/>
        </w:rPr>
        <w:t xml:space="preserve">наименование Стороны</w:t>
      </w:r>
      <w:r>
        <w:rPr>
          <w:rFonts w:ascii="Times New Roman" w:hAnsi="Times New Roman" w:eastAsia="Times New Roman"/>
          <w:i/>
          <w:iCs/>
          <w:color w:val="282828"/>
        </w:rPr>
        <w:t xml:space="preserve">]: [</w:t>
      </w:r>
      <w:r>
        <w:rPr>
          <w:rFonts w:ascii="Times New Roman" w:hAnsi="Times New Roman"/>
          <w:i/>
          <w:color w:val="282828"/>
        </w:rPr>
        <w:t xml:space="preserve">адрес электронной почты</w:t>
      </w:r>
      <w:r>
        <w:rPr>
          <w:rFonts w:ascii="Times New Roman" w:hAnsi="Times New Roman" w:eastAsia="Times New Roman"/>
          <w:i/>
          <w:iCs/>
          <w:color w:val="282828"/>
        </w:rPr>
        <w:t xml:space="preserve">].</w:t>
      </w:r>
      <w:r>
        <w:rPr>
          <w:rFonts w:ascii="Times New Roman" w:hAnsi="Times New Roman" w:eastAsia="Times New Roman"/>
          <w:bCs/>
          <w:i/>
          <w:color w:val="282828"/>
        </w:rPr>
      </w:r>
      <w:r>
        <w:rPr>
          <w:rFonts w:ascii="Times New Roman" w:hAnsi="Times New Roman" w:eastAsia="Times New Roman"/>
          <w:bCs/>
          <w:i/>
          <w:color w:val="282828"/>
        </w:rPr>
      </w:r>
    </w:p>
    <w:p>
      <w:pPr>
        <w:pStyle w:val="1078"/>
        <w:spacing w:before="0" w:after="0" w:line="240" w:lineRule="auto"/>
        <w:rPr>
          <w:rFonts w:ascii="Times New Roman" w:hAnsi="Times New Roman" w:cs="Times New Roman"/>
          <w:b/>
          <w:bCs/>
          <w:highlight w:val="none"/>
        </w:rPr>
        <w:suppressLineNumbers/>
      </w:pPr>
      <w:r>
        <w:rPr>
          <w:rFonts w:ascii="Times New Roman" w:hAnsi="Times New Roman" w:eastAsia="Times New Roman"/>
          <w:i/>
          <w:iCs/>
          <w:color w:val="282828"/>
        </w:rPr>
      </w:r>
      <w:r>
        <w:rPr>
          <w:rFonts w:ascii="Times New Roman" w:hAnsi="Times New Roman" w:eastAsia="Times New Roman"/>
          <w:color w:val="282828"/>
        </w:rPr>
        <w:t xml:space="preserve">Вынесенное третейским судом решение будет окончательным и обязательным для Сторон.</w:t>
      </w:r>
      <w:r>
        <w:rPr>
          <w:rFonts w:ascii="Times New Roman" w:hAnsi="Times New Roman" w:cs="Times New Roman"/>
          <w:b/>
          <w:bCs/>
          <w:highlight w:val="none"/>
        </w:rPr>
      </w:r>
      <w:r>
        <w:rPr>
          <w:rFonts w:ascii="Times New Roman" w:hAnsi="Times New Roman" w:cs="Times New Roman"/>
          <w:b/>
          <w:bCs/>
          <w:highlight w:val="none"/>
        </w:rPr>
      </w:r>
    </w:p>
    <w:p>
      <w:pPr>
        <w:contextualSpacing/>
        <w:keepNext w:val="0"/>
        <w:spacing w:line="240" w:lineRule="auto"/>
        <w:rPr>
          <w:bCs/>
          <w:i/>
        </w:rPr>
      </w:pPr>
      <w:r>
        <w:rPr>
          <w:rFonts w:ascii="Times New Roman" w:hAnsi="Times New Roman" w:eastAsia="Times New Roman"/>
          <w:color w:val="282828"/>
        </w:rPr>
        <w:t xml:space="preserve">Заявление о выдаче исполнительного листа на принудительное исполнение решения третейского суда по выбору взыскателя может</w:t>
      </w:r>
      <w:r>
        <w:rPr>
          <w:rFonts w:ascii="Times New Roman" w:hAnsi="Times New Roman" w:eastAsia="Times New Roman"/>
          <w:color w:val="282828"/>
        </w:rPr>
        <w:t xml:space="preserve">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bCs/>
          <w:i/>
        </w:rPr>
      </w:r>
      <w:r>
        <w:rPr>
          <w:bCs/>
          <w:i/>
        </w:rPr>
      </w:r>
    </w:p>
    <w:p>
      <w:pPr>
        <w:keepNext w:val="0"/>
        <w:spacing w:line="240" w:lineRule="auto"/>
        <w:rPr>
          <w:rFonts w:ascii="Times New Roman" w:hAnsi="Times New Roman" w:eastAsia="Times New Roman"/>
          <w:color w:val="282828"/>
          <w:highlight w:val="none"/>
        </w:rPr>
      </w:pPr>
      <w:r>
        <w:rPr>
          <w:rFonts w:ascii="Times New Roman" w:hAnsi="Times New Roman" w:eastAsia="Times New Roman"/>
          <w:color w:val="282828"/>
        </w:rPr>
        <w:t xml:space="preserve">20.2. Досудебный порядок урегулирования спора является обязател</w:t>
      </w:r>
      <w:r>
        <w:rPr>
          <w:rFonts w:ascii="Times New Roman" w:hAnsi="Times New Roman" w:eastAsia="Times New Roman"/>
          <w:color w:val="282828"/>
        </w:rPr>
        <w:t xml:space="preserve">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(пятнадцать) календарных дней с момента направления Заказчиком претензи</w:t>
      </w:r>
      <w:r>
        <w:rPr>
          <w:rFonts w:ascii="Times New Roman" w:hAnsi="Times New Roman" w:eastAsia="Times New Roman"/>
          <w:color w:val="282828"/>
        </w:rPr>
        <w:t xml:space="preserve">и (требования) Подрядчику.</w:t>
      </w:r>
      <w:r>
        <w:rPr>
          <w:rFonts w:ascii="Times New Roman" w:hAnsi="Times New Roman" w:eastAsia="Times New Roman"/>
          <w:color w:val="282828"/>
          <w:highlight w:val="none"/>
        </w:rPr>
      </w:r>
      <w:r>
        <w:rPr>
          <w:rFonts w:ascii="Times New Roman" w:hAnsi="Times New Roman" w:eastAsia="Times New Roman"/>
          <w:color w:val="282828"/>
          <w:highlight w:val="none"/>
        </w:rPr>
      </w:r>
    </w:p>
    <w:p>
      <w:pPr>
        <w:keepNext w:val="0"/>
        <w:spacing w:line="240" w:lineRule="auto"/>
        <w:rPr>
          <w:rFonts w:ascii="Times New Roman" w:hAnsi="Times New Roman" w:eastAsia="Times New Roman"/>
          <w:color w:val="282828"/>
        </w:rPr>
      </w:pPr>
      <w:r>
        <w:rPr>
          <w:rFonts w:ascii="Times New Roman" w:hAnsi="Times New Roman" w:eastAsia="Times New Roman"/>
          <w:color w:val="282828"/>
          <w:highlight w:val="none"/>
        </w:rPr>
      </w:r>
      <w:r>
        <w:rPr>
          <w:rFonts w:ascii="Times New Roman" w:hAnsi="Times New Roman" w:eastAsia="Times New Roman"/>
          <w:color w:val="282828"/>
        </w:rPr>
      </w:r>
      <w:r>
        <w:rPr>
          <w:rFonts w:ascii="Times New Roman" w:hAnsi="Times New Roman" w:eastAsia="Times New Roman"/>
          <w:color w:val="282828"/>
        </w:rPr>
      </w:r>
    </w:p>
    <w:p>
      <w:pPr>
        <w:pStyle w:val="1418"/>
        <w:ind w:left="0" w:firstLine="482"/>
        <w:keepNext w:val="0"/>
        <w:spacing w:before="0" w:after="0" w:line="240" w:lineRule="auto"/>
        <w:rPr>
          <w:rFonts w:ascii="Times New Roman" w:hAnsi="Times New Roman" w:cs="Times New Roman"/>
          <w:b/>
        </w:rPr>
      </w:pPr>
      <w:r>
        <w:rPr>
          <w:rFonts w:ascii="Times New Roman" w:hAnsi="Times New Roman" w:cs="Times New Roman"/>
          <w:b/>
          <w:bCs/>
        </w:rPr>
        <w:t xml:space="preserve">21. Изменение, прекращение и расторжение Договора</w:t>
      </w:r>
      <w:r>
        <w:rPr>
          <w:rFonts w:ascii="Times New Roman" w:hAnsi="Times New Roman" w:cs="Times New Roman"/>
          <w:b/>
        </w:rPr>
      </w:r>
      <w:r>
        <w:rPr>
          <w:rFonts w:ascii="Times New Roman" w:hAnsi="Times New Roman" w:cs="Times New Roman"/>
          <w:b/>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21.2. В</w:t>
      </w:r>
      <w:r>
        <w:rPr>
          <w:rFonts w:ascii="Times New Roman" w:hAnsi="Times New Roman" w:cs="Times New Roman"/>
        </w:rPr>
        <w:t xml:space="preserve">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w:t>
      </w:r>
      <w:r>
        <w:rPr>
          <w:rFonts w:ascii="Times New Roman" w:hAnsi="Times New Roman" w:cs="Times New Roman"/>
        </w:rPr>
        <w:t xml:space="preserve">о на внесение изменений в настоящий Договор.</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lang w:eastAsia="ar-SA"/>
        </w:rPr>
        <w:t xml:space="preserve">Подписание Сторонами </w:t>
      </w:r>
      <w:r>
        <w:rPr>
          <w:rFonts w:ascii="Times New Roman" w:hAnsi="Times New Roman" w:cs="Times New Roman"/>
        </w:rPr>
        <w:t xml:space="preserve">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21.3. Подрядчик, прежде чем продолжить выполнение работ, на которые влияют указанные в пункте 21.2 обстоятельства, обязан незамедлительно в письменном виде обратиться к Заказчику с просьбой о внесении изменений в условия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w:t>
      </w:r>
      <w:r>
        <w:rPr>
          <w:rFonts w:ascii="Times New Roman" w:hAnsi="Times New Roman" w:cs="Times New Roman"/>
        </w:rPr>
        <w:t xml:space="preserve">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Не позднее 20 (двадцати) кал</w:t>
      </w:r>
      <w:r>
        <w:rPr>
          <w:rFonts w:ascii="Times New Roman" w:hAnsi="Times New Roman" w:cs="Times New Roman"/>
        </w:rPr>
        <w:t xml:space="preserve">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Подрядчик не производит никаких изменений в работ</w:t>
      </w:r>
      <w:r>
        <w:rPr>
          <w:rFonts w:ascii="Times New Roman" w:hAnsi="Times New Roman" w:cs="Times New Roman"/>
        </w:rPr>
        <w:t xml:space="preserve">ах до подписания соответствующего дополнительного соглашения к настоящему Договору.</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w:t>
      </w:r>
      <w:r>
        <w:rPr>
          <w:rFonts w:ascii="Times New Roman" w:hAnsi="Times New Roman" w:cs="Times New Roman"/>
        </w:rPr>
        <w:t xml:space="preserve">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w:t>
      </w:r>
      <w:r>
        <w:rPr>
          <w:rFonts w:ascii="Times New Roman" w:hAnsi="Times New Roman" w:cs="Times New Roman"/>
        </w:rPr>
        <w:t xml:space="preserve">Допол</w:t>
      </w:r>
      <w:r>
        <w:rPr>
          <w:rFonts w:ascii="Times New Roman" w:hAnsi="Times New Roman" w:cs="Times New Roman"/>
        </w:rPr>
        <w:t xml:space="preserve">нительным соглашением, становящимся со дня его подписания неотъемлемой частью настоящего Договора.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w:t>
      </w:r>
      <w:r>
        <w:rPr>
          <w:rFonts w:ascii="Times New Roman" w:hAnsi="Times New Roman" w:cs="Times New Roman"/>
        </w:rPr>
        <w:t xml:space="preserve">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Работы по консервации объекта могут быть выполнены Подрядчиком при его согласии на это.</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w:t>
      </w:r>
      <w:r>
        <w:rPr>
          <w:rFonts w:ascii="Times New Roman" w:hAnsi="Times New Roman" w:cs="Times New Roman"/>
        </w:rPr>
        <w:t xml:space="preserve">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21.6. Заказчик вправе в одностороннем несудебном порядке без возмещения</w:t>
      </w:r>
      <w:r>
        <w:rPr>
          <w:rFonts w:ascii="Times New Roman" w:hAnsi="Times New Roman" w:cs="Times New Roman"/>
        </w:rPr>
        <w:t xml:space="preserve"> Подрядчику убытков отказаться от исполнения настоящего Договора, потребовав от Подрядчика уплаты предусмотренных разделом 18 настоящего Договора всех пеней и штрафов, путем направления уведомления Подрядчику за 5 (пять) рабочих дней до даты предполагаемог</w:t>
      </w:r>
      <w:r>
        <w:rPr>
          <w:rFonts w:ascii="Times New Roman" w:hAnsi="Times New Roman" w:cs="Times New Roman"/>
        </w:rPr>
        <w:t xml:space="preserve">о отказа в случае:</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задержки Подрядчиком начала работ более чем на 30 (тридцать) дней по причинам, не зависящим от Заказчика;</w:t>
      </w: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spacing w:val="-2"/>
        </w:rPr>
        <w:suppressLineNumbers/>
      </w:pPr>
      <w:r>
        <w:rPr>
          <w:rFonts w:ascii="Times New Roman" w:hAnsi="Times New Roman" w:cs="Times New Roman"/>
        </w:rPr>
        <w:t xml:space="preserve">неоднократного нарушения Подрядчиком сроков выполнения строительно-монтажных</w:t>
      </w:r>
      <w:r>
        <w:rPr>
          <w:rFonts w:ascii="Times New Roman" w:hAnsi="Times New Roman" w:cs="Times New Roman"/>
          <w:spacing w:val="-2"/>
        </w:rPr>
        <w:t xml:space="preserve"> работ, влекущего увеличение срока окончания р</w:t>
      </w:r>
      <w:r>
        <w:rPr>
          <w:rFonts w:ascii="Times New Roman" w:hAnsi="Times New Roman" w:cs="Times New Roman"/>
        </w:rPr>
        <w:t xml:space="preserve">абот </w:t>
      </w:r>
      <w:r>
        <w:rPr>
          <w:rFonts w:ascii="Times New Roman" w:hAnsi="Times New Roman" w:cs="Times New Roman"/>
          <w:spacing w:val="-2"/>
        </w:rPr>
        <w:t xml:space="preserve">бол</w:t>
      </w:r>
      <w:r>
        <w:rPr>
          <w:rFonts w:ascii="Times New Roman" w:hAnsi="Times New Roman" w:cs="Times New Roman"/>
          <w:spacing w:val="-2"/>
        </w:rPr>
        <w:t xml:space="preserve">ее чем на 30 (тридцать) рабочих дней;</w:t>
      </w:r>
      <w:r>
        <w:rPr>
          <w:rFonts w:ascii="Times New Roman" w:hAnsi="Times New Roman" w:cs="Times New Roman"/>
          <w:spacing w:val="-2"/>
        </w:rPr>
      </w:r>
      <w:r>
        <w:rPr>
          <w:rFonts w:ascii="Times New Roman" w:hAnsi="Times New Roman" w:cs="Times New Roman"/>
          <w:spacing w:val="-2"/>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аннулирования Свидетельс</w:t>
      </w:r>
      <w:r>
        <w:rPr>
          <w:rFonts w:ascii="Times New Roman" w:hAnsi="Times New Roman" w:cs="Times New Roman"/>
        </w:rPr>
        <w:t xml:space="preserve">тва о допуске к работам, полученного Подрядчиком в саморегулируемой организации (СРО);</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получения по результатам аттестации материалов и оборудования, проводимой Заказчиком, отрицательного акта приемки (экспертного заключения</w:t>
      </w:r>
      <w:r>
        <w:rPr>
          <w:rFonts w:ascii="Times New Roman" w:hAnsi="Times New Roman" w:cs="Times New Roman"/>
          <w:iCs/>
        </w:rPr>
        <w:t xml:space="preserve">)</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непредставления Подрядчиком о</w:t>
      </w:r>
      <w:r>
        <w:rPr>
          <w:rFonts w:ascii="Times New Roman" w:hAnsi="Times New Roman" w:cs="Times New Roman"/>
        </w:rPr>
        <w:t xml:space="preserve">беспечения своих обязательств в соответствии с разделом 22 настоящего Договора;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невыполнения Подрядчиком обязательств установленных разделом 17 настоящего Договора;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если несчастный случай на объекте выполнения работ по настоящему Договору произошел по вине</w:t>
      </w:r>
      <w:r>
        <w:rPr>
          <w:rFonts w:ascii="Times New Roman" w:hAnsi="Times New Roman" w:cs="Times New Roman"/>
        </w:rPr>
        <w:t xml:space="preserve"> Подрядчика;</w:t>
      </w:r>
      <w:r>
        <w:rPr>
          <w:rFonts w:ascii="Times New Roman" w:hAnsi="Times New Roman" w:cs="Times New Roman"/>
        </w:rPr>
      </w:r>
      <w:r>
        <w:rPr>
          <w:rFonts w:ascii="Times New Roman" w:hAnsi="Times New Roman" w:cs="Times New Roman"/>
        </w:rPr>
      </w:r>
    </w:p>
    <w:p>
      <w:pPr>
        <w:pStyle w:val="1078"/>
        <w:spacing w:before="0" w:after="0" w:line="240" w:lineRule="auto"/>
        <w:shd w:val="clear" w:color="auto" w:fill="ffffff"/>
        <w:rPr>
          <w:rFonts w:ascii="Times New Roman" w:hAnsi="Times New Roman" w:cs="Times New Roman"/>
        </w:rPr>
      </w:pPr>
      <w:r>
        <w:rPr>
          <w:rFonts w:ascii="Times New Roman" w:hAnsi="Times New Roman" w:cs="Times New Roman"/>
        </w:rPr>
        <w:t xml:space="preserve">неоднократного нарушения, со стороны Подрядчика пунктов 4.1.7 и 4.1.7.1 настоящего Договора;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в случае нарушения Подрядчиком сроков предоставления договора страхования в соответствии с п. 4.1.13 настоящего Договора;</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pBdr>
          <w:left w:val="single" w:color="000000" w:sz="4" w:space="4"/>
        </w:pBdr>
        <w:suppressLineNumbers/>
      </w:pPr>
      <w:r>
        <w:rPr>
          <w:rFonts w:ascii="Times New Roman" w:hAnsi="Times New Roman" w:cs="Times New Roman"/>
        </w:rPr>
        <w:t xml:space="preserve">в случае нарушения Подрядчик</w:t>
      </w:r>
      <w:r>
        <w:rPr>
          <w:rFonts w:ascii="Times New Roman" w:hAnsi="Times New Roman" w:cs="Times New Roman"/>
        </w:rPr>
        <w:t xml:space="preserve">ом сроков окончания трех этапов выполнения работ;</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в случае неисполнения Подрядчиком обязательств, предусмотренных п. 4.1.25. настоящего Договор</w:t>
      </w:r>
      <w:r>
        <w:rPr>
          <w:rStyle w:val="1222"/>
          <w:rFonts w:eastAsia="Calibri"/>
          <w:lang w:eastAsia="en-US"/>
        </w:rPr>
        <w:footnoteReference w:id="5"/>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t xml:space="preserve">по иным основаниям, предусмотренным действующим законодательством Российской Федерации.</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21.7. Заказчик имеет п</w:t>
      </w:r>
      <w:r>
        <w:rPr>
          <w:rFonts w:ascii="Times New Roman" w:hAnsi="Times New Roman" w:cs="Times New Roman"/>
        </w:rPr>
        <w:t xml:space="preserve">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w:t>
      </w:r>
      <w:r>
        <w:rPr>
          <w:rFonts w:ascii="Times New Roman" w:hAnsi="Times New Roman" w:cs="Times New Roman"/>
        </w:rPr>
        <w:t xml:space="preserve">обеспечения исполнения обязательств Подрядчика (раздел 22), в зависимости от того, которая из них наступит позже.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w:t>
      </w:r>
      <w:r>
        <w:rPr>
          <w:rFonts w:ascii="Times New Roman" w:hAnsi="Times New Roman" w:cs="Times New Roman"/>
        </w:rPr>
        <w:t xml:space="preserve">исп</w:t>
      </w:r>
      <w:r>
        <w:rPr>
          <w:rFonts w:ascii="Times New Roman" w:hAnsi="Times New Roman" w:cs="Times New Roman"/>
        </w:rPr>
        <w:t xml:space="preserve">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При этом подлежат возмещению только расходы Подрядчика в связи с выполнением работ, проведение кот</w:t>
      </w:r>
      <w:r>
        <w:rPr>
          <w:rFonts w:ascii="Times New Roman" w:hAnsi="Times New Roman" w:cs="Times New Roman"/>
        </w:rPr>
        <w:t xml:space="preserve">орых одобрено Заказчиком, а также расходы по оплате материалов и оборудования для целей проведения таких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21.8. После расторжения настоящего Договора Заказчик вправе завершить строительство объекта самостоятельно и/или с привлечением любых других лиц</w:t>
      </w:r>
      <w:r>
        <w:rPr>
          <w:rFonts w:ascii="Times New Roman" w:hAnsi="Times New Roman" w:cs="Times New Roman"/>
        </w:rPr>
        <w:t xml:space="preserve">.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21.9. После того как уведомление о расторжении и об отказе от исполнения настоящего Договора </w:t>
      </w:r>
      <w:r>
        <w:rPr>
          <w:rFonts w:ascii="Times New Roman" w:hAnsi="Times New Roman" w:cs="Times New Roman"/>
        </w:rPr>
        <w:t xml:space="preserve">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w:t>
      </w:r>
      <w:r>
        <w:rPr>
          <w:rFonts w:ascii="Times New Roman" w:hAnsi="Times New Roman" w:cs="Times New Roman"/>
        </w:rPr>
        <w:t xml:space="preserve">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21.10. Подрядчик вправе в одностороннем порядке расторгнут</w:t>
      </w:r>
      <w:r>
        <w:rPr>
          <w:rFonts w:ascii="Times New Roman" w:hAnsi="Times New Roman" w:cs="Times New Roman"/>
        </w:rPr>
        <w:t xml:space="preserve">ь Договор в случае:</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возбуждения арбитражным судом процедуры банкротства в отношении Заказчика;</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21.1</w:t>
      </w:r>
      <w:r>
        <w:rPr>
          <w:rFonts w:ascii="Times New Roman" w:hAnsi="Times New Roman" w:cs="Times New Roman"/>
        </w:rPr>
        <w:t xml:space="preserve">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w:t>
      </w:r>
      <w:r>
        <w:rPr>
          <w:rFonts w:ascii="Times New Roman" w:hAnsi="Times New Roman" w:cs="Times New Roman"/>
        </w:rPr>
        <w:t xml:space="preserve">токола Стороны освобождают друг друга от выполнения всех обязательств по настоящему Договору </w:t>
      </w:r>
      <w:r>
        <w:rPr>
          <w:rFonts w:ascii="Times New Roman" w:hAnsi="Times New Roman" w:cs="Times New Roman"/>
          <w:bCs/>
        </w:rPr>
        <w:t xml:space="preserve">за исключением обязательств о конфиденциальности</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22. Обеспечение обязательств Подрядчика</w:t>
      </w:r>
      <w:r>
        <w:rPr>
          <w:rFonts w:ascii="Times New Roman" w:hAnsi="Times New Roman" w:cs="Times New Roman"/>
          <w:b/>
          <w:bCs/>
        </w:rPr>
      </w:r>
      <w:r>
        <w:rPr>
          <w:rFonts w:ascii="Times New Roman" w:hAnsi="Times New Roman" w:cs="Times New Roman"/>
          <w:b/>
          <w:bCs/>
        </w:rPr>
      </w:r>
    </w:p>
    <w:p>
      <w:pPr>
        <w:pStyle w:val="1476"/>
        <w:numPr>
          <w:ilvl w:val="0"/>
          <w:numId w:val="0"/>
        </w:numPr>
        <w:ind w:firstLine="709"/>
        <w:tabs>
          <w:tab w:val="left" w:pos="1134" w:leader="none"/>
        </w:tabs>
        <w:rPr>
          <w:rFonts w:ascii="Times New Roman" w:hAnsi="Times New Roman" w:cs="Times New Roman"/>
          <w:lang w:val="ru-RU"/>
        </w:rPr>
      </w:pPr>
      <w:r>
        <w:rPr>
          <w:rFonts w:ascii="Times New Roman" w:hAnsi="Times New Roman" w:cs="Times New Roman"/>
          <w:i w:val="0"/>
          <w:iCs w:val="0"/>
          <w:lang w:val="ru-RU"/>
        </w:rPr>
        <w:t xml:space="preserve">Подрядчик </w:t>
      </w:r>
      <w:r>
        <w:rPr>
          <w:rFonts w:ascii="Times New Roman" w:hAnsi="Times New Roman" w:cs="Times New Roman"/>
          <w:i w:val="0"/>
          <w:iCs w:val="0"/>
          <w:lang w:val="ru-RU"/>
        </w:rPr>
        <w:t xml:space="preserve">должен предоставить обеспечение исполнени</w:t>
      </w:r>
      <w:r>
        <w:rPr>
          <w:rFonts w:ascii="Times New Roman" w:hAnsi="Times New Roman" w:cs="Times New Roman"/>
          <w:i w:val="0"/>
          <w:iCs w:val="0"/>
          <w:lang w:val="ru-RU"/>
        </w:rPr>
        <w:t xml:space="preserve">я</w:t>
      </w:r>
      <w:r>
        <w:rPr>
          <w:rFonts w:ascii="Times New Roman" w:hAnsi="Times New Roman" w:cs="Times New Roman"/>
          <w:i w:val="0"/>
          <w:iCs w:val="0"/>
          <w:lang w:val="ru-RU"/>
        </w:rPr>
        <w:t xml:space="preserve"> обязательств по Договору</w:t>
      </w:r>
      <w:r>
        <w:rPr>
          <w:rFonts w:ascii="Times New Roman" w:hAnsi="Times New Roman" w:cs="Times New Roman"/>
          <w:lang w:val="ru-RU"/>
        </w:rPr>
        <w:t xml:space="preserve"> в соответствии с Приложением № </w:t>
      </w:r>
      <w:r>
        <w:rPr>
          <w:rFonts w:ascii="Times New Roman" w:hAnsi="Times New Roman" w:cs="Times New Roman"/>
          <w:lang w:val="ru-RU"/>
        </w:rPr>
        <w:t xml:space="preserve">6</w:t>
      </w:r>
      <w:r>
        <w:rPr>
          <w:rFonts w:ascii="Times New Roman" w:hAnsi="Times New Roman" w:cs="Times New Roman"/>
          <w:lang w:val="ru-RU"/>
        </w:rPr>
        <w:t xml:space="preserve"> к настоящему Договору. Все расходы, связанные с предоставлением такого обеспечения, несет Подрядчик.</w:t>
      </w:r>
      <w:r>
        <w:rPr>
          <w:rFonts w:ascii="Times New Roman" w:hAnsi="Times New Roman" w:cs="Times New Roman"/>
          <w:lang w:val="ru-RU"/>
        </w:rPr>
      </w:r>
      <w:r>
        <w:rPr>
          <w:rFonts w:ascii="Times New Roman" w:hAnsi="Times New Roman" w:cs="Times New Roman"/>
          <w:lang w:val="ru-RU"/>
        </w:rPr>
      </w:r>
    </w:p>
    <w:p>
      <w:pPr>
        <w:pStyle w:val="1078"/>
        <w:spacing w:before="0" w:after="0" w:line="240" w:lineRule="auto"/>
        <w:rPr>
          <w:rFonts w:ascii="Times New Roman" w:hAnsi="Times New Roman" w:cs="Times New Roman"/>
          <w:bCs/>
        </w:rPr>
        <w:suppressLineNumbers/>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23. Конфиденциальность</w:t>
      </w:r>
      <w:r>
        <w:rPr>
          <w:rFonts w:ascii="Times New Roman" w:hAnsi="Times New Roman" w:cs="Times New Roman"/>
          <w:b/>
          <w:bCs/>
        </w:rPr>
      </w:r>
      <w:r>
        <w:rPr>
          <w:rFonts w:ascii="Times New Roman" w:hAnsi="Times New Roman" w:cs="Times New Roman"/>
          <w:b/>
          <w:bCs/>
        </w:rPr>
      </w:r>
    </w:p>
    <w:p>
      <w:pPr>
        <w:ind w:firstLine="720"/>
        <w:keepNext w:val="0"/>
        <w:spacing w:line="240" w:lineRule="auto"/>
        <w:rPr>
          <w:rFonts w:ascii="Times New Roman" w:hAnsi="Times New Roman" w:cs="Times New Roman"/>
        </w:rPr>
      </w:pPr>
      <w:r>
        <w:rPr>
          <w:rFonts w:ascii="Times New Roman" w:hAnsi="Times New Roman" w:cs="Times New Roman"/>
        </w:rPr>
        <w:t xml:space="preserve">23.1. Стороны не вправе ра</w:t>
      </w:r>
      <w:r>
        <w:rPr>
          <w:rFonts w:ascii="Times New Roman" w:hAnsi="Times New Roman" w:cs="Times New Roman"/>
        </w:rPr>
        <w:t xml:space="preserve">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w:t>
      </w:r>
      <w:r>
        <w:rPr>
          <w:rFonts w:ascii="Times New Roman" w:hAnsi="Times New Roman" w:cs="Times New Roman"/>
        </w:rPr>
        <w:t xml:space="preserve">шей такую информацию Стороны она является служебной или коммерческой тайной, либо по иным причинам эта информация не должна раскрываться. </w:t>
      </w:r>
      <w:r>
        <w:rPr>
          <w:rFonts w:ascii="Times New Roman" w:hAnsi="Times New Roman" w:cs="Times New Roman"/>
        </w:rPr>
      </w:r>
      <w:r>
        <w:rPr>
          <w:rFonts w:ascii="Times New Roman" w:hAnsi="Times New Roman" w:cs="Times New Roman"/>
        </w:rPr>
      </w:r>
    </w:p>
    <w:p>
      <w:pPr>
        <w:ind w:firstLine="720"/>
        <w:keepNext w:val="0"/>
        <w:spacing w:line="240" w:lineRule="auto"/>
        <w:rPr>
          <w:rFonts w:ascii="Times New Roman" w:hAnsi="Times New Roman" w:cs="Times New Roman"/>
        </w:rPr>
      </w:pPr>
      <w:r>
        <w:rPr>
          <w:rFonts w:ascii="Times New Roman" w:hAnsi="Times New Roman" w:cs="Times New Roman"/>
        </w:rPr>
        <w:t xml:space="preserve">23.2. Требования п. 23.1. Договора не распространяются на случаи раскрытия конфиденциальной информации по запросу упо</w:t>
      </w:r>
      <w:r>
        <w:rPr>
          <w:rFonts w:ascii="Times New Roman" w:hAnsi="Times New Roman" w:cs="Times New Roman"/>
        </w:rPr>
        <w:t xml:space="preserve">лномоченных органов в случаях, предусмотренных законодательством Российской Федерации.</w:t>
      </w:r>
      <w:r>
        <w:rPr>
          <w:rFonts w:ascii="Times New Roman" w:hAnsi="Times New Roman" w:cs="Times New Roman"/>
        </w:rPr>
      </w:r>
      <w:r>
        <w:rPr>
          <w:rFonts w:ascii="Times New Roman" w:hAnsi="Times New Roman" w:cs="Times New Roman"/>
        </w:rPr>
      </w:r>
    </w:p>
    <w:p>
      <w:pPr>
        <w:pStyle w:val="1288"/>
        <w:ind w:firstLine="720"/>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23.3.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w:t>
      </w:r>
      <w:r>
        <w:rPr>
          <w:rFonts w:ascii="Times New Roman" w:hAnsi="Times New Roman" w:cs="Times New Roman"/>
          <w:sz w:val="24"/>
          <w:szCs w:val="24"/>
        </w:rPr>
        <w:t xml:space="preserve">я Договора.</w:t>
      </w:r>
      <w:r>
        <w:rPr>
          <w:rFonts w:ascii="Times New Roman" w:hAnsi="Times New Roman" w:cs="Times New Roman"/>
          <w:sz w:val="24"/>
          <w:szCs w:val="24"/>
        </w:rPr>
      </w:r>
      <w:r>
        <w:rPr>
          <w:rFonts w:ascii="Times New Roman" w:hAnsi="Times New Roman" w:cs="Times New Roman"/>
          <w:sz w:val="24"/>
          <w:szCs w:val="24"/>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23.4. Любой ущерб, причиненный Стороне несоблюдением требований раздела 23 настоящего Договора, подлежит полному возмещению виновной Стороной.</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23.5. Передача и использование Сторонами по настоящему Договору информации, составляющей коммерческую</w:t>
      </w:r>
      <w:r>
        <w:rPr>
          <w:rFonts w:ascii="Times New Roman" w:hAnsi="Times New Roman" w:cs="Times New Roman"/>
        </w:rPr>
        <w:t xml:space="preserve"> тайну, осуществляется на основании соглашения о конфиденциальности, заключаемого Сторонами по типовой форме, утвержденной в ПАО «Россети Сибирь».</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24. Толкование</w:t>
      </w:r>
      <w:r>
        <w:rPr>
          <w:rFonts w:ascii="Times New Roman" w:hAnsi="Times New Roman" w:cs="Times New Roman"/>
          <w:b/>
          <w:bCs/>
        </w:rPr>
      </w:r>
      <w:r>
        <w:rPr>
          <w:rFonts w:ascii="Times New Roman" w:hAnsi="Times New Roman" w:cs="Times New Roman"/>
          <w:b/>
          <w:bCs/>
        </w:rPr>
      </w:r>
    </w:p>
    <w:p>
      <w:pPr>
        <w:keepNext w:val="0"/>
        <w:spacing w:line="240" w:lineRule="auto"/>
        <w:widowControl w:val="off"/>
        <w:tabs>
          <w:tab w:val="left" w:pos="900" w:leader="none"/>
          <w:tab w:val="left" w:pos="1080" w:leader="none"/>
        </w:tabs>
        <w:rPr>
          <w:rFonts w:ascii="Times New Roman" w:hAnsi="Times New Roman" w:cs="Times New Roman"/>
        </w:rPr>
      </w:pPr>
      <w:r>
        <w:rPr>
          <w:rFonts w:ascii="Times New Roman" w:hAnsi="Times New Roman" w:cs="Times New Roman"/>
        </w:rPr>
        <w:t xml:space="preserve">24.1.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rFonts w:ascii="Times New Roman" w:hAnsi="Times New Roman" w:cs="Times New Roman"/>
        </w:rPr>
      </w:r>
      <w:r>
        <w:rPr>
          <w:rFonts w:ascii="Times New Roman" w:hAnsi="Times New Roman" w:cs="Times New Roman"/>
        </w:rPr>
      </w:r>
    </w:p>
    <w:p>
      <w:pPr>
        <w:keepNext w:val="0"/>
        <w:spacing w:line="240" w:lineRule="auto"/>
        <w:widowControl w:val="off"/>
        <w:tabs>
          <w:tab w:val="left" w:pos="567" w:leader="none"/>
        </w:tabs>
        <w:rPr>
          <w:rFonts w:ascii="Times New Roman" w:hAnsi="Times New Roman" w:cs="Times New Roman"/>
        </w:rPr>
      </w:pPr>
      <w:r>
        <w:rPr>
          <w:rFonts w:ascii="Times New Roman" w:hAnsi="Times New Roman" w:cs="Times New Roman"/>
        </w:rPr>
        <w:t xml:space="preserve">24.2. Настоящий Договор в соответствии со ст. 431 ГК РФ подлежит толкованию с учетом буквального значения содержащихся в нем слов и выражений.</w:t>
      </w:r>
      <w:r>
        <w:rPr>
          <w:rFonts w:ascii="Times New Roman" w:hAnsi="Times New Roman" w:cs="Times New Roman"/>
        </w:rPr>
      </w:r>
      <w:r>
        <w:rPr>
          <w:rFonts w:ascii="Times New Roman" w:hAnsi="Times New Roman" w:cs="Times New Roman"/>
        </w:rPr>
      </w:r>
    </w:p>
    <w:p>
      <w:pPr>
        <w:keepNext w:val="0"/>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Fonts w:ascii="Times New Roman" w:hAnsi="Times New Roman" w:cs="Times New Roman"/>
          <w:b/>
        </w:rPr>
      </w:pPr>
      <w:r>
        <w:rPr>
          <w:rFonts w:ascii="Times New Roman" w:hAnsi="Times New Roman" w:cs="Times New Roman"/>
          <w:b/>
        </w:rPr>
        <w:t xml:space="preserve">25. Антикоррупционная оговорка</w:t>
      </w:r>
      <w:r>
        <w:rPr>
          <w:rFonts w:ascii="Times New Roman" w:hAnsi="Times New Roman" w:cs="Times New Roman"/>
          <w:b/>
        </w:rPr>
      </w:r>
      <w:r>
        <w:rPr>
          <w:rFonts w:ascii="Times New Roman" w:hAnsi="Times New Roman" w:cs="Times New Roman"/>
          <w:b/>
        </w:rPr>
      </w:r>
    </w:p>
    <w:p>
      <w:pPr>
        <w:pStyle w:val="1078"/>
        <w:spacing w:before="0" w:after="0" w:line="240" w:lineRule="auto"/>
        <w:tabs>
          <w:tab w:val="left" w:pos="993" w:leader="none"/>
        </w:tabs>
        <w:rPr>
          <w:rFonts w:ascii="Times New Roman" w:hAnsi="Times New Roman" w:cs="Times New Roman"/>
          <w:b/>
        </w:rPr>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ind w:firstLine="702"/>
        <w:keepNext w:val="0"/>
        <w:spacing w:line="240" w:lineRule="auto"/>
        <w:shd w:val="clear" w:color="auto" w:fill="ffffff"/>
      </w:pPr>
      <w:r>
        <w:rPr>
          <w:rFonts w:ascii="Times New Roman" w:hAnsi="Times New Roman" w:cs="Times New Roman"/>
          <w:spacing w:val="-4"/>
        </w:rPr>
        <w:t xml:space="preserve"> </w:t>
      </w:r>
      <w:r>
        <w:rPr>
          <w:rFonts w:ascii="Times New Roman" w:hAnsi="Times New Roman" w:cs="Times New Roman"/>
          <w:spacing w:val="-4"/>
        </w:rPr>
        <w:t xml:space="preserve">25.1.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w:t>
      </w:r>
      <w:r>
        <w:rPr>
          <w:rFonts w:ascii="Times New Roman" w:hAnsi="Times New Roman" w:cs="Times New Roman"/>
          <w:spacing w:val="-4"/>
        </w:rPr>
        <w:t xml:space="preserve">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 </w:t>
      </w:r>
      <w:r>
        <w:rPr>
          <w:rFonts w:ascii="Times New Roman" w:hAnsi="Times New Roman" w:cs="Times New Roman"/>
          <w:spacing w:val="-4"/>
        </w:rPr>
        <w:t xml:space="preserve">           25.2.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w:t>
      </w:r>
      <w:r>
        <w:rPr>
          <w:rFonts w:ascii="Times New Roman" w:hAnsi="Times New Roman" w:cs="Times New Roman"/>
          <w:spacing w:val="-4"/>
        </w:rPr>
        <w:t xml:space="preserve">е</w:t>
      </w:r>
      <w:r>
        <w:rPr>
          <w:rFonts w:ascii="Times New Roman" w:hAnsi="Times New Roman" w:cs="Times New Roman"/>
          <w:spacing w:val="-4"/>
        </w:rPr>
        <w:t xml:space="preserve"> АО «Россети Сибирь Тываэнерго» по адресу: http://www.tuvaenergo.ru/buy/corruption.php,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w:t>
      </w:r>
      <w:r>
        <w:rPr>
          <w:rFonts w:ascii="Times New Roman" w:hAnsi="Times New Roman" w:cs="Times New Roman"/>
          <w:spacing w:val="-4"/>
        </w:rPr>
        <w:t xml:space="preserve">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 </w:t>
      </w:r>
      <w:r>
        <w:rPr>
          <w:rFonts w:ascii="Times New Roman" w:hAnsi="Times New Roman" w:cs="Times New Roman"/>
          <w:spacing w:val="-4"/>
        </w:rPr>
        <w:t xml:space="preserve">           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w:t>
      </w:r>
      <w:r>
        <w:rPr>
          <w:rFonts w:ascii="Times New Roman" w:hAnsi="Times New Roman" w:cs="Times New Roman"/>
          <w:spacing w:val="-4"/>
        </w:rPr>
        <w:t xml:space="preserve">)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С</w:t>
      </w:r>
      <w:r>
        <w:rPr>
          <w:rFonts w:ascii="Times New Roman" w:hAnsi="Times New Roman" w:cs="Times New Roman"/>
          <w:spacing w:val="-4"/>
        </w:rPr>
        <w:t xml:space="preserve">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w:t>
      </w:r>
      <w:r>
        <w:rPr>
          <w:rFonts w:ascii="Times New Roman" w:hAnsi="Times New Roman" w:cs="Times New Roman"/>
          <w:spacing w:val="-4"/>
        </w:rPr>
        <w:t xml:space="preserve"> определенную зависимость и направленными на обеспечение выполнения этим работником каких-либо действий в пользу стимулирующей его стороны.</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 </w:t>
      </w:r>
      <w:r>
        <w:rPr>
          <w:rFonts w:ascii="Times New Roman" w:hAnsi="Times New Roman" w:cs="Times New Roman"/>
          <w:spacing w:val="-4"/>
        </w:rPr>
        <w:t xml:space="preserve">           25.4. В случае возникновения у одной из Сторон подозрений, что произошло или может произойти нарушение каких-либо положений пунктов 25.1 – 25.3 Антикоррупционной оговорки, указанная Сторона обязуется уведомить другую Сторону в письменной форме. </w:t>
      </w:r>
      <w:r>
        <w:rPr>
          <w:rFonts w:ascii="Times New Roman" w:hAnsi="Times New Roman" w:cs="Times New Roman"/>
          <w:spacing w:val="-4"/>
        </w:rPr>
        <w:t xml:space="preserve">П</w:t>
      </w:r>
      <w:r>
        <w:rPr>
          <w:rFonts w:ascii="Times New Roman" w:hAnsi="Times New Roman" w:cs="Times New Roman"/>
          <w:spacing w:val="-4"/>
        </w:rPr>
        <w:t xml:space="preserve">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w:t>
      </w:r>
      <w:r>
        <w:rPr>
          <w:rFonts w:ascii="Times New Roman" w:hAnsi="Times New Roman" w:cs="Times New Roman"/>
          <w:spacing w:val="-4"/>
        </w:rPr>
        <w:t xml:space="preserve">вления письменного уведомления.</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В</w:t>
      </w:r>
      <w:r>
        <w:rPr>
          <w:rFonts w:ascii="Times New Roman" w:hAnsi="Times New Roman" w:cs="Times New Roman"/>
          <w:spacing w:val="-4"/>
        </w:rPr>
        <w:t xml:space="preserve">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25.1, 25.2 Антикоррупционной огов</w:t>
      </w:r>
      <w:r>
        <w:rPr>
          <w:rFonts w:ascii="Times New Roman" w:hAnsi="Times New Roman" w:cs="Times New Roman"/>
          <w:spacing w:val="-4"/>
        </w:rPr>
        <w:t xml:space="preserve">орки любой из Сторон, аффилированными лицами, работниками или посредниками.</w:t>
      </w:r>
      <w:r>
        <w:rPr>
          <w:rFonts w:ascii="Times New Roman" w:hAnsi="Times New Roman" w:cs="Times New Roman"/>
          <w:spacing w:val="-4"/>
        </w:rPr>
      </w:r>
      <w:r/>
    </w:p>
    <w:p>
      <w:pPr>
        <w:ind w:firstLine="702"/>
        <w:keepNext w:val="0"/>
        <w:spacing w:line="240" w:lineRule="auto"/>
        <w:shd w:val="clear" w:color="auto" w:fill="ffffff"/>
      </w:pPr>
      <w:r>
        <w:rPr>
          <w:rFonts w:ascii="Times New Roman" w:hAnsi="Times New Roman" w:cs="Times New Roman"/>
          <w:spacing w:val="-4"/>
        </w:rPr>
        <w:t xml:space="preserve"> </w:t>
      </w:r>
      <w:r>
        <w:rPr>
          <w:rFonts w:ascii="Times New Roman" w:hAnsi="Times New Roman" w:cs="Times New Roman"/>
          <w:spacing w:val="-4"/>
        </w:rPr>
        <w:t xml:space="preserve">           25.5. В случае нарушения одной из Сторон обязательств по соблюдению требований Антикоррупционной политики, предусмотренных пунктами 25.1, 25.2 Антикоррупционной оговорки, и обязательств воздерживаться от запрещенных в пункте 25.3 Антикоррупционн</w:t>
      </w:r>
      <w:r>
        <w:rPr>
          <w:rFonts w:ascii="Times New Roman" w:hAnsi="Times New Roman" w:cs="Times New Roman"/>
          <w:spacing w:val="-4"/>
        </w:rPr>
        <w:t xml:space="preserve">о</w:t>
      </w:r>
      <w:r>
        <w:rPr>
          <w:rFonts w:ascii="Times New Roman" w:hAnsi="Times New Roman" w:cs="Times New Roman"/>
          <w:spacing w:val="-4"/>
        </w:rPr>
        <w:t xml:space="preserve">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или в части, направив письменное уве</w:t>
      </w:r>
      <w:r>
        <w:rPr>
          <w:rFonts w:ascii="Times New Roman" w:hAnsi="Times New Roman" w:cs="Times New Roman"/>
          <w:spacing w:val="-4"/>
        </w:rPr>
        <w:t xml:space="preserve">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cs="Times New Roman"/>
          <w:spacing w:val="-4"/>
        </w:rPr>
      </w:r>
      <w:r/>
    </w:p>
    <w:p>
      <w:pPr>
        <w:pStyle w:val="1078"/>
        <w:spacing w:before="0" w:after="0" w:line="240" w:lineRule="auto"/>
        <w:tabs>
          <w:tab w:val="left" w:pos="993"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Fonts w:ascii="Times New Roman" w:hAnsi="Times New Roman" w:cs="Times New Roman"/>
          <w:b/>
        </w:rPr>
      </w:pPr>
      <w:r>
        <w:rPr>
          <w:rFonts w:ascii="Times New Roman" w:hAnsi="Times New Roman" w:cs="Times New Roman"/>
          <w:b/>
        </w:rPr>
        <w:t xml:space="preserve">26. Уступка права требовани</w:t>
      </w:r>
      <w:r>
        <w:rPr>
          <w:rFonts w:ascii="Times New Roman" w:hAnsi="Times New Roman" w:cs="Times New Roman"/>
          <w:b/>
        </w:rPr>
        <w:t xml:space="preserve">я</w:t>
      </w:r>
      <w:r>
        <w:rPr>
          <w:rFonts w:ascii="Times New Roman" w:hAnsi="Times New Roman" w:cs="Times New Roman"/>
          <w:b/>
        </w:rPr>
      </w:r>
      <w:r>
        <w:rPr>
          <w:rFonts w:ascii="Times New Roman" w:hAnsi="Times New Roman" w:cs="Times New Roman"/>
          <w:b/>
        </w:rPr>
      </w:r>
    </w:p>
    <w:p>
      <w:pPr>
        <w:pStyle w:val="1078"/>
        <w:spacing w:before="0" w:after="0" w:line="240" w:lineRule="auto"/>
        <w:tabs>
          <w:tab w:val="left" w:pos="993"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Fonts w:ascii="Times New Roman" w:hAnsi="Times New Roman" w:cs="Times New Roman"/>
        </w:rPr>
      </w:pPr>
      <w:r>
        <w:rPr>
          <w:rFonts w:ascii="Times New Roman" w:hAnsi="Times New Roman" w:cs="Times New Roman"/>
        </w:rPr>
        <w:t xml:space="preserve">26.1. После выполнения обязательств по договору Подрядчик вправе</w:t>
      </w:r>
      <w:r>
        <w:rPr>
          <w:rFonts w:ascii="Times New Roman" w:hAnsi="Times New Roman" w:cs="Times New Roman"/>
          <w:bCs/>
        </w:rPr>
        <w:t xml:space="preserve"> </w:t>
      </w:r>
      <w:r>
        <w:rPr>
          <w:rFonts w:ascii="Times New Roman" w:hAnsi="Times New Roman" w:cs="Times New Roman"/>
        </w:rPr>
        <w:t xml:space="preserve">переуступить право требования оплаты по выполненным договор</w:t>
      </w:r>
      <w:r>
        <w:rPr>
          <w:rFonts w:ascii="Times New Roman" w:hAnsi="Times New Roman" w:cs="Times New Roman"/>
        </w:rPr>
        <w:t xml:space="preserve">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w:t>
      </w:r>
      <w:r>
        <w:rPr>
          <w:rFonts w:ascii="Times New Roman" w:hAnsi="Times New Roman" w:cs="Times New Roman"/>
        </w:rPr>
        <w:t xml:space="preserve">ей со дня осуществления уступки.</w:t>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Fonts w:ascii="Times New Roman" w:hAnsi="Times New Roman" w:cs="Times New Roman"/>
        </w:rPr>
      </w:pPr>
      <w:r>
        <w:rPr>
          <w:rFonts w:ascii="Times New Roman" w:hAnsi="Times New Roman" w:cs="Times New Roman"/>
        </w:rPr>
        <w:t xml:space="preserve">26.2.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w:t>
      </w:r>
      <w:r>
        <w:rPr>
          <w:rFonts w:ascii="Times New Roman" w:hAnsi="Times New Roman" w:cs="Times New Roman"/>
        </w:rPr>
        <w:t xml:space="preserve"> требований Фактора (факторинг с правом регресса).</w:t>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Fonts w:ascii="Times New Roman" w:hAnsi="Times New Roman" w:cs="Times New Roman"/>
        </w:rPr>
      </w:pPr>
      <w:r>
        <w:rPr>
          <w:rFonts w:ascii="Times New Roman" w:hAnsi="Times New Roman" w:cs="Times New Roman"/>
        </w:rPr>
        <w:t xml:space="preserve">26.3. В случае переуступки Подрядчиком права денежного требования по договору с Обществом (Заказчиком) с нарушением условий, указанных в пункте 26.1 и/или 26.2, Подрядчик уплачивает Обществу (Заказчику) шт</w:t>
      </w:r>
      <w:r>
        <w:rPr>
          <w:rFonts w:ascii="Times New Roman" w:hAnsi="Times New Roman" w:cs="Times New Roman"/>
        </w:rPr>
        <w:t xml:space="preserve">раф за каждое нарушение в размере 1% от стоимости заключенного договора.</w:t>
      </w:r>
      <w:r>
        <w:rPr>
          <w:rFonts w:ascii="Times New Roman" w:hAnsi="Times New Roman" w:cs="Times New Roman"/>
        </w:rPr>
      </w:r>
      <w:r>
        <w:rPr>
          <w:rFonts w:ascii="Times New Roman" w:hAnsi="Times New Roman" w:cs="Times New Roman"/>
        </w:rPr>
      </w:r>
    </w:p>
    <w:p>
      <w:pPr>
        <w:pStyle w:val="1078"/>
        <w:spacing w:before="0" w:after="0" w:line="240" w:lineRule="auto"/>
        <w:tabs>
          <w:tab w:val="left" w:pos="993" w:leader="none"/>
        </w:tabs>
        <w:rPr>
          <w:rStyle w:val="1219"/>
          <w:rFonts w:ascii="Times New Roman" w:hAnsi="Times New Roman" w:cs="Times New Roman"/>
          <w:highlight w:val="none"/>
        </w:rPr>
      </w:pPr>
      <w:r>
        <w:rPr>
          <w:rFonts w:ascii="Times New Roman" w:hAnsi="Times New Roman" w:cs="Times New Roman"/>
        </w:rPr>
        <w:t xml:space="preserve">26.4. Куратор договора  в течение 1 (одного) рабочего дня с даты получения в соответствии с п. 26.1 оригинала уведомления об уступке обеспечивает направление сканированной копии уведо</w:t>
      </w:r>
      <w:r>
        <w:rPr>
          <w:rFonts w:ascii="Times New Roman" w:hAnsi="Times New Roman" w:cs="Times New Roman"/>
        </w:rPr>
        <w:t xml:space="preserve">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8" w:tooltip="mailto:cfd@rosseti.ru." w:history="1">
        <w:r>
          <w:rPr>
            <w:rStyle w:val="1219"/>
            <w:rFonts w:ascii="Times New Roman" w:hAnsi="Times New Roman" w:cs="Times New Roman"/>
          </w:rPr>
          <w:t xml:space="preserve">cfd@rosseti.ru.</w:t>
        </w:r>
        <w:r>
          <w:rPr>
            <w:rStyle w:val="1219"/>
            <w:rFonts w:ascii="Times New Roman" w:hAnsi="Times New Roman" w:cs="Times New Roman"/>
            <w:highlight w:val="none"/>
          </w:rPr>
        </w:r>
      </w:hyperlink>
      <w:r>
        <w:rPr>
          <w:rStyle w:val="1219"/>
          <w:rFonts w:ascii="Times New Roman" w:hAnsi="Times New Roman" w:cs="Times New Roman"/>
          <w:highlight w:val="none"/>
        </w:rPr>
      </w:r>
      <w:r>
        <w:rPr>
          <w:rStyle w:val="1219"/>
          <w:rFonts w:ascii="Times New Roman" w:hAnsi="Times New Roman" w:cs="Times New Roman"/>
          <w:highlight w:val="none"/>
        </w:rPr>
      </w:r>
    </w:p>
    <w:p>
      <w:pPr>
        <w:ind w:firstLine="0"/>
        <w:keepNext w:val="0"/>
        <w:spacing w:line="240" w:lineRule="auto"/>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keepNext w:val="0"/>
        <w:spacing w:line="240" w:lineRule="auto"/>
        <w:rPr>
          <w:rFonts w:ascii="Times New Roman" w:hAnsi="Times New Roman" w:cs="Times New Roman"/>
          <w:b/>
          <w:bCs/>
        </w:rPr>
      </w:pPr>
      <w:r>
        <w:rPr>
          <w:rFonts w:ascii="Times New Roman" w:hAnsi="Times New Roman" w:cs="Times New Roman"/>
          <w:b/>
          <w:bCs/>
        </w:rPr>
        <w:t xml:space="preserve">27. Заключительные положения</w:t>
      </w:r>
      <w:r>
        <w:rPr>
          <w:rFonts w:ascii="Times New Roman" w:hAnsi="Times New Roman" w:cs="Times New Roman"/>
          <w:b/>
          <w:bCs/>
        </w:rPr>
      </w:r>
      <w:r>
        <w:rPr>
          <w:rFonts w:ascii="Times New Roman" w:hAnsi="Times New Roman" w:cs="Times New Roman"/>
          <w:b/>
          <w:bCs/>
        </w:rPr>
      </w:r>
    </w:p>
    <w:p>
      <w:pPr>
        <w:pStyle w:val="1078"/>
        <w:spacing w:before="0" w:after="0" w:line="240" w:lineRule="auto"/>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27.1. Настоящий Договор вс</w:t>
      </w:r>
      <w:r>
        <w:rPr>
          <w:rFonts w:ascii="Times New Roman" w:hAnsi="Times New Roman" w:cs="Times New Roman"/>
        </w:rPr>
        <w:t xml:space="preserve">тупает в силу со дня его подписания и действует до полного исполнения Сторонами взятых на себя обязательств (в том числе гарантийных).</w:t>
      </w:r>
      <w:r>
        <w:rPr>
          <w:rFonts w:ascii="Times New Roman" w:hAnsi="Times New Roman" w:cs="Times New Roman"/>
        </w:rPr>
      </w:r>
      <w:r>
        <w:rPr>
          <w:rFonts w:ascii="Times New Roman" w:hAnsi="Times New Roman" w:cs="Times New Roman"/>
        </w:rPr>
      </w:r>
    </w:p>
    <w:p>
      <w:pPr>
        <w:ind w:firstLine="708"/>
        <w:keepNext w:val="0"/>
        <w:spacing w:line="240" w:lineRule="auto"/>
        <w:rPr>
          <w:rFonts w:ascii="Times New Roman" w:hAnsi="Times New Roman" w:cs="Times New Roman"/>
          <w:bCs/>
        </w:rPr>
      </w:pPr>
      <w:r>
        <w:rPr>
          <w:rFonts w:ascii="Times New Roman" w:hAnsi="Times New Roman" w:cs="Times New Roman"/>
          <w:spacing w:val="-4"/>
        </w:rPr>
        <w:t xml:space="preserve">27.2. </w:t>
      </w:r>
      <w:r>
        <w:rPr>
          <w:rFonts w:ascii="Times New Roman"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w:t>
      </w:r>
      <w:r>
        <w:rPr>
          <w:rFonts w:ascii="Times New Roman" w:hAnsi="Times New Roman" w:cs="Times New Roman"/>
          <w:bCs/>
        </w:rPr>
        <w:t xml:space="preserve">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mes New Roman" w:hAnsi="Times New Roman" w:cs="Times New Roman"/>
          <w:bCs/>
        </w:rPr>
      </w:r>
      <w:r>
        <w:rPr>
          <w:rFonts w:ascii="Times New Roman" w:hAnsi="Times New Roman" w:cs="Times New Roman"/>
          <w:bCs/>
        </w:rPr>
      </w:r>
    </w:p>
    <w:p>
      <w:pPr>
        <w:ind w:firstLine="708"/>
        <w:keepNext w:val="0"/>
        <w:spacing w:line="240" w:lineRule="auto"/>
        <w:rPr>
          <w:rFonts w:ascii="Times New Roman" w:hAnsi="Times New Roman" w:cs="Times New Roman"/>
        </w:rPr>
      </w:pPr>
      <w:r>
        <w:rPr>
          <w:rFonts w:ascii="Times New Roman" w:hAnsi="Times New Roman" w:cs="Times New Roman"/>
        </w:rPr>
        <w:t xml:space="preserve">27.3. Любые изменения, дополнения и приложения к настоящем</w:t>
      </w:r>
      <w:r>
        <w:rPr>
          <w:rFonts w:ascii="Times New Roman" w:hAnsi="Times New Roman" w:cs="Times New Roman"/>
        </w:rPr>
        <w:t xml:space="preserve">у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s="Times New Roman"/>
        </w:rPr>
      </w:r>
      <w:r>
        <w:rPr>
          <w:rFonts w:ascii="Times New Roman" w:hAnsi="Times New Roman" w:cs="Times New Roman"/>
        </w:rPr>
      </w:r>
    </w:p>
    <w:p>
      <w:pPr>
        <w:ind w:firstLine="708"/>
        <w:keepNext w:val="0"/>
        <w:spacing w:line="240" w:lineRule="auto"/>
        <w:rPr>
          <w:rFonts w:ascii="Times New Roman" w:hAnsi="Times New Roman" w:cs="Times New Roman"/>
        </w:rPr>
      </w:pPr>
      <w:r>
        <w:rPr>
          <w:rFonts w:ascii="Times New Roman" w:hAnsi="Times New Roman" w:cs="Times New Roman"/>
        </w:rPr>
        <w:t xml:space="preserve">Подписание Сторонами Актов приемки выполненных работ, выполненных не в соответствии с условиями настоящего Договора без оф</w:t>
      </w:r>
      <w:r>
        <w:rPr>
          <w:rFonts w:ascii="Times New Roman" w:hAnsi="Times New Roman" w:cs="Times New Roman"/>
        </w:rPr>
        <w:t xml:space="preserve">ормления дополнительного соглашения, не является изменением настоящего Договора.</w:t>
      </w:r>
      <w:r>
        <w:rPr>
          <w:rFonts w:ascii="Times New Roman" w:hAnsi="Times New Roman" w:cs="Times New Roman"/>
        </w:rPr>
      </w:r>
      <w:r>
        <w:rPr>
          <w:rFonts w:ascii="Times New Roman" w:hAnsi="Times New Roman" w:cs="Times New Roman"/>
        </w:rPr>
      </w:r>
    </w:p>
    <w:p>
      <w:pPr>
        <w:ind w:firstLine="708"/>
        <w:keepNext w:val="0"/>
        <w:spacing w:line="240" w:lineRule="auto"/>
        <w:rPr>
          <w:rFonts w:ascii="Times New Roman" w:hAnsi="Times New Roman" w:cs="Times New Roman"/>
        </w:rPr>
      </w:pPr>
      <w:r>
        <w:rPr>
          <w:rFonts w:ascii="Times New Roman" w:hAnsi="Times New Roman" w:cs="Times New Roman"/>
        </w:rPr>
        <w:t xml:space="preserve">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w:t>
      </w:r>
      <w:r>
        <w:rPr>
          <w:rFonts w:ascii="Times New Roman" w:hAnsi="Times New Roman" w:cs="Times New Roman"/>
        </w:rPr>
        <w:t xml:space="preserve">их изменений.</w:t>
      </w:r>
      <w:r>
        <w:rPr>
          <w:rFonts w:ascii="Times New Roman" w:hAnsi="Times New Roman" w:cs="Times New Roman"/>
        </w:rPr>
      </w:r>
      <w:r>
        <w:rPr>
          <w:rFonts w:ascii="Times New Roman" w:hAnsi="Times New Roman" w:cs="Times New Roman"/>
        </w:rPr>
      </w:r>
    </w:p>
    <w:p>
      <w:pPr>
        <w:pStyle w:val="1418"/>
        <w:ind w:left="0" w:firstLine="708"/>
        <w:keepNext w:val="0"/>
        <w:spacing w:before="0" w:after="0" w:line="240" w:lineRule="auto"/>
        <w:rPr>
          <w:rFonts w:ascii="Times New Roman" w:hAnsi="Times New Roman" w:cs="Times New Roman"/>
        </w:rPr>
      </w:pPr>
      <w:r>
        <w:rPr>
          <w:rFonts w:ascii="Times New Roman" w:hAnsi="Times New Roman" w:cs="Times New Roman"/>
        </w:rPr>
        <w:t xml:space="preserve">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418"/>
        <w:ind w:left="0" w:firstLine="708"/>
        <w:keepNext w:val="0"/>
        <w:spacing w:before="0" w:after="0" w:line="240" w:lineRule="auto"/>
        <w:rPr>
          <w:rFonts w:ascii="Times New Roman" w:hAnsi="Times New Roman" w:cs="Times New Roman"/>
        </w:rPr>
      </w:pPr>
      <w:r>
        <w:rPr>
          <w:rFonts w:ascii="Times New Roman" w:hAnsi="Times New Roman" w:cs="Times New Roman"/>
        </w:rPr>
        <w:t xml:space="preserve">27.6 Вопросы, не урегулированные настоящ</w:t>
      </w:r>
      <w:r>
        <w:rPr>
          <w:rFonts w:ascii="Times New Roman" w:hAnsi="Times New Roman" w:cs="Times New Roman"/>
        </w:rPr>
        <w:t xml:space="preserve">им Договором, регламентируются нормами законодательства Российской Федерации.</w:t>
      </w:r>
      <w:r>
        <w:rPr>
          <w:rFonts w:ascii="Times New Roman" w:hAnsi="Times New Roman" w:cs="Times New Roman"/>
        </w:rPr>
      </w:r>
      <w:r>
        <w:rPr>
          <w:rFonts w:ascii="Times New Roman" w:hAnsi="Times New Roman" w:cs="Times New Roman"/>
        </w:rPr>
      </w:r>
    </w:p>
    <w:p>
      <w:pPr>
        <w:pStyle w:val="1418"/>
        <w:ind w:left="0" w:firstLine="708"/>
        <w:keepNext w:val="0"/>
        <w:spacing w:before="0" w:after="0" w:line="240" w:lineRule="auto"/>
        <w:rPr>
          <w:rFonts w:ascii="Times New Roman" w:hAnsi="Times New Roman" w:cs="Times New Roman"/>
        </w:rPr>
      </w:pPr>
      <w:r>
        <w:rPr>
          <w:rFonts w:ascii="Times New Roman" w:hAnsi="Times New Roman" w:cs="Times New Roman"/>
        </w:rPr>
        <w:t xml:space="preserve">27.7.</w:t>
      </w:r>
      <w:r>
        <w:rPr>
          <w:rFonts w:ascii="Times New Roman" w:hAnsi="Times New Roman" w:cs="Times New Roman"/>
          <w:lang w:val="en-US"/>
        </w:rPr>
        <w:t xml:space="preserve"> </w:t>
      </w:r>
      <w:r>
        <w:rPr>
          <w:rFonts w:ascii="Times New Roman" w:hAnsi="Times New Roman" w:cs="Times New Roman"/>
        </w:rPr>
        <w:t xml:space="preserve">Все указанные в настоящем Договоре приложения являются его неотъемлемой частью.</w:t>
      </w:r>
      <w:r>
        <w:rPr>
          <w:rFonts w:ascii="Times New Roman" w:hAnsi="Times New Roman" w:cs="Times New Roman"/>
        </w:rPr>
      </w:r>
      <w:r>
        <w:rPr>
          <w:rFonts w:ascii="Times New Roman" w:hAnsi="Times New Roman" w:cs="Times New Roman"/>
        </w:rPr>
      </w:r>
    </w:p>
    <w:p>
      <w:pPr>
        <w:pStyle w:val="1418"/>
        <w:ind w:left="0" w:firstLine="708"/>
        <w:keepNext w:val="0"/>
        <w:spacing w:before="0" w:after="0" w:line="240" w:lineRule="auto"/>
        <w:rPr>
          <w:rFonts w:ascii="Times New Roman" w:hAnsi="Times New Roman" w:cs="Times New Roman"/>
        </w:rPr>
      </w:pPr>
      <w:r>
        <w:rPr>
          <w:rFonts w:ascii="Times New Roman" w:hAnsi="Times New Roman" w:cs="Times New Roman"/>
        </w:rPr>
        <w:t xml:space="preserve">27.8.</w:t>
      </w:r>
      <w:r>
        <w:rPr>
          <w:rFonts w:ascii="Times New Roman" w:hAnsi="Times New Roman" w:cs="Times New Roman"/>
          <w:lang w:val="en-US"/>
        </w:rPr>
        <w:t xml:space="preserve"> </w:t>
      </w:r>
      <w:r>
        <w:rPr>
          <w:rFonts w:ascii="Times New Roman" w:hAnsi="Times New Roman" w:cs="Times New Roman"/>
        </w:rPr>
        <w:t xml:space="preserve">Договор составлен на русском языке в 2 (двух) экземплярах, имеющих равную юридическую силу, по одному для каждой из Сторон.</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Pr>
      <w:r>
        <w:rPr>
          <w:rFonts w:ascii="Times New Roman" w:hAnsi="Times New Roman" w:cs="Times New Roman"/>
        </w:rPr>
        <w:t xml:space="preserve">27.9. В случае прекращения деятельности АО "Россети Сибирь Тываэнерго" в результате реорганизации путем присоединения к ПАО «Россети</w:t>
      </w:r>
      <w:r>
        <w:rPr>
          <w:rFonts w:ascii="Times New Roman" w:hAnsi="Times New Roman" w:cs="Times New Roman"/>
        </w:rPr>
        <w:t xml:space="preserve"> Сибирь», все права и обязанности АО "Россети Сибирь Тываэнерго" по настоящему Договору переходят в порядке правопреемства в полном объеме к ПАО «Россети Сибирь»</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rPr>
          <w:rFonts w:ascii="Times New Roman" w:hAnsi="Times New Roman" w:cs="Times New Roman"/>
          <w:b/>
          <w:bCs/>
        </w:rPr>
        <w:suppressLineNumbers/>
      </w:pPr>
      <w:r>
        <w:rPr>
          <w:rFonts w:ascii="Times New Roman" w:hAnsi="Times New Roman" w:cs="Times New Roman"/>
          <w:b/>
          <w:bCs/>
        </w:rPr>
        <w:t xml:space="preserve">28. Приложения к Договору:</w:t>
      </w:r>
      <w:r>
        <w:rPr>
          <w:rFonts w:ascii="Times New Roman" w:hAnsi="Times New Roman" w:cs="Times New Roman"/>
          <w:b/>
          <w:bCs/>
        </w:rPr>
      </w:r>
      <w:r>
        <w:rPr>
          <w:rFonts w:ascii="Times New Roman" w:hAnsi="Times New Roman" w:cs="Times New Roman"/>
          <w:b/>
          <w:bCs/>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1. Сводная таблица стоимости поставок, работ, услуг.</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2. График </w:t>
      </w:r>
      <w:r>
        <w:rPr>
          <w:rFonts w:ascii="Times New Roman" w:hAnsi="Times New Roman" w:cs="Times New Roman"/>
          <w:bCs/>
          <w:color w:val="000000"/>
        </w:rPr>
        <w:t xml:space="preserve">ф</w:t>
      </w:r>
      <w:r>
        <w:rPr>
          <w:rFonts w:ascii="Times New Roman" w:hAnsi="Times New Roman" w:cs="Times New Roman"/>
          <w:bCs/>
          <w:color w:val="000000"/>
        </w:rPr>
        <w:t xml:space="preserve">инансирования</w:t>
      </w:r>
      <w:r>
        <w:rPr>
          <w:rFonts w:ascii="Times New Roman" w:hAnsi="Times New Roman" w:cs="Times New Roman"/>
          <w:color w:val="000000"/>
        </w:rPr>
        <w:t xml:space="preserve"> поставок, работ, услуг и освоения капитальных вложений по строительству (реконструкции).</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3. Календарный план строительства (реконструкции) объекта.</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4. Сводная ведомость и сроки поставки основного электрооборудования по строительству (реконструкции) объекта.</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5. Список субподрядных организаций.</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t xml:space="preserve">6. </w:t>
      </w:r>
      <w:r>
        <w:rPr>
          <w:rFonts w:ascii="Times New Roman" w:hAnsi="Times New Roman" w:cs="Times New Roman"/>
        </w:rPr>
        <w:t xml:space="preserve">Обеспечение исполнения обязательств</w:t>
      </w:r>
      <w:r>
        <w:rPr>
          <w:rFonts w:ascii="Times New Roman" w:hAnsi="Times New Roman" w:cs="Times New Roman"/>
        </w:rPr>
        <w:t xml:space="preserve">.</w:t>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color w:val="000000"/>
        </w:rPr>
        <w:t xml:space="preserve">7.</w:t>
      </w:r>
      <w:r>
        <w:rPr>
          <w:rStyle w:val="1238"/>
          <w:rFonts w:eastAsia="Calibri"/>
          <w:lang w:eastAsia="en-US"/>
        </w:rPr>
        <w:t xml:space="preserve"></w:t>
      </w:r>
      <w:r>
        <w:rPr>
          <w:rFonts w:ascii="Times New Roman" w:hAnsi="Times New Roman" w:cs="Times New Roman"/>
          <w:color w:val="000000"/>
        </w:rPr>
        <w:t xml:space="preserve">Форма предоставления и</w:t>
      </w:r>
      <w:r>
        <w:rPr>
          <w:rFonts w:ascii="Times New Roman" w:hAnsi="Times New Roman" w:cs="Times New Roman"/>
        </w:rPr>
        <w:t xml:space="preserve">нформации о собственниках контрагента (включая конечных бенефициаров)</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8. Типовая форма договора комбинированного страхования строительных и монтажн</w:t>
      </w:r>
      <w:r>
        <w:rPr>
          <w:rFonts w:ascii="Times New Roman" w:hAnsi="Times New Roman" w:cs="Times New Roman"/>
        </w:rPr>
        <w:t xml:space="preserve">ых рисков.</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9.</w:t>
      </w:r>
      <w:r>
        <w:rPr>
          <w:rFonts w:ascii="Times New Roman" w:hAnsi="Times New Roman" w:cs="Times New Roman"/>
          <w:color w:val="000000"/>
        </w:rPr>
        <w:t xml:space="preserve"> Форма </w:t>
      </w:r>
      <w:r>
        <w:rPr>
          <w:rFonts w:ascii="Times New Roman" w:hAnsi="Times New Roman" w:cs="Times New Roman"/>
        </w:rPr>
        <w:t xml:space="preserve">письменного согласия на обработку персональных данных</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10.</w:t>
      </w:r>
      <w:r>
        <w:rPr>
          <w:rStyle w:val="1238"/>
          <w:rFonts w:eastAsia="Calibri"/>
          <w:lang w:eastAsia="en-US"/>
        </w:rPr>
        <w:t xml:space="preserve"></w:t>
      </w:r>
      <w:r>
        <w:rPr>
          <w:rFonts w:ascii="Times New Roman" w:hAnsi="Times New Roman" w:cs="Times New Roman"/>
        </w:rPr>
        <w:t xml:space="preserve">Форма акта о приемке выполненных работ.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suppressLineNumbers/>
      </w:pPr>
      <w:r>
        <w:rPr>
          <w:rFonts w:ascii="Times New Roman" w:hAnsi="Times New Roman" w:cs="Times New Roman"/>
        </w:rPr>
        <w:t xml:space="preserve">11. Форма справки о стоимости выполненных работ и затрат.</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rPr>
        <w:pBdr>
          <w:left w:val="single" w:color="000000" w:sz="4" w:space="4"/>
        </w:pBdr>
        <w:suppressLineNumbers/>
      </w:pPr>
      <w:r>
        <w:rPr>
          <w:rFonts w:ascii="Times New Roman" w:hAnsi="Times New Roman" w:cs="Times New Roman"/>
        </w:rPr>
        <w:t xml:space="preserve">12. Условия пред</w:t>
      </w:r>
      <w:r>
        <w:rPr>
          <w:rFonts w:ascii="Times New Roman" w:hAnsi="Times New Roman" w:cs="Times New Roman"/>
        </w:rPr>
        <w:t xml:space="preserve">оставления обеспечения исполнения обязательств при аномально низкой цене</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Style w:val="1078"/>
        <w:ind w:firstLine="708"/>
        <w:spacing w:before="0" w:after="0" w:line="240" w:lineRule="auto"/>
        <w:rPr>
          <w:rFonts w:ascii="Times New Roman" w:hAnsi="Times New Roman" w:cs="Times New Roman"/>
          <w:b/>
        </w:rPr>
      </w:pPr>
      <w:r>
        <w:rPr>
          <w:rFonts w:ascii="Times New Roman" w:hAnsi="Times New Roman" w:cs="Times New Roman"/>
          <w:b/>
          <w:bCs/>
        </w:rPr>
        <w:t xml:space="preserve">29. </w:t>
      </w:r>
      <w:r>
        <w:rPr>
          <w:rFonts w:ascii="Times New Roman" w:hAnsi="Times New Roman" w:cs="Times New Roman"/>
          <w:b/>
        </w:rPr>
        <w:t xml:space="preserve">Адреса и реквизиты Сторон:</w:t>
      </w:r>
      <w:r>
        <w:rPr>
          <w:rFonts w:ascii="Times New Roman" w:hAnsi="Times New Roman" w:cs="Times New Roman"/>
          <w:b/>
        </w:rPr>
      </w:r>
      <w:r>
        <w:rPr>
          <w:rFonts w:ascii="Times New Roman" w:hAnsi="Times New Roman" w:cs="Times New Roman"/>
          <w:b/>
        </w:rPr>
      </w:r>
    </w:p>
    <w:p>
      <w:pPr>
        <w:pStyle w:val="1078"/>
        <w:ind w:firstLine="708"/>
        <w:spacing w:before="0" w:after="0" w:line="240" w:lineRule="auto"/>
        <w:rPr>
          <w:rFonts w:ascii="Times New Roman" w:hAnsi="Times New Roman" w:cs="Times New Roman"/>
          <w:b/>
        </w:rPr>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spacing w:before="0" w:after="0" w:line="240" w:lineRule="auto"/>
      </w:pPr>
      <w:r>
        <w:rPr>
          <w:rFonts w:ascii="Times New Roman" w:hAnsi="Times New Roman" w:cs="Times New Roman"/>
          <w:lang w:eastAsia="ar-SA"/>
        </w:rPr>
        <w:t xml:space="preserve">Заказчик:</w:t>
      </w:r>
      <w:r/>
    </w:p>
    <w:p>
      <w:pPr>
        <w:pStyle w:val="1078"/>
        <w:spacing w:before="0" w:after="0" w:line="240" w:lineRule="auto"/>
      </w:pPr>
      <w:r>
        <w:rPr>
          <w:rFonts w:ascii="Times New Roman" w:hAnsi="Times New Roman" w:cs="Times New Roman"/>
          <w:lang w:eastAsia="ar-SA"/>
        </w:rPr>
        <w:t xml:space="preserve">АО «Россети Сибирь Тываэнерго»</w:t>
      </w:r>
      <w:r/>
    </w:p>
    <w:p>
      <w:pPr>
        <w:pStyle w:val="1078"/>
        <w:spacing w:before="0" w:after="0" w:line="240" w:lineRule="auto"/>
      </w:pPr>
      <w:r>
        <w:rPr>
          <w:rFonts w:ascii="Times New Roman" w:hAnsi="Times New Roman" w:cs="Times New Roman"/>
          <w:lang w:eastAsia="ar-SA"/>
        </w:rPr>
        <w:t xml:space="preserve">Адрес  юридический:  667001, Республика </w:t>
      </w:r>
      <w:r/>
    </w:p>
    <w:p>
      <w:pPr>
        <w:pStyle w:val="1078"/>
        <w:spacing w:before="0" w:after="0" w:line="240" w:lineRule="auto"/>
      </w:pPr>
      <w:r>
        <w:rPr>
          <w:rFonts w:ascii="Times New Roman" w:hAnsi="Times New Roman" w:cs="Times New Roman"/>
          <w:lang w:eastAsia="ar-SA"/>
        </w:rPr>
        <w:t xml:space="preserve">Тыва, г. Кызыл, ул. Рабочая, 4 </w:t>
      </w:r>
      <w:r/>
    </w:p>
    <w:p>
      <w:pPr>
        <w:pStyle w:val="1078"/>
        <w:spacing w:before="0" w:after="0" w:line="240" w:lineRule="auto"/>
      </w:pPr>
      <w:r>
        <w:rPr>
          <w:rFonts w:ascii="Times New Roman" w:hAnsi="Times New Roman" w:cs="Times New Roman"/>
          <w:lang w:eastAsia="ar-SA"/>
        </w:rPr>
        <w:t xml:space="preserve">Адрес почтовый: 667001, Республика Тыва, </w:t>
      </w:r>
      <w:r/>
    </w:p>
    <w:p>
      <w:pPr>
        <w:pStyle w:val="1078"/>
        <w:spacing w:before="0" w:after="0" w:line="240" w:lineRule="auto"/>
      </w:pPr>
      <w:r>
        <w:rPr>
          <w:rFonts w:ascii="Times New Roman" w:hAnsi="Times New Roman" w:cs="Times New Roman"/>
          <w:lang w:eastAsia="ar-SA"/>
        </w:rPr>
        <w:t xml:space="preserve">г. Кызыл, ул. Рабочая,4 </w:t>
      </w:r>
      <w:r/>
    </w:p>
    <w:p>
      <w:pPr>
        <w:pStyle w:val="1078"/>
        <w:spacing w:before="0" w:after="0" w:line="240" w:lineRule="auto"/>
      </w:pPr>
      <w:r>
        <w:rPr>
          <w:rFonts w:ascii="Times New Roman" w:hAnsi="Times New Roman" w:cs="Times New Roman"/>
          <w:lang w:eastAsia="ar-SA"/>
        </w:rPr>
        <w:t xml:space="preserve">ИНН/КПП  1701029232 /170101001</w:t>
      </w:r>
      <w:r/>
    </w:p>
    <w:p>
      <w:pPr>
        <w:pStyle w:val="1078"/>
        <w:spacing w:before="0" w:after="0" w:line="240" w:lineRule="auto"/>
      </w:pPr>
      <w:r>
        <w:rPr>
          <w:rFonts w:ascii="Times New Roman" w:hAnsi="Times New Roman" w:cs="Times New Roman"/>
          <w:lang w:eastAsia="ar-SA"/>
        </w:rPr>
        <w:t xml:space="preserve">Р/с 40702810865000001852</w:t>
      </w:r>
      <w:r/>
    </w:p>
    <w:p>
      <w:pPr>
        <w:pStyle w:val="1078"/>
        <w:spacing w:before="0" w:after="0" w:line="240" w:lineRule="auto"/>
      </w:pPr>
      <w:r>
        <w:rPr>
          <w:rFonts w:ascii="Times New Roman" w:hAnsi="Times New Roman" w:cs="Times New Roman"/>
          <w:lang w:eastAsia="ar-SA"/>
        </w:rPr>
        <w:t xml:space="preserve">в Восточно- Сибирском банке </w:t>
      </w:r>
      <w:r/>
    </w:p>
    <w:p>
      <w:pPr>
        <w:pStyle w:val="1078"/>
        <w:spacing w:before="0" w:after="0" w:line="240" w:lineRule="auto"/>
      </w:pPr>
      <w:r>
        <w:rPr>
          <w:rFonts w:ascii="Times New Roman" w:hAnsi="Times New Roman" w:cs="Times New Roman"/>
          <w:lang w:eastAsia="ar-SA"/>
        </w:rPr>
        <w:t xml:space="preserve">Сбербанка РФ, г. Красноярск</w:t>
      </w:r>
      <w:r/>
    </w:p>
    <w:p>
      <w:pPr>
        <w:pStyle w:val="1078"/>
        <w:spacing w:before="0" w:after="0" w:line="240" w:lineRule="auto"/>
      </w:pPr>
      <w:r>
        <w:rPr>
          <w:rFonts w:ascii="Times New Roman" w:hAnsi="Times New Roman" w:cs="Times New Roman"/>
          <w:lang w:eastAsia="ar-SA"/>
        </w:rPr>
        <w:t xml:space="preserve">К/с 30101810800000000627</w:t>
      </w:r>
      <w:r/>
    </w:p>
    <w:p>
      <w:pPr>
        <w:pStyle w:val="1078"/>
        <w:spacing w:before="0" w:after="0" w:line="240" w:lineRule="auto"/>
      </w:pPr>
      <w:r>
        <w:rPr>
          <w:rFonts w:ascii="Times New Roman" w:hAnsi="Times New Roman" w:cs="Times New Roman"/>
          <w:lang w:eastAsia="ar-SA"/>
        </w:rPr>
        <w:t xml:space="preserve">БИК  040407627</w:t>
      </w:r>
      <w:r/>
    </w:p>
    <w:p>
      <w:pPr>
        <w:pStyle w:val="1078"/>
        <w:spacing w:before="0" w:after="0" w:line="240" w:lineRule="auto"/>
      </w:pPr>
      <w:r>
        <w:rPr>
          <w:rFonts w:ascii="Times New Roman" w:hAnsi="Times New Roman" w:cs="Times New Roman"/>
          <w:lang w:eastAsia="ar-SA"/>
        </w:rPr>
        <w:t xml:space="preserve">ОГРН 1021700509566</w:t>
      </w:r>
      <w:r>
        <w:rPr>
          <w:rFonts w:ascii="Times New Roman" w:hAnsi="Times New Roman" w:cs="Times New Roman"/>
          <w:lang w:eastAsia="ar-SA"/>
        </w:rPr>
        <w:tab/>
        <w:t xml:space="preserve">                 </w:t>
      </w:r>
      <w:r>
        <w:rPr>
          <w:rFonts w:ascii="Times New Roman" w:hAnsi="Times New Roman" w:cs="Times New Roman"/>
          <w:lang w:eastAsia="ar-SA"/>
        </w:rPr>
        <w:t xml:space="preserve">  </w:t>
      </w:r>
      <w:r/>
    </w:p>
    <w:p>
      <w:pPr>
        <w:pStyle w:val="1078"/>
        <w:ind w:firstLine="0"/>
        <w:spacing w:before="0" w:after="0" w:line="240" w:lineRule="auto"/>
      </w:pPr>
      <w:r/>
      <w:r/>
    </w:p>
    <w:p>
      <w:pPr>
        <w:pStyle w:val="1078"/>
        <w:spacing w:before="0" w:after="0" w:line="240" w:lineRule="auto"/>
      </w:pPr>
      <w: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spacing w:before="0" w:after="0" w:line="240" w:lineRule="auto"/>
        <w:rPr>
          <w:rFonts w:ascii="Times New Roman" w:hAnsi="Times New Roman" w:cs="Times New Roman"/>
          <w:b/>
          <w:bCs/>
          <w:lang w:eastAsia="ar-SA"/>
        </w:rPr>
      </w:pPr>
      <w:r>
        <w:rPr>
          <w:rFonts w:ascii="Times New Roman" w:hAnsi="Times New Roman" w:cs="Times New Roman"/>
          <w:b/>
          <w:bCs/>
          <w:lang w:eastAsia="ar-SA"/>
        </w:rPr>
      </w:r>
      <w:r>
        <w:rPr>
          <w:rFonts w:ascii="Times New Roman" w:hAnsi="Times New Roman" w:cs="Times New Roman"/>
          <w:b/>
          <w:bCs/>
          <w:lang w:eastAsia="ar-SA"/>
        </w:rPr>
      </w:r>
      <w:r>
        <w:rPr>
          <w:rFonts w:ascii="Times New Roman" w:hAnsi="Times New Roman" w:cs="Times New Roman"/>
          <w:b/>
          <w:bCs/>
          <w:lang w:eastAsia="ar-SA"/>
        </w:rPr>
      </w:r>
    </w:p>
    <w:p>
      <w:pPr>
        <w:pStyle w:val="1078"/>
        <w:ind w:left="6237"/>
        <w:spacing w:before="0" w:after="0" w:line="240" w:lineRule="auto"/>
        <w:rPr>
          <w:rFonts w:ascii="Times New Roman" w:hAnsi="Times New Roman" w:cs="Times New Roman"/>
        </w:rPr>
        <w:suppressLineNumbers/>
      </w:pPr>
      <w:r>
        <w:br w:type="page" w:clear="all"/>
      </w:r>
      <w:r>
        <w:rPr>
          <w:rFonts w:ascii="Times New Roman" w:hAnsi="Times New Roman" w:cs="Times New Roman"/>
        </w:rPr>
        <w:t xml:space="preserve">Приложение № 1</w:t>
      </w:r>
      <w:r>
        <w:rPr>
          <w:rFonts w:ascii="Times New Roman" w:hAnsi="Times New Roman" w:cs="Times New Roman"/>
        </w:rPr>
      </w:r>
      <w:r>
        <w:rPr>
          <w:rFonts w:ascii="Times New Roman" w:hAnsi="Times New Roman" w:cs="Times New Roman"/>
        </w:rPr>
      </w:r>
    </w:p>
    <w:p>
      <w:pPr>
        <w:pStyle w:val="1078"/>
        <w:ind w:left="6946" w:firstLine="0"/>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w:t>
      </w:r>
      <w:r>
        <w:rPr>
          <w:rFonts w:ascii="Times New Roman" w:hAnsi="Times New Roman" w:cs="Times New Roman"/>
        </w:rPr>
      </w:r>
      <w:r>
        <w:rPr>
          <w:rFonts w:ascii="Times New Roman" w:hAnsi="Times New Roman" w:cs="Times New Roman"/>
        </w:rPr>
      </w:r>
    </w:p>
    <w:p>
      <w:pPr>
        <w:pStyle w:val="1078"/>
        <w:ind w:left="6946" w:firstLine="0"/>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 __ г.</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СВОДНАЯ ТАБЛИЦА</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iCs/>
        </w:rPr>
        <w:suppressLineNumbers/>
      </w:pPr>
      <w:r>
        <w:rPr>
          <w:rFonts w:ascii="Times New Roman" w:hAnsi="Times New Roman" w:cs="Times New Roman"/>
          <w:b/>
        </w:rPr>
        <w:t xml:space="preserve">стоимости поставок, работ и услуг</w:t>
      </w:r>
      <w:r>
        <w:rPr>
          <w:rFonts w:ascii="Times New Roman" w:hAnsi="Times New Roman" w:cs="Times New Roman"/>
          <w:b/>
          <w:iCs/>
        </w:rPr>
      </w:r>
      <w:r>
        <w:rPr>
          <w:rFonts w:ascii="Times New Roman" w:hAnsi="Times New Roman" w:cs="Times New Roman"/>
          <w:b/>
          <w:iCs/>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по строительству (реконструкции) ________________</w:t>
      </w:r>
      <w:r>
        <w:rPr>
          <w:rFonts w:ascii="Times New Roman" w:hAnsi="Times New Roman" w:cs="Times New Roman"/>
          <w:b/>
        </w:rPr>
      </w:r>
      <w:r>
        <w:rPr>
          <w:rFonts w:ascii="Times New Roman" w:hAnsi="Times New Roman" w:cs="Times New Roman"/>
          <w:b/>
        </w:rPr>
      </w:r>
    </w:p>
    <w:p>
      <w:pPr>
        <w:pStyle w:val="1078"/>
        <w:ind w:left="4254"/>
        <w:spacing w:before="0" w:after="0" w:line="240" w:lineRule="auto"/>
        <w:widowControl w:val="off"/>
        <w:rPr>
          <w:rFonts w:ascii="Times New Roman" w:hAnsi="Times New Roman" w:cs="Times New Roman"/>
          <w:vertAlign w:val="superscript"/>
        </w:rPr>
        <w:suppressLineNumbers/>
      </w:pPr>
      <w:r>
        <w:rPr>
          <w:rFonts w:ascii="Times New Roman" w:hAnsi="Times New Roman" w:cs="Times New Roman"/>
          <w:vertAlign w:val="superscript"/>
        </w:rPr>
        <w:t xml:space="preserve">(наименование объекта)</w:t>
      </w:r>
      <w:r>
        <w:rPr>
          <w:rFonts w:ascii="Times New Roman" w:hAnsi="Times New Roman" w:cs="Times New Roman"/>
          <w:vertAlign w:val="superscript"/>
        </w:rPr>
      </w:r>
      <w:r>
        <w:rPr>
          <w:rFonts w:ascii="Times New Roman" w:hAnsi="Times New Roman" w:cs="Times New Roman"/>
          <w:vertAlign w:val="superscript"/>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В ценах на день подачи конкурсной заявки: "___"___________________20__ г.</w:t>
      </w:r>
      <w:r>
        <w:rPr>
          <w:rFonts w:ascii="Times New Roman" w:hAnsi="Times New Roman" w:cs="Times New Roman"/>
        </w:rPr>
      </w:r>
      <w:r>
        <w:rPr>
          <w:rFonts w:ascii="Times New Roman" w:hAnsi="Times New Roman" w:cs="Times New Roman"/>
        </w:rPr>
      </w:r>
    </w:p>
    <w:p>
      <w:pPr>
        <w:pStyle w:val="1078"/>
        <w:ind w:left="7090"/>
        <w:spacing w:before="0" w:after="0" w:line="240" w:lineRule="auto"/>
        <w:widowControl w:val="off"/>
        <w:rPr>
          <w:rFonts w:ascii="Times New Roman" w:hAnsi="Times New Roman" w:cs="Times New Roman"/>
          <w:color w:val="000000"/>
        </w:rPr>
        <w:suppressLineNumbers/>
      </w:pPr>
      <w:r>
        <w:rPr>
          <w:rFonts w:ascii="Times New Roman" w:hAnsi="Times New Roman" w:cs="Times New Roman"/>
        </w:rPr>
        <w:t xml:space="preserve"> (рублей)</w:t>
      </w:r>
      <w:r>
        <w:rPr>
          <w:rFonts w:ascii="Times New Roman" w:hAnsi="Times New Roman" w:cs="Times New Roman"/>
          <w:color w:val="000000"/>
        </w:rPr>
      </w:r>
      <w:r>
        <w:rPr>
          <w:rFonts w:ascii="Times New Roman" w:hAnsi="Times New Roman" w:cs="Times New Roman"/>
          <w:color w:val="000000"/>
        </w:rPr>
      </w:r>
    </w:p>
    <w:tbl>
      <w:tblPr>
        <w:tblW w:w="10080"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right w:w="30" w:type="dxa"/>
        </w:tblCellMar>
        <w:tblLook w:val="04A0" w:firstRow="1" w:lastRow="0" w:firstColumn="1" w:lastColumn="0" w:noHBand="0" w:noVBand="1"/>
      </w:tblPr>
      <w:tblGrid>
        <w:gridCol w:w="720"/>
        <w:gridCol w:w="5760"/>
        <w:gridCol w:w="817"/>
        <w:gridCol w:w="817"/>
        <w:gridCol w:w="817"/>
        <w:gridCol w:w="1149"/>
      </w:tblGrid>
      <w:tr>
        <w:tblPrEx/>
        <w:trPr>
          <w:cantSplit/>
          <w:trHeight w:val="352"/>
        </w:trPr>
        <w:tc>
          <w:tcPr>
            <w:shd w:val="pct15" w:color="auto" w:fill="auto"/>
            <w:tcW w:w="72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w:t>
            </w:r>
            <w:r>
              <w:rPr>
                <w:rFonts w:ascii="Times New Roman" w:hAnsi="Times New Roman" w:cs="Times New Roman"/>
                <w:color w:val="000000"/>
              </w:rPr>
            </w:r>
            <w:r>
              <w:rPr>
                <w:rFonts w:ascii="Times New Roman" w:hAnsi="Times New Roman" w:cs="Times New Roman"/>
                <w:color w:val="000000"/>
              </w:rPr>
            </w:r>
          </w:p>
        </w:tc>
        <w:tc>
          <w:tcPr>
            <w:shd w:val="pct15" w:color="auto" w:fill="auto"/>
            <w:tcW w:w="576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Наименование затрат</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gridSpan w:val="4"/>
            <w:shd w:val="pct15" w:color="auto" w:fill="auto"/>
            <w:tcW w:w="3600"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sz w:val="22"/>
                <w:szCs w:val="22"/>
              </w:rPr>
              <w:t xml:space="preserve">Стоимость без НДС</w:t>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cantSplit/>
          <w:trHeight w:val="352"/>
        </w:trPr>
        <w:tc>
          <w:tcPr>
            <w:shd w:val="pct15" w:color="auto" w:fill="auto"/>
            <w:tcW w:w="720" w:type="dxa"/>
            <w:vAlign w:val="center"/>
            <w:vMerge w:val="continue"/>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5760" w:type="dxa"/>
            <w:vAlign w:val="center"/>
            <w:vMerge w:val="continue"/>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817"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СМР</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817"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sz w:val="20"/>
                <w:szCs w:val="20"/>
              </w:rPr>
              <w:t xml:space="preserve">Обору-дование</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817"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sz w:val="20"/>
                <w:szCs w:val="20"/>
              </w:rPr>
              <w:t xml:space="preserve">Прочие</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1149"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sz w:val="20"/>
                <w:szCs w:val="20"/>
              </w:rPr>
              <w:t xml:space="preserve">Всего</w:t>
            </w:r>
            <w:r>
              <w:rPr>
                <w:rFonts w:ascii="Times New Roman" w:hAnsi="Times New Roman" w:cs="Times New Roman"/>
                <w:color w:val="000000"/>
                <w:sz w:val="20"/>
                <w:szCs w:val="20"/>
              </w:rPr>
            </w:r>
            <w:r>
              <w:rPr>
                <w:rFonts w:ascii="Times New Roman" w:hAnsi="Times New Roman" w:cs="Times New Roman"/>
                <w:color w:val="000000"/>
                <w:sz w:val="20"/>
                <w:szCs w:val="20"/>
              </w:rPr>
            </w:r>
          </w:p>
        </w:tc>
      </w:tr>
      <w:tr>
        <w:tblPrEx/>
        <w:trPr>
          <w:trHeight w:val="405"/>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Подготовка территории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rHeight w:val="21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vertAlign w:val="baseline"/>
              </w:rPr>
              <w:t xml:space="preserve">Вынос центров опор в натуру</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1 225 844,77</w:t>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299"/>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Основные объекты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jc w:val="left"/>
            </w:pPr>
            <w:r>
              <w:rPr>
                <w:rFonts w:ascii="Arial" w:hAnsi="Arial" w:eastAsia="Arial" w:cs="Arial"/>
                <w:b w:val="0"/>
                <w:i w:val="0"/>
                <w:strike w:val="0"/>
                <w:color w:val="000000"/>
                <w:sz w:val="16"/>
                <w:u w:val="none"/>
                <w:vertAlign w:val="baseline"/>
              </w:rPr>
              <w:t xml:space="preserve">Строительство ВЛ-10 кВ</w:t>
            </w:r>
            <w:r/>
          </w:p>
        </w:tc>
        <w:tc>
          <w:tcPr>
            <w:tcW w:w="817" w:type="dxa"/>
            <w:vAlign w:val="center"/>
            <w:textDirection w:val="lrTb"/>
            <w:noWrap w:val="false"/>
          </w:tcPr>
          <w:p>
            <w:pPr>
              <w:ind w:firstLine="0"/>
              <w:jc w:val="left"/>
              <w:rPr>
                <w:rFonts w:ascii="Times New Roman" w:hAnsi="Times New Roman" w:cs="Times New Roman"/>
                <w:sz w:val="16"/>
                <w:szCs w:val="16"/>
              </w:rPr>
            </w:pPr>
            <w:r>
              <w:rPr>
                <w:rFonts w:ascii="Times New Roman" w:hAnsi="Times New Roman" w:eastAsia="Times New Roman" w:cs="Times New Roman"/>
                <w:b w:val="0"/>
                <w:i w:val="0"/>
                <w:strike w:val="0"/>
                <w:color w:val="000000"/>
                <w:sz w:val="16"/>
                <w:szCs w:val="16"/>
                <w:u w:val="none"/>
                <w:vertAlign w:val="baseline"/>
              </w:rPr>
              <w:t xml:space="preserve">40 931 730,31</w:t>
            </w:r>
            <w:r>
              <w:rPr>
                <w:rFonts w:ascii="Times New Roman" w:hAnsi="Times New Roman" w:cs="Times New Roman"/>
                <w:sz w:val="16"/>
                <w:szCs w:val="16"/>
              </w:rPr>
            </w:r>
            <w:r>
              <w:rPr>
                <w:rFonts w:ascii="Times New Roman" w:hAnsi="Times New Roman" w:cs="Times New Roman"/>
                <w:sz w:val="16"/>
                <w:szCs w:val="16"/>
              </w:rPr>
            </w:r>
          </w:p>
        </w:tc>
        <w:tc>
          <w:tcPr>
            <w:tcW w:w="817" w:type="dxa"/>
            <w:vAlign w:val="center"/>
            <w:textDirection w:val="lrTb"/>
            <w:noWrap w:val="false"/>
          </w:tcPr>
          <w:p>
            <w:pPr>
              <w:ind w:firstLine="0"/>
              <w:rPr>
                <w:rFonts w:ascii="Times New Roman" w:hAnsi="Times New Roman" w:cs="Times New Roman"/>
                <w:sz w:val="16"/>
                <w:szCs w:val="16"/>
              </w:rPr>
            </w:pPr>
            <w:r>
              <w:rPr>
                <w:rFonts w:ascii="Times New Roman" w:hAnsi="Times New Roman" w:eastAsia="Times New Roman" w:cs="Times New Roman"/>
                <w:b w:val="0"/>
                <w:i w:val="0"/>
                <w:strike w:val="0"/>
                <w:color w:val="000000"/>
                <w:sz w:val="16"/>
                <w:szCs w:val="16"/>
                <w:u w:val="none"/>
                <w:vertAlign w:val="baseline"/>
              </w:rPr>
              <w:t xml:space="preserve">4 176 623,19</w:t>
            </w:r>
            <w:r>
              <w:rPr>
                <w:rFonts w:ascii="Times New Roman" w:hAnsi="Times New Roman" w:cs="Times New Roman"/>
                <w:sz w:val="16"/>
                <w:szCs w:val="16"/>
              </w:rPr>
            </w:r>
            <w:r>
              <w:rPr>
                <w:rFonts w:ascii="Times New Roman" w:hAnsi="Times New Roman" w:cs="Times New Roman"/>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ind w:firstLine="0"/>
              <w:jc w:val="left"/>
              <w:rPr>
                <w:rFonts w:ascii="Times New Roman" w:hAnsi="Times New Roman" w:cs="Times New Roman"/>
                <w:sz w:val="16"/>
                <w:szCs w:val="16"/>
              </w:rPr>
            </w:pPr>
            <w:r>
              <w:rPr>
                <w:rFonts w:ascii="Times New Roman" w:hAnsi="Times New Roman" w:eastAsia="Times New Roman" w:cs="Times New Roman"/>
                <w:b w:val="0"/>
                <w:i w:val="0"/>
                <w:strike w:val="0"/>
                <w:color w:val="000000"/>
                <w:sz w:val="16"/>
                <w:szCs w:val="16"/>
                <w:u w:val="none"/>
                <w:vertAlign w:val="baseline"/>
              </w:rPr>
              <w:t xml:space="preserve">45 108 353,50</w:t>
            </w:r>
            <w:r>
              <w:rPr>
                <w:rFonts w:ascii="Times New Roman" w:hAnsi="Times New Roman" w:cs="Times New Roman"/>
                <w:sz w:val="16"/>
                <w:szCs w:val="16"/>
              </w:rPr>
            </w:r>
            <w:r>
              <w:rPr>
                <w:rFonts w:ascii="Times New Roman" w:hAnsi="Times New Roman" w:cs="Times New Roman"/>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highlight w:val="none"/>
              </w:rPr>
              <w:suppressLineNumbers/>
            </w:pPr>
            <w:r>
              <w:rPr>
                <w:rFonts w:ascii="Times New Roman" w:hAnsi="Times New Roman" w:cs="Times New Roman"/>
                <w:color w:val="000000"/>
                <w:sz w:val="22"/>
                <w:szCs w:val="22"/>
              </w:rPr>
              <w:t xml:space="preserve">2.2</w:t>
            </w:r>
            <w:r>
              <w:rPr>
                <w:rFonts w:ascii="Times New Roman" w:hAnsi="Times New Roman" w:cs="Times New Roman"/>
                <w:color w:val="000000"/>
                <w:sz w:val="22"/>
                <w:szCs w:val="22"/>
                <w:highlight w:val="none"/>
              </w:rPr>
            </w:r>
            <w:r>
              <w:rPr>
                <w:rFonts w:ascii="Times New Roman" w:hAnsi="Times New Roman" w:cs="Times New Roman"/>
                <w:color w:val="000000"/>
                <w:sz w:val="22"/>
                <w:szCs w:val="22"/>
                <w:highlight w:val="none"/>
              </w:rPr>
            </w:r>
          </w:p>
        </w:tc>
        <w:tc>
          <w:tcPr>
            <w:tcW w:w="5760" w:type="dxa"/>
            <w:vAlign w:val="center"/>
            <w:textDirection w:val="lrTb"/>
            <w:noWrap w:val="false"/>
          </w:tcPr>
          <w:p>
            <w:pPr>
              <w:jc w:val="left"/>
            </w:pPr>
            <w:r>
              <w:rPr>
                <w:rFonts w:ascii="Arial" w:hAnsi="Arial" w:eastAsia="Arial" w:cs="Arial"/>
                <w:b w:val="0"/>
                <w:i w:val="0"/>
                <w:strike w:val="0"/>
                <w:color w:val="000000"/>
                <w:sz w:val="16"/>
                <w:u w:val="none"/>
                <w:vertAlign w:val="baseline"/>
              </w:rPr>
              <w:t xml:space="preserve">Строительство КЛ 10-кВ</w:t>
            </w:r>
            <w:r/>
          </w:p>
        </w:tc>
        <w:tc>
          <w:tcPr>
            <w:tcW w:w="817" w:type="dxa"/>
            <w:vAlign w:val="center"/>
            <w:textDirection w:val="lrTb"/>
            <w:noWrap w:val="false"/>
          </w:tcPr>
          <w:p>
            <w:pPr>
              <w:ind w:firstLine="0"/>
              <w:jc w:val="left"/>
              <w:rPr>
                <w:rFonts w:ascii="Times New Roman" w:hAnsi="Times New Roman" w:cs="Times New Roman"/>
                <w:sz w:val="16"/>
                <w:szCs w:val="16"/>
              </w:rPr>
            </w:pPr>
            <w:r>
              <w:rPr>
                <w:rFonts w:ascii="Times New Roman" w:hAnsi="Times New Roman" w:eastAsia="Times New Roman" w:cs="Times New Roman"/>
                <w:b w:val="0"/>
                <w:i w:val="0"/>
                <w:strike w:val="0"/>
                <w:color w:val="000000"/>
                <w:sz w:val="16"/>
                <w:szCs w:val="16"/>
                <w:u w:val="none"/>
                <w:vertAlign w:val="baseline"/>
              </w:rPr>
              <w:t xml:space="preserve">698 603,14</w:t>
            </w:r>
            <w:r>
              <w:rPr>
                <w:rFonts w:ascii="Times New Roman" w:hAnsi="Times New Roman" w:cs="Times New Roman"/>
                <w:sz w:val="16"/>
                <w:szCs w:val="16"/>
              </w:rPr>
            </w:r>
            <w:r>
              <w:rPr>
                <w:rFonts w:ascii="Times New Roman" w:hAnsi="Times New Roman" w:cs="Times New Roman"/>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ind w:firstLine="0"/>
              <w:jc w:val="left"/>
              <w:rPr>
                <w:rFonts w:ascii="Times New Roman" w:hAnsi="Times New Roman" w:cs="Times New Roman"/>
                <w:sz w:val="16"/>
                <w:szCs w:val="16"/>
              </w:rPr>
            </w:pPr>
            <w:r>
              <w:rPr>
                <w:rFonts w:ascii="Times New Roman" w:hAnsi="Times New Roman" w:eastAsia="Times New Roman" w:cs="Times New Roman"/>
                <w:b w:val="0"/>
                <w:i w:val="0"/>
                <w:strike w:val="0"/>
                <w:color w:val="000000"/>
                <w:sz w:val="16"/>
                <w:szCs w:val="16"/>
                <w:u w:val="none"/>
                <w:vertAlign w:val="baseline"/>
              </w:rPr>
              <w:t xml:space="preserve">698 603,14</w:t>
            </w:r>
            <w:r>
              <w:rPr>
                <w:rFonts w:ascii="Times New Roman" w:hAnsi="Times New Roman" w:cs="Times New Roman"/>
                <w:sz w:val="16"/>
                <w:szCs w:val="16"/>
              </w:rPr>
            </w:r>
            <w:r>
              <w:rPr>
                <w:rFonts w:ascii="Times New Roman" w:hAnsi="Times New Roman" w:cs="Times New Roman"/>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Благоустройство и озеленение территории</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4.</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Временные здания и сооружения</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1 225 844,77</w:t>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47 032 801,41</w:t>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5.</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i/>
                <w:color w:val="000000"/>
                <w:sz w:val="22"/>
                <w:szCs w:val="22"/>
              </w:rPr>
              <w:suppressLineNumbers/>
            </w:pPr>
            <w:r>
              <w:rPr>
                <w:rFonts w:ascii="Times New Roman" w:hAnsi="Times New Roman" w:cs="Times New Roman"/>
                <w:color w:val="000000"/>
                <w:sz w:val="22"/>
                <w:szCs w:val="22"/>
              </w:rPr>
              <w:t xml:space="preserve">Прочие работы и затраты (при необходимости допускается разбивать по вышеуказанным главам)</w:t>
            </w:r>
            <w:r>
              <w:rPr>
                <w:rFonts w:ascii="Times New Roman" w:hAnsi="Times New Roman" w:cs="Times New Roman"/>
                <w:i/>
                <w:color w:val="000000"/>
                <w:sz w:val="22"/>
                <w:szCs w:val="22"/>
              </w:rPr>
            </w:r>
            <w:r>
              <w:rPr>
                <w:rFonts w:ascii="Times New Roman" w:hAnsi="Times New Roman" w:cs="Times New Roman"/>
                <w:i/>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1 228 948,48</w:t>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48 261 749,89</w:t>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6.</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vertAlign w:val="baseline"/>
              </w:rPr>
              <w:t xml:space="preserve">Непредвиденные затраты для объектов капитального строительства производственного назначения, линейных объектов - 3%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vMerge w:val="restart"/>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Итого общая стоимость без НДС </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49 709 602,39</w:t>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val="0"/>
                <w:i w:val="0"/>
                <w:strike w:val="0"/>
                <w:color w:val="000000"/>
                <w:sz w:val="16"/>
                <w:szCs w:val="16"/>
                <w:u w:val="none"/>
                <w:vertAlign w:val="baseline"/>
              </w:rPr>
              <w:t xml:space="preserve">9 941 920,48</w:t>
            </w:r>
            <w:r>
              <w:rPr>
                <w:rFonts w:ascii="Times New Roman" w:hAnsi="Times New Roman" w:cs="Times New Roman"/>
                <w:color w:val="000000"/>
                <w:sz w:val="16"/>
                <w:szCs w:val="16"/>
              </w:rPr>
            </w:r>
            <w:r>
              <w:rPr>
                <w:rFonts w:ascii="Times New Roman" w:hAnsi="Times New Roman" w:cs="Times New Roman"/>
                <w:color w:val="000000"/>
                <w:sz w:val="16"/>
                <w:szCs w:val="16"/>
              </w:rPr>
            </w:r>
          </w:p>
        </w:tc>
      </w:tr>
      <w:tr>
        <w:tblPrEx/>
        <w:trPr>
          <w:trHeight w:val="352"/>
        </w:trPr>
        <w:tc>
          <w:tcPr>
            <w:tcW w:w="72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576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Всего общая стоимость с 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8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cs="Times New Roman"/>
                <w:color w:val="000000"/>
                <w:sz w:val="16"/>
                <w:szCs w:val="16"/>
              </w:rPr>
            </w:r>
            <w:r>
              <w:rPr>
                <w:rFonts w:ascii="Times New Roman" w:hAnsi="Times New Roman" w:cs="Times New Roman"/>
                <w:color w:val="000000"/>
                <w:sz w:val="16"/>
                <w:szCs w:val="16"/>
              </w:rPr>
            </w:r>
          </w:p>
        </w:tc>
        <w:tc>
          <w:tcPr>
            <w:tcW w:w="1149"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16"/>
                <w:szCs w:val="16"/>
              </w:rPr>
              <w:suppressLineNumbers/>
            </w:pPr>
            <w:r>
              <w:rPr>
                <w:rFonts w:ascii="Times New Roman" w:hAnsi="Times New Roman" w:eastAsia="Times New Roman" w:cs="Times New Roman"/>
                <w:color w:val="000000"/>
                <w:sz w:val="16"/>
                <w:szCs w:val="16"/>
              </w:rPr>
            </w:r>
            <w:r>
              <w:rPr>
                <w:rFonts w:ascii="Times New Roman" w:hAnsi="Times New Roman" w:eastAsia="Times New Roman" w:cs="Times New Roman"/>
                <w:b/>
                <w:i w:val="0"/>
                <w:strike w:val="0"/>
                <w:color w:val="000000"/>
                <w:sz w:val="16"/>
                <w:szCs w:val="16"/>
                <w:u w:val="none"/>
                <w:vertAlign w:val="baseline"/>
              </w:rPr>
              <w:t xml:space="preserve">59 651 522,87</w:t>
            </w:r>
            <w:r>
              <w:rPr>
                <w:rFonts w:ascii="Times New Roman" w:hAnsi="Times New Roman" w:cs="Times New Roman"/>
                <w:color w:val="000000"/>
                <w:sz w:val="16"/>
                <w:szCs w:val="16"/>
              </w:rPr>
            </w:r>
            <w:r>
              <w:rPr>
                <w:rFonts w:ascii="Times New Roman" w:hAnsi="Times New Roman" w:cs="Times New Roman"/>
                <w:color w:val="000000"/>
                <w:sz w:val="16"/>
                <w:szCs w:val="16"/>
              </w:rPr>
            </w:r>
          </w:p>
        </w:tc>
      </w:tr>
    </w:tbl>
    <w:p>
      <w:pPr>
        <w:pStyle w:val="1078"/>
        <w:spacing w:before="0" w:after="0" w:line="240" w:lineRule="auto"/>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Подрядчик:</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szCs w:val="22"/>
        </w:rPr>
        <w:suppressLineNumbers/>
      </w:pPr>
      <w:r>
        <w:rPr>
          <w:rFonts w:ascii="Times New Roman" w:hAnsi="Times New Roman" w:cs="Times New Roman"/>
          <w:szCs w:val="22"/>
        </w:rPr>
      </w:r>
      <w:r>
        <w:rPr>
          <w:rFonts w:ascii="Times New Roman" w:hAnsi="Times New Roman" w:cs="Times New Roman"/>
          <w:szCs w:val="22"/>
        </w:rPr>
      </w:r>
      <w:r>
        <w:rPr>
          <w:rFonts w:ascii="Times New Roman" w:hAnsi="Times New Roman" w:cs="Times New Roman"/>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sectPr>
          <w:headerReference w:type="default" r:id="rId9"/>
          <w:headerReference w:type="even" r:id="rId10"/>
          <w:footerReference w:type="even" r:id="rId14"/>
          <w:footerReference w:type="first" r:id="rId15"/>
          <w:footnotePr/>
          <w:endnotePr/>
          <w:type w:val="continuous"/>
          <w:pgSz w:w="11906" w:h="16838" w:orient="portrait"/>
          <w:pgMar w:top="567" w:right="567" w:bottom="567" w:left="1134" w:header="709" w:footer="709" w:gutter="0"/>
          <w:cols w:num="1" w:sep="0" w:space="708" w:equalWidth="1"/>
          <w:docGrid w:linePitch="360"/>
          <w:titlePg/>
        </w:sect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Приложение № 2</w:t>
      </w:r>
      <w:r>
        <w:rPr>
          <w:rFonts w:ascii="Times New Roman" w:hAnsi="Times New Roman" w:cs="Times New Roman"/>
        </w:rPr>
      </w:r>
      <w:r>
        <w:rPr>
          <w:rFonts w:ascii="Times New Roman" w:hAnsi="Times New Roman" w:cs="Times New Roman"/>
        </w:rPr>
      </w:r>
    </w:p>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w:t>
      </w:r>
      <w:r>
        <w:rPr>
          <w:rFonts w:ascii="Times New Roman" w:hAnsi="Times New Roman" w:cs="Times New Roman"/>
        </w:rPr>
      </w:r>
      <w:r>
        <w:rPr>
          <w:rFonts w:ascii="Times New Roman" w:hAnsi="Times New Roman" w:cs="Times New Roman"/>
        </w:rPr>
      </w:r>
    </w:p>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 __ г.</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ГРАФИК</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финансирования  поставок, работ и услуг и освоения капитальных</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вложений по строительству (реконструкции) __________________</w:t>
      </w:r>
      <w:r>
        <w:rPr>
          <w:rFonts w:ascii="Times New Roman" w:hAnsi="Times New Roman" w:cs="Times New Roman"/>
          <w:b/>
        </w:rPr>
      </w:r>
      <w:r>
        <w:rPr>
          <w:rFonts w:ascii="Times New Roman" w:hAnsi="Times New Roman" w:cs="Times New Roman"/>
          <w:b/>
        </w:rPr>
      </w:r>
    </w:p>
    <w:p>
      <w:pPr>
        <w:pStyle w:val="1078"/>
        <w:ind w:left="4248" w:firstLine="708"/>
        <w:jc w:val="center"/>
        <w:spacing w:before="0" w:after="0" w:line="240" w:lineRule="auto"/>
        <w:widowControl w:val="off"/>
        <w:rPr>
          <w:rFonts w:ascii="Times New Roman" w:hAnsi="Times New Roman" w:cs="Times New Roman"/>
          <w:vertAlign w:val="superscript"/>
        </w:rPr>
        <w:suppressLineNumbers/>
      </w:pPr>
      <w:r>
        <w:rPr>
          <w:rFonts w:ascii="Times New Roman" w:hAnsi="Times New Roman" w:cs="Times New Roman"/>
          <w:vertAlign w:val="superscript"/>
        </w:rPr>
        <w:t xml:space="preserve">(наименование объекта)</w:t>
      </w:r>
      <w:r>
        <w:rPr>
          <w:rFonts w:ascii="Times New Roman" w:hAnsi="Times New Roman" w:cs="Times New Roman"/>
          <w:vertAlign w:val="superscript"/>
        </w:rPr>
      </w:r>
      <w:r>
        <w:rPr>
          <w:rFonts w:ascii="Times New Roman" w:hAnsi="Times New Roman" w:cs="Times New Roman"/>
          <w:vertAlign w:val="superscript"/>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Начало выполнения работ: "___"____________ 20__ г.</w:t>
      </w:r>
      <w:r>
        <w:rPr>
          <w:rFonts w:ascii="Times New Roman" w:hAnsi="Times New Roman" w:cs="Times New Roman"/>
          <w:color w:val="000000"/>
        </w:rPr>
      </w:r>
      <w:r>
        <w:rPr>
          <w:rFonts w:ascii="Times New Roman" w:hAnsi="Times New Roman" w:cs="Times New Roman"/>
          <w:color w:val="000000"/>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Окончание выполнения работ: "___"_________ 20__ г.</w:t>
      </w:r>
      <w:r>
        <w:rPr>
          <w:rFonts w:ascii="Times New Roman" w:hAnsi="Times New Roman" w:cs="Times New Roman"/>
          <w:color w:val="000000"/>
        </w:rPr>
      </w:r>
      <w:r>
        <w:rPr>
          <w:rFonts w:ascii="Times New Roman" w:hAnsi="Times New Roman" w:cs="Times New Roman"/>
          <w:color w:val="000000"/>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 …………………….. </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Подрядчик: …………………..</w:t>
      </w:r>
      <w:r>
        <w:rPr>
          <w:rFonts w:ascii="Times New Roman" w:hAnsi="Times New Roman" w:cs="Times New Roman"/>
        </w:rPr>
      </w:r>
      <w:r>
        <w:rPr>
          <w:rFonts w:ascii="Times New Roman" w:hAnsi="Times New Roman" w:cs="Times New Roman"/>
        </w:rPr>
      </w:r>
    </w:p>
    <w:p>
      <w:pPr>
        <w:pStyle w:val="1078"/>
        <w:ind w:left="12036" w:firstLine="708"/>
        <w:spacing w:before="0" w:after="0" w:line="240" w:lineRule="auto"/>
        <w:widowControl w:val="off"/>
        <w:rPr>
          <w:rFonts w:ascii="Times New Roman" w:hAnsi="Times New Roman" w:cs="Times New Roman"/>
          <w:color w:val="000000"/>
        </w:rPr>
        <w:suppressLineNumbers/>
      </w:pPr>
      <w:r>
        <w:rPr>
          <w:rFonts w:ascii="Times New Roman" w:hAnsi="Times New Roman" w:cs="Times New Roman"/>
        </w:rPr>
        <w:t xml:space="preserve"> (тыс. рублей)</w:t>
      </w:r>
      <w:r>
        <w:rPr>
          <w:rFonts w:ascii="Times New Roman" w:hAnsi="Times New Roman" w:cs="Times New Roman"/>
          <w:color w:val="000000"/>
        </w:rPr>
      </w:r>
      <w:r>
        <w:rPr>
          <w:rFonts w:ascii="Times New Roman" w:hAnsi="Times New Roman" w:cs="Times New Roman"/>
          <w:color w:val="000000"/>
        </w:rPr>
      </w:r>
    </w:p>
    <w:tbl>
      <w:tblPr>
        <w:tblW w:w="14888" w:type="dxa"/>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47"/>
        <w:gridCol w:w="3821"/>
        <w:gridCol w:w="1680"/>
        <w:gridCol w:w="1680"/>
        <w:gridCol w:w="1820"/>
        <w:gridCol w:w="1680"/>
        <w:gridCol w:w="1680"/>
        <w:gridCol w:w="1680"/>
      </w:tblGrid>
      <w:tr>
        <w:tblPrEx/>
        <w:trPr>
          <w:tblHeader/>
        </w:trPr>
        <w:tc>
          <w:tcPr>
            <w:shd w:val="pct15" w:color="auto" w:fill="auto"/>
            <w:tcW w:w="847"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w:t>
            </w:r>
            <w:r>
              <w:rPr>
                <w:rFonts w:ascii="Times New Roman" w:hAnsi="Times New Roman" w:cs="Times New Roman"/>
                <w:color w:val="000000"/>
                <w:sz w:val="20"/>
                <w:szCs w:val="20"/>
              </w:rPr>
            </w:r>
            <w:r>
              <w:rPr>
                <w:rFonts w:ascii="Times New Roman" w:hAnsi="Times New Roman" w:cs="Times New Roman"/>
                <w:color w:val="000000"/>
                <w:sz w:val="20"/>
                <w:szCs w:val="20"/>
              </w:rPr>
            </w:r>
          </w:p>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п/п</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3821"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Наименование работ (этапа)</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168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Стоимость работ (этапа)</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pct15" w:color="auto" w:fill="auto"/>
            <w:tcW w:w="168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Сроки</w:t>
            </w:r>
            <w:r>
              <w:rPr>
                <w:rFonts w:ascii="Times New Roman" w:hAnsi="Times New Roman" w:cs="Times New Roman"/>
                <w:color w:val="000000"/>
                <w:sz w:val="20"/>
                <w:szCs w:val="20"/>
              </w:rPr>
            </w:r>
            <w:r>
              <w:rPr>
                <w:rFonts w:ascii="Times New Roman" w:hAnsi="Times New Roman" w:cs="Times New Roman"/>
                <w:color w:val="000000"/>
                <w:sz w:val="20"/>
                <w:szCs w:val="20"/>
              </w:rPr>
            </w:r>
          </w:p>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выполнения работ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gridSpan w:val="4"/>
            <w:shd w:val="pct15" w:color="auto" w:fill="auto"/>
            <w:tcBorders>
              <w:bottom w:val="single" w:color="000000" w:sz="4" w:space="0"/>
            </w:tcBorders>
            <w:tcW w:w="6860"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План  финансирования и освоения с разбивкой по</w:t>
            </w:r>
            <w:r>
              <w:rPr>
                <w:rFonts w:ascii="Times New Roman" w:hAnsi="Times New Roman" w:cs="Times New Roman"/>
                <w:color w:val="000000"/>
                <w:sz w:val="20"/>
                <w:szCs w:val="20"/>
              </w:rPr>
            </w:r>
            <w:r>
              <w:rPr>
                <w:rFonts w:ascii="Times New Roman" w:hAnsi="Times New Roman" w:cs="Times New Roman"/>
                <w:color w:val="000000"/>
                <w:sz w:val="20"/>
                <w:szCs w:val="20"/>
              </w:rPr>
            </w:r>
          </w:p>
          <w:p>
            <w:pPr>
              <w:pStyle w:val="1078"/>
              <w:ind w:firstLine="0"/>
              <w:jc w:val="center"/>
              <w:spacing w:before="0" w:after="0" w:line="240" w:lineRule="auto"/>
              <w:widowControl w:val="off"/>
              <w:rPr>
                <w:rFonts w:ascii="Times New Roman" w:hAnsi="Times New Roman" w:cs="Times New Roman"/>
                <w:color w:val="000000"/>
                <w:sz w:val="20"/>
                <w:szCs w:val="20"/>
              </w:rPr>
              <w:suppressLineNumbers/>
            </w:pPr>
            <w:r>
              <w:rPr>
                <w:rFonts w:ascii="Times New Roman" w:hAnsi="Times New Roman" w:cs="Times New Roman"/>
                <w:color w:val="000000"/>
                <w:sz w:val="20"/>
                <w:szCs w:val="20"/>
              </w:rPr>
              <w:t xml:space="preserve">месяцам и этапам </w:t>
            </w:r>
            <w:r>
              <w:rPr>
                <w:rFonts w:ascii="Times New Roman" w:hAnsi="Times New Roman" w:cs="Times New Roman"/>
                <w:color w:val="000000"/>
                <w:sz w:val="20"/>
                <w:szCs w:val="20"/>
                <w:lang w:val="en-US"/>
              </w:rPr>
              <w:t xml:space="preserve">c</w:t>
            </w:r>
            <w:r>
              <w:rPr>
                <w:rFonts w:ascii="Times New Roman" w:hAnsi="Times New Roman" w:cs="Times New Roman"/>
                <w:color w:val="000000"/>
                <w:sz w:val="20"/>
                <w:szCs w:val="20"/>
              </w:rPr>
              <w:t xml:space="preserve">о дня подписания Договора</w:t>
            </w:r>
            <w:r>
              <w:rPr>
                <w:rFonts w:ascii="Times New Roman" w:hAnsi="Times New Roman" w:cs="Times New Roman"/>
                <w:color w:val="000000"/>
                <w:sz w:val="20"/>
                <w:szCs w:val="20"/>
              </w:rPr>
            </w:r>
            <w:r>
              <w:rPr>
                <w:rFonts w:ascii="Times New Roman" w:hAnsi="Times New Roman" w:cs="Times New Roman"/>
                <w:color w:val="000000"/>
                <w:sz w:val="20"/>
                <w:szCs w:val="20"/>
              </w:rPr>
            </w:r>
          </w:p>
        </w:tc>
      </w:tr>
      <w:tr>
        <w:tblPrEx/>
        <w:trPr>
          <w:tblHeader/>
        </w:trPr>
        <w:tc>
          <w:tcPr>
            <w:tcW w:w="847" w:type="dxa"/>
            <w:vAlign w:val="center"/>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shd w:val="pct15" w:color="auto" w:fill="auto"/>
            <w:tcW w:w="1820"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t xml:space="preserve">01/этап</w:t>
            </w:r>
            <w:r>
              <w:rPr>
                <w:rFonts w:ascii="Times New Roman" w:hAnsi="Times New Roman" w:cs="Times New Roman"/>
                <w:color w:val="000000"/>
                <w:sz w:val="22"/>
              </w:rPr>
            </w:r>
            <w:r>
              <w:rPr>
                <w:rFonts w:ascii="Times New Roman" w:hAnsi="Times New Roman" w:cs="Times New Roman"/>
                <w:color w:val="000000"/>
                <w:sz w:val="22"/>
              </w:rPr>
            </w:r>
          </w:p>
        </w:tc>
        <w:tc>
          <w:tcPr>
            <w:shd w:val="pct15" w:color="auto" w:fill="auto"/>
            <w:tcW w:w="1680"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rPr>
              <w:t xml:space="preserve">02/этап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680"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rPr>
              <w:t xml:space="preserve">03/этап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680"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w:t>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w:t>
            </w:r>
            <w:r>
              <w:rPr>
                <w:rFonts w:ascii="Times New Roman" w:hAnsi="Times New Roman" w:cs="Times New Roman"/>
                <w:color w:val="000000"/>
                <w:sz w:val="22"/>
                <w:szCs w:val="22"/>
              </w:rPr>
            </w:r>
            <w:r>
              <w:rPr>
                <w:rFonts w:ascii="Times New Roman" w:hAnsi="Times New Roman" w:cs="Times New Roman"/>
                <w:color w:val="000000"/>
                <w:sz w:val="22"/>
                <w:szCs w:val="22"/>
              </w:rPr>
            </w:r>
          </w:p>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Подготовка территории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rPr>
              <w:t xml:space="preserve">Вынос центров опор в натуру</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lang w:val="en-US"/>
              </w:rPr>
            </w:r>
            <w:r>
              <w:rPr>
                <w:rFonts w:ascii="Times New Roman" w:hAnsi="Times New Roman" w:cs="Times New Roman"/>
                <w:color w:val="000000"/>
                <w:sz w:val="22"/>
                <w:szCs w:val="22"/>
              </w:rPr>
              <w:t xml:space="preserve">2.</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Основные объекты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jc w:val="left"/>
            </w:pPr>
            <w:r>
              <w:rPr>
                <w:rFonts w:ascii="Arial" w:hAnsi="Arial" w:eastAsia="Arial" w:cs="Arial"/>
                <w:b w:val="0"/>
                <w:i w:val="0"/>
                <w:strike w:val="0"/>
                <w:color w:val="000000"/>
                <w:sz w:val="16"/>
                <w:u w:val="none"/>
              </w:rPr>
              <w:t xml:space="preserve">Строительство ВЛ-10 кВ</w:t>
            </w: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2.2.</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jc w:val="left"/>
            </w:pPr>
            <w:r>
              <w:rPr>
                <w:rFonts w:ascii="Arial" w:hAnsi="Arial" w:eastAsia="Arial" w:cs="Arial"/>
                <w:b w:val="0"/>
                <w:i w:val="0"/>
                <w:strike w:val="0"/>
                <w:color w:val="000000"/>
                <w:sz w:val="16"/>
                <w:u w:val="none"/>
              </w:rPr>
              <w:t xml:space="preserve">Строительство КЛ 10-кВ</w:t>
            </w: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Благоустройство и озеленение территории</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4.</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Временные здания и сооружения</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5</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i/>
                <w:color w:val="000000"/>
                <w:sz w:val="22"/>
                <w:szCs w:val="22"/>
              </w:rPr>
              <w:suppressLineNumbers/>
            </w:pPr>
            <w:r>
              <w:rPr>
                <w:rFonts w:ascii="Times New Roman" w:hAnsi="Times New Roman" w:cs="Times New Roman"/>
                <w:color w:val="000000"/>
                <w:sz w:val="22"/>
                <w:szCs w:val="22"/>
              </w:rPr>
              <w:t xml:space="preserve">Прочие работы и затраты (при необходимости допускается разбивать по вышеуказанным главам)</w:t>
            </w:r>
            <w:r>
              <w:rPr>
                <w:rFonts w:ascii="Times New Roman" w:hAnsi="Times New Roman" w:cs="Times New Roman"/>
                <w:i/>
                <w:color w:val="000000"/>
                <w:sz w:val="22"/>
                <w:szCs w:val="22"/>
              </w:rPr>
            </w:r>
            <w:r>
              <w:rPr>
                <w:rFonts w:ascii="Times New Roman" w:hAnsi="Times New Roman" w:cs="Times New Roman"/>
                <w:i/>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6.</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rPr>
              <w:t xml:space="preserve">Непредвиденные затраты для объектов капитального строительства производственного назначения, линейных объектов - 3%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Итого общая стоимость без НДС </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Всего общая стоимость с 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82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680"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bl>
    <w:p>
      <w:pPr>
        <w:pStyle w:val="1078"/>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Подрядчик:</w:t>
      </w:r>
      <w:r>
        <w:rPr>
          <w:rFonts w:ascii="Times New Roman" w:hAnsi="Times New Roman" w:cs="Times New Roman"/>
        </w:rPr>
      </w:r>
      <w:r>
        <w:rPr>
          <w:rFonts w:ascii="Times New Roman" w:hAnsi="Times New Roman" w:cs="Times New Roman"/>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6372"/>
        <w:gridCol w:w="6094"/>
      </w:tblGrid>
      <w:tr>
        <w:tblPrEx/>
        <w:trPr>
          <w:trHeight w:val="2080" w:hRule="exact"/>
        </w:trPr>
        <w:tc>
          <w:tcPr>
            <w:tcBorders>
              <w:top w:val="none" w:color="000000" w:sz="4" w:space="0"/>
              <w:left w:val="none" w:color="000000" w:sz="4" w:space="0"/>
              <w:bottom w:val="none" w:color="000000" w:sz="4" w:space="0"/>
              <w:right w:val="none" w:color="000000" w:sz="4" w:space="0"/>
            </w:tcBorders>
            <w:tcW w:w="6372"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6094"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ind w:left="10635"/>
        <w:spacing w:before="0" w:after="0" w:line="240" w:lineRule="auto"/>
        <w:widowControl w:val="off"/>
        <w:rPr>
          <w:rFonts w:ascii="Times New Roman" w:hAnsi="Times New Roman" w:cs="Times New Roman"/>
        </w:rPr>
        <w:suppressLineNumbers/>
      </w:pPr>
      <w:r>
        <w:rPr>
          <w:rFonts w:ascii="Times New Roman" w:hAnsi="Times New Roman" w:cs="Times New Roman"/>
        </w:rPr>
        <w:br w:type="page" w:clear="all"/>
      </w:r>
      <w:r>
        <w:rPr>
          <w:rFonts w:ascii="Times New Roman" w:hAnsi="Times New Roman" w:cs="Times New Roman"/>
        </w:rPr>
        <w:t xml:space="preserve">Приложение № 3</w:t>
      </w:r>
      <w:r>
        <w:rPr>
          <w:rFonts w:ascii="Times New Roman" w:hAnsi="Times New Roman" w:cs="Times New Roman"/>
        </w:rPr>
      </w:r>
      <w:r>
        <w:rPr>
          <w:rFonts w:ascii="Times New Roman" w:hAnsi="Times New Roman" w:cs="Times New Roman"/>
        </w:rPr>
      </w:r>
    </w:p>
    <w:p>
      <w:pPr>
        <w:pStyle w:val="1078"/>
        <w:ind w:left="10635"/>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w:t>
      </w:r>
      <w:r>
        <w:rPr>
          <w:rFonts w:ascii="Times New Roman" w:hAnsi="Times New Roman" w:cs="Times New Roman"/>
        </w:rPr>
      </w:r>
      <w:r>
        <w:rPr>
          <w:rFonts w:ascii="Times New Roman" w:hAnsi="Times New Roman" w:cs="Times New Roman"/>
        </w:rPr>
      </w:r>
    </w:p>
    <w:p>
      <w:pPr>
        <w:pStyle w:val="1078"/>
        <w:ind w:left="10635"/>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 __ г.</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КАЛЕНДАРНЫЙ ПЛАН</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строительства (реконструкции) ____________________</w:t>
      </w:r>
      <w:r>
        <w:rPr>
          <w:rFonts w:ascii="Times New Roman" w:hAnsi="Times New Roman" w:cs="Times New Roman"/>
          <w:b/>
        </w:rPr>
      </w:r>
      <w:r>
        <w:rPr>
          <w:rFonts w:ascii="Times New Roman" w:hAnsi="Times New Roman" w:cs="Times New Roman"/>
          <w:b/>
        </w:rPr>
      </w:r>
    </w:p>
    <w:p>
      <w:pPr>
        <w:pStyle w:val="1078"/>
        <w:ind w:left="2832" w:firstLine="708"/>
        <w:jc w:val="center"/>
        <w:spacing w:before="0" w:after="0" w:line="240" w:lineRule="auto"/>
        <w:widowControl w:val="off"/>
        <w:rPr>
          <w:rFonts w:ascii="Times New Roman" w:hAnsi="Times New Roman" w:cs="Times New Roman"/>
          <w:b/>
        </w:rPr>
        <w:suppressLineNumbers/>
      </w:pPr>
      <w:r>
        <w:rPr>
          <w:rFonts w:ascii="Times New Roman" w:hAnsi="Times New Roman" w:cs="Times New Roman"/>
          <w:vertAlign w:val="superscript"/>
        </w:rPr>
        <w:t xml:space="preserve">(наименование объекта)</w:t>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Начало выполнения работ: "___"____________ 20__ г.</w:t>
      </w:r>
      <w:r>
        <w:rPr>
          <w:rFonts w:ascii="Times New Roman" w:hAnsi="Times New Roman" w:cs="Times New Roman"/>
          <w:color w:val="000000"/>
        </w:rPr>
      </w:r>
      <w:r>
        <w:rPr>
          <w:rFonts w:ascii="Times New Roman" w:hAnsi="Times New Roman" w:cs="Times New Roman"/>
          <w:color w:val="000000"/>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Окончание выполнения работ: "___"_________ 20__г.</w:t>
      </w:r>
      <w:r>
        <w:rPr>
          <w:rFonts w:ascii="Times New Roman" w:hAnsi="Times New Roman" w:cs="Times New Roman"/>
          <w:color w:val="000000"/>
        </w:rPr>
      </w:r>
      <w:r>
        <w:rPr>
          <w:rFonts w:ascii="Times New Roman" w:hAnsi="Times New Roman" w:cs="Times New Roman"/>
          <w:color w:val="000000"/>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 …………………….. </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Подрядчик: …………………..</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(тыс. рублей)</w:t>
      </w:r>
      <w:r>
        <w:rPr>
          <w:rFonts w:ascii="Times New Roman" w:hAnsi="Times New Roman" w:cs="Times New Roman"/>
          <w:color w:val="000000"/>
        </w:rPr>
      </w:r>
      <w:r>
        <w:rPr>
          <w:rFonts w:ascii="Times New Roman" w:hAnsi="Times New Roman" w:cs="Times New Roman"/>
          <w:color w:val="000000"/>
        </w:rPr>
      </w:r>
    </w:p>
    <w:tbl>
      <w:tblPr>
        <w:tblW w:w="14888" w:type="dxa"/>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47"/>
        <w:gridCol w:w="3821"/>
        <w:gridCol w:w="1400"/>
        <w:gridCol w:w="1400"/>
        <w:gridCol w:w="1400"/>
        <w:gridCol w:w="1505"/>
        <w:gridCol w:w="1505"/>
        <w:gridCol w:w="1505"/>
        <w:gridCol w:w="1505"/>
      </w:tblGrid>
      <w:tr>
        <w:tblPrEx/>
        <w:trPr>
          <w:tblHeader/>
        </w:trPr>
        <w:tc>
          <w:tcPr>
            <w:shd w:val="pct15" w:color="auto" w:fill="auto"/>
            <w:tcW w:w="847"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w:t>
            </w:r>
            <w:r>
              <w:rPr>
                <w:rFonts w:ascii="Times New Roman" w:hAnsi="Times New Roman" w:cs="Times New Roman"/>
                <w:color w:val="000000"/>
                <w:sz w:val="22"/>
                <w:szCs w:val="22"/>
              </w:rPr>
            </w:r>
            <w:r>
              <w:rPr>
                <w:rFonts w:ascii="Times New Roman" w:hAnsi="Times New Roman" w:cs="Times New Roman"/>
                <w:color w:val="000000"/>
                <w:sz w:val="22"/>
                <w:szCs w:val="22"/>
              </w:rPr>
            </w:r>
          </w:p>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п/п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3821"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Наименование работ (этапа)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40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Стоимость работ (этапа)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40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Объем работ</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400" w:type="dxa"/>
            <w:vAlign w:val="center"/>
            <w:vMerge w:val="restart"/>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Сроки</w:t>
            </w:r>
            <w:r>
              <w:rPr>
                <w:rFonts w:ascii="Times New Roman" w:hAnsi="Times New Roman" w:cs="Times New Roman"/>
                <w:color w:val="000000"/>
                <w:sz w:val="22"/>
                <w:szCs w:val="22"/>
              </w:rPr>
            </w:r>
            <w:r>
              <w:rPr>
                <w:rFonts w:ascii="Times New Roman" w:hAnsi="Times New Roman" w:cs="Times New Roman"/>
                <w:color w:val="000000"/>
                <w:sz w:val="22"/>
                <w:szCs w:val="22"/>
              </w:rPr>
            </w:r>
          </w:p>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выполнения работ</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gridSpan w:val="4"/>
            <w:shd w:val="pct15" w:color="auto" w:fill="auto"/>
            <w:tcBorders>
              <w:bottom w:val="single" w:color="000000" w:sz="4" w:space="0"/>
            </w:tcBorders>
            <w:tcW w:w="6020"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План освоения капитальных вложений с разбивкой</w:t>
            </w:r>
            <w:r>
              <w:rPr>
                <w:rFonts w:ascii="Times New Roman" w:hAnsi="Times New Roman" w:cs="Times New Roman"/>
                <w:color w:val="000000"/>
                <w:sz w:val="22"/>
                <w:szCs w:val="22"/>
              </w:rPr>
            </w:r>
            <w:r>
              <w:rPr>
                <w:rFonts w:ascii="Times New Roman" w:hAnsi="Times New Roman" w:cs="Times New Roman"/>
                <w:color w:val="000000"/>
                <w:sz w:val="22"/>
                <w:szCs w:val="22"/>
              </w:rPr>
            </w:r>
          </w:p>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по месяцам в соответствии с Договором</w:t>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blHeader/>
        </w:trPr>
        <w:tc>
          <w:tcPr>
            <w:tcW w:w="847" w:type="dxa"/>
            <w:vAlign w:val="center"/>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Merge w:val="continue"/>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505"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01/этап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505"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02/этап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505"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03/этап</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shd w:val="pct15" w:color="auto" w:fill="auto"/>
            <w:tcW w:w="1505" w:type="dxa"/>
            <w:textDirection w:val="lrTb"/>
            <w:noWrap w:val="false"/>
          </w:tcPr>
          <w:p>
            <w:pPr>
              <w:pStyle w:val="1078"/>
              <w:ind w:firstLine="0"/>
              <w:jc w:val="center"/>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w:t>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w:t>
            </w:r>
            <w:r>
              <w:rPr>
                <w:rFonts w:ascii="Times New Roman" w:hAnsi="Times New Roman" w:cs="Times New Roman"/>
                <w:color w:val="000000"/>
                <w:sz w:val="22"/>
                <w:szCs w:val="22"/>
              </w:rPr>
            </w:r>
            <w:r>
              <w:rPr>
                <w:rFonts w:ascii="Times New Roman" w:hAnsi="Times New Roman" w:cs="Times New Roman"/>
                <w:color w:val="000000"/>
                <w:sz w:val="22"/>
                <w:szCs w:val="22"/>
              </w:rPr>
            </w:r>
          </w:p>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Подготовка территории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1.1.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rPr>
              <w:t xml:space="preserve">Вынос центров опор в натуру</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lang w:val="en-US"/>
              </w:rPr>
            </w:r>
            <w:r>
              <w:rPr>
                <w:rFonts w:ascii="Times New Roman" w:hAnsi="Times New Roman" w:cs="Times New Roman"/>
                <w:color w:val="000000"/>
                <w:sz w:val="22"/>
                <w:szCs w:val="22"/>
              </w:rPr>
              <w:t xml:space="preserve">2.</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Основные объекты строительства</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2.1.</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jc w:val="left"/>
            </w:pPr>
            <w:r>
              <w:rPr>
                <w:rFonts w:ascii="Arial" w:hAnsi="Arial" w:eastAsia="Arial" w:cs="Arial"/>
                <w:b w:val="0"/>
                <w:i w:val="0"/>
                <w:strike w:val="0"/>
                <w:color w:val="000000"/>
                <w:sz w:val="16"/>
                <w:u w:val="none"/>
              </w:rPr>
              <w:t xml:space="preserve">Строительство ВЛ-10 кВ</w:t>
            </w: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2.2.</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jc w:val="left"/>
            </w:pPr>
            <w:r>
              <w:rPr>
                <w:rFonts w:ascii="Arial" w:hAnsi="Arial" w:eastAsia="Arial" w:cs="Arial"/>
                <w:b w:val="0"/>
                <w:i w:val="0"/>
                <w:strike w:val="0"/>
                <w:color w:val="000000"/>
                <w:sz w:val="16"/>
                <w:u w:val="none"/>
              </w:rPr>
              <w:t xml:space="preserve">Строительство КЛ 10-кВ</w:t>
            </w: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 Благоустройство и озеленение территории</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4.</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Временные здания и сооружения</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5</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i/>
                <w:color w:val="000000"/>
                <w:sz w:val="22"/>
                <w:szCs w:val="22"/>
              </w:rPr>
              <w:suppressLineNumbers/>
            </w:pPr>
            <w:r>
              <w:rPr>
                <w:rFonts w:ascii="Times New Roman" w:hAnsi="Times New Roman" w:cs="Times New Roman"/>
                <w:color w:val="000000"/>
                <w:sz w:val="22"/>
                <w:szCs w:val="22"/>
              </w:rPr>
              <w:t xml:space="preserve">Прочие работы и затраты (при необходимости допускается разбивать по вышеуказанным главам)</w:t>
            </w:r>
            <w:r>
              <w:rPr>
                <w:rFonts w:ascii="Times New Roman" w:hAnsi="Times New Roman" w:cs="Times New Roman"/>
                <w:i/>
                <w:color w:val="000000"/>
                <w:sz w:val="22"/>
                <w:szCs w:val="22"/>
              </w:rPr>
            </w:r>
            <w:r>
              <w:rPr>
                <w:rFonts w:ascii="Times New Roman" w:hAnsi="Times New Roman" w:cs="Times New Roman"/>
                <w:i/>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6.</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Arial" w:hAnsi="Arial" w:eastAsia="Arial" w:cs="Arial"/>
                <w:b w:val="0"/>
                <w:i w:val="0"/>
                <w:strike w:val="0"/>
                <w:color w:val="000000"/>
                <w:sz w:val="16"/>
                <w:u w:val="none"/>
              </w:rPr>
              <w:t xml:space="preserve">Непредвиденные затраты для объектов капитального строительства производственного назначения, линейных объектов - 3%</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Итого общая стоимость без НДС </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c>
          <w:tcPr>
            <w:tcW w:w="847" w:type="dxa"/>
            <w:vAlign w:val="center"/>
            <w:textDirection w:val="lrTb"/>
            <w:noWrap w:val="false"/>
          </w:tcPr>
          <w:p>
            <w:r/>
            <w:r/>
          </w:p>
        </w:tc>
        <w:tc>
          <w:tcPr>
            <w:tcW w:w="382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t xml:space="preserve">Всего общая стоимость с НДС</w:t>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400" w:type="dxa"/>
            <w:textDirection w:val="lrTb"/>
            <w:noWrap w:val="false"/>
          </w:tcPr>
          <w:p>
            <w:pPr>
              <w:pStyle w:val="1078"/>
              <w:ind w:firstLine="0"/>
              <w:spacing w:before="0" w:after="0" w:line="240" w:lineRule="auto"/>
              <w:widowControl w:val="off"/>
              <w:rPr>
                <w:rFonts w:ascii="Times New Roman" w:hAnsi="Times New Roman" w:cs="Times New Roman"/>
                <w:color w:val="000000"/>
                <w:sz w:val="22"/>
              </w:rPr>
              <w:suppressLineNumbers/>
            </w:pPr>
            <w:r>
              <w:rPr>
                <w:rFonts w:ascii="Times New Roman" w:hAnsi="Times New Roman" w:cs="Times New Roman"/>
                <w:color w:val="000000"/>
                <w:sz w:val="22"/>
              </w:rPr>
            </w:r>
            <w:r>
              <w:rPr>
                <w:rFonts w:ascii="Times New Roman" w:hAnsi="Times New Roman" w:cs="Times New Roman"/>
                <w:color w:val="000000"/>
                <w:sz w:val="22"/>
              </w:rPr>
            </w:r>
            <w:r>
              <w:rPr>
                <w:rFonts w:ascii="Times New Roman" w:hAnsi="Times New Roman" w:cs="Times New Roman"/>
                <w:color w:val="000000"/>
                <w:sz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W w:w="1505"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bl>
    <w:p>
      <w:pPr>
        <w:pStyle w:val="1078"/>
        <w:spacing w:before="0" w:after="0" w:line="240" w:lineRule="auto"/>
        <w:widowControl w:val="off"/>
        <w:rPr>
          <w:rFonts w:ascii="Times New Roman" w:hAnsi="Times New Roman" w:cs="Times New Roman"/>
          <w:szCs w:val="22"/>
          <w:vertAlign w:val="superscript"/>
        </w:rPr>
        <w:suppressLineNumbers/>
      </w:pPr>
      <w:r>
        <w:rPr>
          <w:rFonts w:ascii="Times New Roman" w:hAnsi="Times New Roman" w:cs="Times New Roman"/>
          <w:szCs w:val="22"/>
          <w:vertAlign w:val="superscript"/>
        </w:rPr>
      </w:r>
      <w:r>
        <w:rPr>
          <w:rFonts w:ascii="Times New Roman" w:hAnsi="Times New Roman" w:cs="Times New Roman"/>
          <w:szCs w:val="22"/>
          <w:vertAlign w:val="superscript"/>
        </w:rPr>
      </w:r>
      <w:r>
        <w:rPr>
          <w:rFonts w:ascii="Times New Roman" w:hAnsi="Times New Roman" w:cs="Times New Roman"/>
          <w:szCs w:val="22"/>
          <w:vertAlign w:val="superscript"/>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highlight w:val="none"/>
        </w:rPr>
      </w:r>
      <w:r>
        <w:rPr>
          <w:rFonts w:ascii="Times New Roman" w:hAnsi="Times New Roman" w:cs="Times New Roman"/>
          <w:highlight w:val="none"/>
        </w:rPr>
      </w:r>
      <w:r>
        <w:rPr>
          <w:rFonts w:ascii="Times New Roman" w:hAnsi="Times New Roman" w:cs="Times New Roman"/>
        </w:rPr>
      </w:r>
    </w:p>
    <w:p>
      <w:pPr>
        <w:pStyle w:val="1078"/>
        <w:spacing w:before="0" w:after="0" w:line="240" w:lineRule="auto"/>
        <w:widowControl w:val="off"/>
        <w:rPr>
          <w:rFonts w:ascii="Times New Roman" w:hAnsi="Times New Roman" w:cs="Times New Roman"/>
          <w:highlight w:val="none"/>
        </w:rPr>
        <w:suppressLineNumbers/>
      </w:pPr>
      <w:r>
        <w:rPr>
          <w:rFonts w:ascii="Times New Roman" w:hAnsi="Times New Roman" w:cs="Times New Roman"/>
        </w:rPr>
        <w:t xml:space="preserve">Заказчик: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Подрядчик:</w:t>
      </w:r>
      <w:r>
        <w:rPr>
          <w:rFonts w:ascii="Times New Roman" w:hAnsi="Times New Roman" w:cs="Times New Roman"/>
          <w:highlight w:val="none"/>
        </w:rPr>
      </w:r>
      <w:r>
        <w:rPr>
          <w:rFonts w:ascii="Times New Roman" w:hAnsi="Times New Roman" w:cs="Times New Roman"/>
          <w:highlight w:val="none"/>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6372"/>
        <w:gridCol w:w="6094"/>
      </w:tblGrid>
      <w:tr>
        <w:tblPrEx/>
        <w:trPr>
          <w:trHeight w:val="2080" w:hRule="exact"/>
        </w:trPr>
        <w:tc>
          <w:tcPr>
            <w:tcBorders>
              <w:top w:val="none" w:color="000000" w:sz="4" w:space="0"/>
              <w:left w:val="none" w:color="000000" w:sz="4" w:space="0"/>
              <w:bottom w:val="none" w:color="000000" w:sz="4" w:space="0"/>
              <w:right w:val="none" w:color="000000" w:sz="4" w:space="0"/>
            </w:tcBorders>
            <w:tcW w:w="6372"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6094"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br w:type="page" w:clear="all"/>
      </w:r>
      <w:r>
        <w:rPr>
          <w:rFonts w:ascii="Times New Roman" w:hAnsi="Times New Roman" w:cs="Times New Roman"/>
        </w:rPr>
        <w:t xml:space="preserve">Приложение № 4</w:t>
      </w:r>
      <w:r>
        <w:rPr>
          <w:rFonts w:ascii="Times New Roman" w:hAnsi="Times New Roman" w:cs="Times New Roman"/>
        </w:rPr>
      </w:r>
      <w:r>
        <w:rPr>
          <w:rFonts w:ascii="Times New Roman" w:hAnsi="Times New Roman" w:cs="Times New Roman"/>
        </w:rPr>
      </w:r>
    </w:p>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w:t>
      </w:r>
      <w:r>
        <w:rPr>
          <w:rFonts w:ascii="Times New Roman" w:hAnsi="Times New Roman" w:cs="Times New Roman"/>
        </w:rPr>
      </w:r>
      <w:r>
        <w:rPr>
          <w:rFonts w:ascii="Times New Roman" w:hAnsi="Times New Roman" w:cs="Times New Roman"/>
        </w:rPr>
      </w:r>
    </w:p>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 __ г.</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СВОДНАЯ ВЕДОМОСТЬ</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и сроки поставки основного электрооборудования, материалов и изделий</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для строительства (реконструкции) ____________________</w:t>
      </w:r>
      <w:r>
        <w:rPr>
          <w:rFonts w:ascii="Times New Roman" w:hAnsi="Times New Roman" w:cs="Times New Roman"/>
          <w:b/>
        </w:rPr>
      </w:r>
      <w:r>
        <w:rPr>
          <w:rFonts w:ascii="Times New Roman" w:hAnsi="Times New Roman" w:cs="Times New Roman"/>
          <w:b/>
        </w:rPr>
      </w:r>
    </w:p>
    <w:p>
      <w:pPr>
        <w:pStyle w:val="1078"/>
        <w:ind w:left="3540" w:firstLine="708"/>
        <w:jc w:val="center"/>
        <w:spacing w:before="0" w:after="0" w:line="240" w:lineRule="auto"/>
        <w:widowControl w:val="off"/>
        <w:rPr>
          <w:rFonts w:ascii="Times New Roman" w:hAnsi="Times New Roman" w:cs="Times New Roman"/>
          <w:b/>
        </w:rPr>
        <w:suppressLineNumbers/>
      </w:pPr>
      <w:r>
        <w:rPr>
          <w:rFonts w:ascii="Times New Roman" w:hAnsi="Times New Roman" w:cs="Times New Roman"/>
          <w:vertAlign w:val="superscript"/>
        </w:rPr>
        <w:t xml:space="preserve">(наименование объекта)</w:t>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 …………………….. </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Подрядчик: …………………..</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bl>
      <w:tblPr>
        <w:tblW w:w="154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704"/>
        <w:gridCol w:w="3548"/>
        <w:gridCol w:w="3402"/>
        <w:gridCol w:w="1701"/>
        <w:gridCol w:w="1417"/>
        <w:gridCol w:w="1276"/>
        <w:gridCol w:w="1701"/>
        <w:gridCol w:w="1701"/>
      </w:tblGrid>
      <w:tr>
        <w:tblPrEx/>
        <w:trPr>
          <w:trHeight w:val="865"/>
          <w:tblHeader/>
        </w:trPr>
        <w:tc>
          <w:tcPr>
            <w:shd w:val="pct15" w:color="auto" w:fill="auto"/>
            <w:tcBorders>
              <w:top w:val="single" w:color="000000" w:sz="4" w:space="0"/>
              <w:left w:val="single" w:color="000000" w:sz="4" w:space="0"/>
              <w:bottom w:val="single" w:color="000000" w:sz="4" w:space="0"/>
              <w:right w:val="single" w:color="000000" w:sz="4" w:space="0"/>
            </w:tcBorders>
            <w:tcW w:w="704"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w:t>
            </w:r>
            <w:r>
              <w:rPr>
                <w:rFonts w:ascii="Times New Roman" w:hAnsi="Times New Roman" w:cs="Times New Roman"/>
                <w:color w:val="000000"/>
              </w:rPr>
            </w:r>
            <w:r>
              <w:rPr>
                <w:rFonts w:ascii="Times New Roman" w:hAnsi="Times New Roman" w:cs="Times New Roman"/>
                <w:color w:val="000000"/>
              </w:rPr>
            </w:r>
          </w:p>
          <w:p>
            <w:pPr>
              <w:pStyle w:val="1078"/>
              <w:ind w:firstLine="0"/>
              <w:jc w:val="center"/>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t xml:space="preserve">п/п</w:t>
            </w:r>
            <w:r>
              <w:rPr>
                <w:rFonts w:ascii="Times New Roman" w:hAnsi="Times New Roman" w:cs="Times New Roman"/>
                <w:color w:val="000000"/>
              </w:rPr>
            </w:r>
            <w:r>
              <w:rPr>
                <w:rFonts w:ascii="Times New Roman" w:hAnsi="Times New Roman" w:cs="Times New Roman"/>
                <w:color w:val="000000"/>
              </w:rPr>
            </w:r>
          </w:p>
        </w:tc>
        <w:tc>
          <w:tcPr>
            <w:shd w:val="pct15" w:color="auto" w:fill="auto"/>
            <w:tcBorders>
              <w:top w:val="single" w:color="000000" w:sz="4" w:space="0"/>
              <w:left w:val="single" w:color="000000" w:sz="4" w:space="0"/>
              <w:bottom w:val="single" w:color="000000" w:sz="4" w:space="0"/>
              <w:right w:val="single" w:color="000000" w:sz="4" w:space="0"/>
            </w:tcBorders>
            <w:tcW w:w="3548"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Наименование электрооборудования, матери</w:t>
            </w:r>
            <w:r>
              <w:rPr>
                <w:rFonts w:ascii="Times New Roman" w:hAnsi="Times New Roman" w:cs="Times New Roman"/>
                <w:lang w:eastAsia="en-US"/>
              </w:rPr>
              <w:t xml:space="preserve">алов и изделий</w:t>
            </w:r>
            <w:r>
              <w:rPr>
                <w:rFonts w:ascii="Times New Roman" w:hAnsi="Times New Roman" w:cs="Times New Roman"/>
              </w:rPr>
              <w:t xml:space="preserve">. Краткие технические характеристики</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3402" w:type="dxa"/>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szCs w:val="22"/>
                <w:lang w:eastAsia="en-US"/>
              </w:rPr>
              <w:t xml:space="preserve">Тип, марка</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szCs w:val="22"/>
                <w:lang w:eastAsia="en-US"/>
              </w:rPr>
              <w:t xml:space="preserve">Завод-изготовитель</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Единица измерения</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Количество</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Стоимость</w:t>
            </w:r>
            <w:r>
              <w:rPr>
                <w:rFonts w:ascii="Times New Roman" w:hAnsi="Times New Roman" w:cs="Times New Roman"/>
              </w:rPr>
            </w:r>
            <w:r>
              <w:rPr>
                <w:rFonts w:ascii="Times New Roman" w:hAnsi="Times New Roman" w:cs="Times New Roman"/>
              </w:rPr>
            </w:r>
          </w:p>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(тыс. рублей)</w:t>
            </w:r>
            <w:r>
              <w:rPr>
                <w:rFonts w:ascii="Times New Roman" w:hAnsi="Times New Roman" w:cs="Times New Roman"/>
              </w:rPr>
            </w:r>
            <w:r>
              <w:rPr>
                <w:rFonts w:ascii="Times New Roman" w:hAnsi="Times New Roman" w:cs="Times New Roman"/>
              </w:rPr>
            </w:r>
          </w:p>
        </w:tc>
        <w:tc>
          <w:tcPr>
            <w:shd w:val="pct15" w:color="auto" w:fill="auto"/>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Год, месяц поставки</w:t>
            </w:r>
            <w:r>
              <w:rPr>
                <w:rFonts w:ascii="Times New Roman" w:hAnsi="Times New Roman" w:cs="Times New Roman"/>
              </w:rPr>
            </w:r>
            <w:r>
              <w:rPr>
                <w:rFonts w:ascii="Times New Roman" w:hAnsi="Times New Roman" w:cs="Times New Roman"/>
              </w:rPr>
            </w:r>
          </w:p>
        </w:tc>
      </w:tr>
      <w:tr>
        <w:tblPrEx/>
        <w:trPr>
          <w:trHeight w:val="420"/>
          <w:tblHeader/>
        </w:trPr>
        <w:tc>
          <w:tcPr>
            <w:tcBorders>
              <w:top w:val="single" w:color="000000" w:sz="4" w:space="0"/>
              <w:left w:val="single" w:color="000000" w:sz="4" w:space="0"/>
              <w:bottom w:val="single" w:color="000000" w:sz="4" w:space="0"/>
              <w:right w:val="single" w:color="000000" w:sz="4" w:space="0"/>
            </w:tcBorders>
            <w:tcW w:w="704"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548"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rHeight w:val="420"/>
          <w:tblHeader/>
        </w:trPr>
        <w:tc>
          <w:tcPr>
            <w:tcBorders>
              <w:top w:val="single" w:color="000000" w:sz="4" w:space="0"/>
              <w:left w:val="single" w:color="000000" w:sz="4" w:space="0"/>
              <w:bottom w:val="single" w:color="000000" w:sz="4" w:space="0"/>
              <w:right w:val="single" w:color="000000" w:sz="4" w:space="0"/>
            </w:tcBorders>
            <w:tcW w:w="704"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548"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rHeight w:val="420"/>
          <w:tblHeader/>
        </w:trPr>
        <w:tc>
          <w:tcPr>
            <w:tcBorders>
              <w:top w:val="single" w:color="000000" w:sz="4" w:space="0"/>
              <w:left w:val="single" w:color="000000" w:sz="4" w:space="0"/>
              <w:bottom w:val="single" w:color="000000" w:sz="4" w:space="0"/>
              <w:right w:val="single" w:color="000000" w:sz="4" w:space="0"/>
            </w:tcBorders>
            <w:tcW w:w="704"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548"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sz w:val="22"/>
                <w:szCs w:val="22"/>
              </w:rPr>
              <w:suppressLineNumbers/>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tc>
      </w:tr>
      <w:tr>
        <w:tblPrEx/>
        <w:trPr>
          <w:trHeight w:val="420"/>
          <w:tblHeader/>
        </w:trPr>
        <w:tc>
          <w:tcPr>
            <w:tcBorders>
              <w:top w:val="single" w:color="000000" w:sz="4" w:space="0"/>
              <w:left w:val="single" w:color="000000" w:sz="4" w:space="0"/>
              <w:bottom w:val="single" w:color="000000" w:sz="4" w:space="0"/>
              <w:right w:val="single" w:color="000000" w:sz="4" w:space="0"/>
            </w:tcBorders>
            <w:tcW w:w="704"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3548"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rPr>
              <w:t xml:space="preserve">Итого: стоимость электрооборудования, матери</w:t>
            </w:r>
            <w:r>
              <w:rPr>
                <w:rFonts w:ascii="Times New Roman" w:hAnsi="Times New Roman" w:cs="Times New Roman"/>
                <w:lang w:eastAsia="en-US"/>
              </w:rPr>
              <w:t xml:space="preserve">алов и изделий</w:t>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78"/>
              <w:ind w:firstLine="0"/>
              <w:spacing w:before="0" w:after="0" w:line="240" w:lineRule="auto"/>
              <w:widowControl w:val="off"/>
              <w:rPr>
                <w:rFonts w:ascii="Times New Roman" w:hAnsi="Times New Roman" w:cs="Times New Roman"/>
                <w:color w:val="000000"/>
              </w:rPr>
              <w:suppressLineNumbers/>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tc>
      </w:tr>
    </w:tbl>
    <w:p>
      <w:pPr>
        <w:keepNext w:val="0"/>
        <w:spacing w:line="240" w:lineRule="auto"/>
        <w:rPr>
          <w:rFonts w:ascii="Times New Roman" w:hAnsi="Times New Roman" w:cs="Times New Roman"/>
          <w:i/>
          <w:szCs w:val="22"/>
          <w:lang w:eastAsia="en-US"/>
        </w:rPr>
      </w:pPr>
      <w:r>
        <w:rPr>
          <w:rFonts w:ascii="Times New Roman" w:hAnsi="Times New Roman" w:cs="Times New Roman"/>
          <w:i/>
          <w:szCs w:val="22"/>
          <w:lang w:eastAsia="en-US"/>
        </w:rPr>
        <w:t xml:space="preserve">Примечание: Заполняется по всей номенклатуре на основании спецификации оборудования, материалов и изделий, принятой в проектной документации.</w:t>
      </w:r>
      <w:r>
        <w:rPr>
          <w:rFonts w:ascii="Times New Roman" w:hAnsi="Times New Roman" w:cs="Times New Roman"/>
          <w:i/>
          <w:szCs w:val="22"/>
          <w:lang w:eastAsia="en-US"/>
        </w:rPr>
      </w:r>
      <w:r>
        <w:rPr>
          <w:rFonts w:ascii="Times New Roman" w:hAnsi="Times New Roman" w:cs="Times New Roman"/>
          <w:i/>
          <w:szCs w:val="22"/>
          <w:lang w:eastAsia="en-US"/>
        </w:rPr>
      </w:r>
    </w:p>
    <w:p>
      <w:pPr>
        <w:pStyle w:val="1078"/>
        <w:spacing w:before="0" w:after="0" w:line="240" w:lineRule="auto"/>
        <w:widowControl w:val="off"/>
        <w:rPr>
          <w:rFonts w:ascii="Times New Roman" w:hAnsi="Times New Roman" w:cs="Times New Roman"/>
          <w:i/>
          <w:color w:val="000000"/>
        </w:rPr>
        <w:suppressLineNumbers/>
      </w:pPr>
      <w:r>
        <w:rPr>
          <w:rFonts w:ascii="Times New Roman" w:hAnsi="Times New Roman" w:cs="Times New Roman"/>
          <w:i/>
          <w:color w:val="000000"/>
        </w:rPr>
      </w:r>
      <w:r>
        <w:rPr>
          <w:rFonts w:ascii="Times New Roman" w:hAnsi="Times New Roman" w:cs="Times New Roman"/>
          <w:i/>
          <w:color w:val="000000"/>
        </w:rPr>
      </w:r>
      <w:r>
        <w:rPr>
          <w:rFonts w:ascii="Times New Roman" w:hAnsi="Times New Roman" w:cs="Times New Roman"/>
          <w:i/>
          <w:color w:val="000000"/>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Подрядчик:</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6372"/>
        <w:gridCol w:w="6094"/>
      </w:tblGrid>
      <w:tr>
        <w:tblPrEx/>
        <w:trPr>
          <w:trHeight w:val="2080" w:hRule="exact"/>
        </w:trPr>
        <w:tc>
          <w:tcPr>
            <w:tcBorders>
              <w:top w:val="none" w:color="000000" w:sz="4" w:space="0"/>
              <w:left w:val="none" w:color="000000" w:sz="4" w:space="0"/>
              <w:bottom w:val="none" w:color="000000" w:sz="4" w:space="0"/>
              <w:right w:val="none" w:color="000000" w:sz="4" w:space="0"/>
            </w:tcBorders>
            <w:tcW w:w="6372"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6094"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ind w:left="9926"/>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firstLine="0"/>
        <w:keepNext w:val="0"/>
        <w:spacing w:line="240" w:lineRule="auto"/>
        <w:widowControl w:val="off"/>
        <w:rPr>
          <w:rFonts w:ascii="Times New Roman" w:hAnsi="Times New Roman" w:cs="Times New Roman"/>
        </w:rPr>
        <w:sectPr>
          <w:headerReference w:type="default" r:id="rId11"/>
          <w:headerReference w:type="first" r:id="rId12"/>
          <w:footnotePr/>
          <w:endnotePr/>
          <w:type w:val="nextPage"/>
          <w:pgSz w:w="16838" w:h="11906" w:orient="landscape"/>
          <w:pgMar w:top="567" w:right="567" w:bottom="567" w:left="964" w:header="709" w:footer="709" w:gutter="0"/>
          <w:cols w:num="1" w:sep="0" w:space="708" w:equalWidth="1"/>
          <w:docGrid w:linePitch="360"/>
          <w:titlePg/>
        </w:sect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left="6381"/>
        <w:keepNext w:val="0"/>
        <w:spacing w:line="240" w:lineRule="auto"/>
        <w:widowControl w:val="off"/>
        <w:rPr>
          <w:rFonts w:ascii="Times New Roman" w:hAnsi="Times New Roman" w:cs="Times New Roman"/>
        </w:rPr>
        <w:suppressLineNumbers/>
      </w:pPr>
      <w:r>
        <w:rPr>
          <w:rFonts w:ascii="Times New Roman" w:hAnsi="Times New Roman" w:cs="Times New Roman"/>
          <w:bCs/>
          <w:sz w:val="28"/>
          <w:szCs w:val="28"/>
        </w:rPr>
        <w:t xml:space="preserve">П</w:t>
      </w:r>
      <w:r>
        <w:rPr>
          <w:rFonts w:ascii="Times New Roman" w:hAnsi="Times New Roman" w:cs="Times New Roman"/>
        </w:rPr>
        <w:t xml:space="preserve">риложение № 5</w:t>
      </w:r>
      <w:r>
        <w:rPr>
          <w:rFonts w:ascii="Times New Roman" w:hAnsi="Times New Roman" w:cs="Times New Roman"/>
        </w:rPr>
      </w:r>
      <w:r>
        <w:rPr>
          <w:rFonts w:ascii="Times New Roman" w:hAnsi="Times New Roman" w:cs="Times New Roman"/>
        </w:rPr>
      </w:r>
    </w:p>
    <w:p>
      <w:pPr>
        <w:pStyle w:val="1078"/>
        <w:ind w:left="6381"/>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 №___</w:t>
      </w:r>
      <w:r>
        <w:rPr>
          <w:rFonts w:ascii="Times New Roman" w:hAnsi="Times New Roman" w:cs="Times New Roman"/>
        </w:rPr>
      </w:r>
      <w:r>
        <w:rPr>
          <w:rFonts w:ascii="Times New Roman" w:hAnsi="Times New Roman" w:cs="Times New Roman"/>
        </w:rPr>
      </w:r>
    </w:p>
    <w:p>
      <w:pPr>
        <w:pStyle w:val="1078"/>
        <w:ind w:left="6381"/>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20__ г.</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СПИСОК</w:t>
      </w:r>
      <w:r>
        <w:rPr>
          <w:rFonts w:ascii="Times New Roman" w:hAnsi="Times New Roman" w:cs="Times New Roman"/>
          <w:b/>
        </w:rPr>
      </w:r>
      <w:r>
        <w:rPr>
          <w:rFonts w:ascii="Times New Roman" w:hAnsi="Times New Roman" w:cs="Times New Roman"/>
          <w:b/>
        </w:rPr>
      </w:r>
    </w:p>
    <w:p>
      <w:pPr>
        <w:pStyle w:val="1078"/>
        <w:jc w:val="center"/>
        <w:spacing w:before="0" w:after="0" w:line="240" w:lineRule="auto"/>
        <w:widowControl w:val="off"/>
        <w:rPr>
          <w:rFonts w:ascii="Times New Roman" w:hAnsi="Times New Roman" w:cs="Times New Roman"/>
          <w:b/>
        </w:rPr>
        <w:suppressLineNumbers/>
      </w:pPr>
      <w:r>
        <w:rPr>
          <w:rFonts w:ascii="Times New Roman" w:hAnsi="Times New Roman" w:cs="Times New Roman"/>
          <w:b/>
        </w:rPr>
        <w:t xml:space="preserve">субподрядных организаций</w:t>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b/>
        </w:rPr>
        <w:suppressLineNumbers/>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w:t>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Подрядчик:</w:t>
      </w:r>
      <w:r>
        <w:rPr>
          <w:rFonts w:ascii="Times New Roman" w:hAnsi="Times New Roman" w:cs="Times New Roman"/>
        </w:rPr>
      </w:r>
      <w:r>
        <w:rPr>
          <w:rFonts w:ascii="Times New Roman" w:hAnsi="Times New Roman" w:cs="Times New Roman"/>
        </w:rPr>
      </w:r>
    </w:p>
    <w:tbl>
      <w:tblPr>
        <w:tblW w:w="1049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800"/>
        <w:gridCol w:w="3637"/>
        <w:gridCol w:w="5053"/>
      </w:tblGrid>
      <w:tr>
        <w:tblPrEx/>
        <w:trPr>
          <w:trHeight w:val="690"/>
        </w:trPr>
        <w:tc>
          <w:tcPr>
            <w:shd w:val="pct15" w:color="auto" w:fill="auto"/>
            <w:tcW w:w="1800" w:type="dxa"/>
            <w:textDirection w:val="lrTb"/>
            <w:noWrap w:val="false"/>
          </w:tcPr>
          <w:p>
            <w:pPr>
              <w:pStyle w:val="1078"/>
              <w:ind w:firstLine="0"/>
              <w:jc w:val="center"/>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1078"/>
              <w:ind w:firstLine="0"/>
              <w:jc w:val="center"/>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rPr>
              <w:t xml:space="preserve">п/п</w:t>
            </w:r>
            <w:r>
              <w:rPr>
                <w:rFonts w:ascii="Times New Roman" w:hAnsi="Times New Roman" w:cs="Times New Roman"/>
                <w:b/>
                <w:sz w:val="22"/>
                <w:szCs w:val="22"/>
              </w:rPr>
            </w:r>
            <w:r>
              <w:rPr>
                <w:rFonts w:ascii="Times New Roman" w:hAnsi="Times New Roman" w:cs="Times New Roman"/>
                <w:b/>
                <w:sz w:val="22"/>
                <w:szCs w:val="22"/>
              </w:rPr>
            </w:r>
          </w:p>
        </w:tc>
        <w:tc>
          <w:tcPr>
            <w:shd w:val="pct15" w:color="auto" w:fill="auto"/>
            <w:tcW w:w="3637"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rPr>
              <w:t xml:space="preserve">Наименование организации</w:t>
            </w:r>
            <w:r>
              <w:rPr>
                <w:rFonts w:ascii="Times New Roman" w:hAnsi="Times New Roman" w:cs="Times New Roman"/>
                <w:b/>
                <w:sz w:val="22"/>
                <w:szCs w:val="22"/>
              </w:rPr>
            </w:r>
            <w:r>
              <w:rPr>
                <w:rFonts w:ascii="Times New Roman" w:hAnsi="Times New Roman" w:cs="Times New Roman"/>
                <w:b/>
                <w:sz w:val="22"/>
                <w:szCs w:val="22"/>
              </w:rPr>
            </w:r>
          </w:p>
        </w:tc>
        <w:tc>
          <w:tcPr>
            <w:shd w:val="pct15" w:color="auto" w:fill="auto"/>
            <w:tcW w:w="5053" w:type="dxa"/>
            <w:vAlign w:val="center"/>
            <w:textDirection w:val="lrTb"/>
            <w:noWrap w:val="false"/>
          </w:tcPr>
          <w:p>
            <w:pPr>
              <w:pStyle w:val="1078"/>
              <w:ind w:firstLine="0"/>
              <w:jc w:val="center"/>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rPr>
              <w:t xml:space="preserve">Состав выполняемых работ и сумма договора субподряда (тыс. рублей)</w:t>
            </w:r>
            <w:r>
              <w:rPr>
                <w:rFonts w:ascii="Times New Roman" w:hAnsi="Times New Roman" w:cs="Times New Roman"/>
                <w:b/>
                <w:sz w:val="22"/>
                <w:szCs w:val="22"/>
              </w:rPr>
            </w:r>
            <w:r>
              <w:rPr>
                <w:rFonts w:ascii="Times New Roman" w:hAnsi="Times New Roman" w:cs="Times New Roman"/>
                <w:b/>
                <w:sz w:val="22"/>
                <w:szCs w:val="22"/>
              </w:rPr>
            </w:r>
          </w:p>
        </w:tc>
      </w:tr>
      <w:tr>
        <w:tblPrEx/>
        <w:trPr>
          <w:trHeight w:val="690"/>
        </w:trPr>
        <w:tc>
          <w:tcPr>
            <w:tcW w:w="1800" w:type="dxa"/>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c>
          <w:tcPr>
            <w:tcW w:w="3637" w:type="dxa"/>
            <w:vAlign w:val="center"/>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c>
          <w:tcPr>
            <w:tcW w:w="5053" w:type="dxa"/>
            <w:vAlign w:val="center"/>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r>
      <w:tr>
        <w:tblPrEx/>
        <w:trPr>
          <w:trHeight w:val="690"/>
        </w:trPr>
        <w:tc>
          <w:tcPr>
            <w:tcW w:w="1800" w:type="dxa"/>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c>
          <w:tcPr>
            <w:tcW w:w="3637" w:type="dxa"/>
            <w:vAlign w:val="center"/>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c>
          <w:tcPr>
            <w:tcW w:w="5053" w:type="dxa"/>
            <w:vAlign w:val="center"/>
            <w:textDirection w:val="lrTb"/>
            <w:noWrap w:val="false"/>
          </w:tcPr>
          <w:p>
            <w:pPr>
              <w:pStyle w:val="1078"/>
              <w:ind w:firstLine="0"/>
              <w:spacing w:before="0" w:after="0" w:line="240" w:lineRule="auto"/>
              <w:widowControl w:val="off"/>
              <w:rPr>
                <w:rFonts w:ascii="Times New Roman" w:hAnsi="Times New Roman" w:cs="Times New Roman"/>
                <w:b/>
                <w:sz w:val="22"/>
                <w:szCs w:val="22"/>
              </w:rPr>
              <w:suppressLineNumbers/>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tc>
      </w:tr>
    </w:tbl>
    <w:p>
      <w:pPr>
        <w:pStyle w:val="1078"/>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bl>
      <w:tblPr>
        <w:tblW w:w="10456" w:type="dxa"/>
        <w:tblInd w:w="108" w:type="dxa"/>
        <w:tblLook w:val="04A0" w:firstRow="1" w:lastRow="0" w:firstColumn="1" w:lastColumn="0" w:noHBand="0" w:noVBand="1"/>
      </w:tblPr>
      <w:tblGrid>
        <w:gridCol w:w="2943"/>
        <w:gridCol w:w="258"/>
        <w:gridCol w:w="3570"/>
        <w:gridCol w:w="292"/>
        <w:gridCol w:w="3393"/>
      </w:tblGrid>
      <w:tr>
        <w:tblPrEx/>
        <w:trPr/>
        <w:tc>
          <w:tcPr>
            <w:tcBorders>
              <w:bottom w:val="single" w:color="000000" w:sz="4" w:space="0"/>
            </w:tcBorders>
            <w:tcW w:w="2943"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W w:w="258"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Borders>
              <w:bottom w:val="single" w:color="000000" w:sz="4" w:space="0"/>
            </w:tcBorders>
            <w:tcW w:w="3570"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W w:w="292"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Borders>
              <w:bottom w:val="single" w:color="000000" w:sz="4" w:space="0"/>
            </w:tcBorders>
            <w:tcW w:w="3393"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r>
      <w:tr>
        <w:tblPrEx/>
        <w:trPr/>
        <w:tc>
          <w:tcPr>
            <w:tcBorders>
              <w:top w:val="single" w:color="000000" w:sz="4" w:space="0"/>
            </w:tcBorders>
            <w:tcW w:w="2943"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vertAlign w:val="superscript"/>
              </w:rPr>
              <w:t xml:space="preserve">должность</w:t>
            </w:r>
            <w:r>
              <w:rPr>
                <w:rFonts w:ascii="Times New Roman" w:hAnsi="Times New Roman" w:cs="Times New Roman"/>
                <w:sz w:val="22"/>
              </w:rPr>
            </w:r>
            <w:r>
              <w:rPr>
                <w:rFonts w:ascii="Times New Roman" w:hAnsi="Times New Roman" w:cs="Times New Roman"/>
                <w:sz w:val="22"/>
              </w:rPr>
            </w:r>
          </w:p>
        </w:tc>
        <w:tc>
          <w:tcPr>
            <w:tcW w:w="258"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Borders>
              <w:top w:val="single" w:color="000000" w:sz="4" w:space="0"/>
            </w:tcBorders>
            <w:tcW w:w="3570"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vertAlign w:val="superscript"/>
              </w:rPr>
              <w:t xml:space="preserve">подпись, М.П.</w:t>
            </w:r>
            <w:r>
              <w:rPr>
                <w:rFonts w:ascii="Times New Roman" w:hAnsi="Times New Roman" w:cs="Times New Roman"/>
                <w:sz w:val="22"/>
              </w:rPr>
            </w:r>
            <w:r>
              <w:rPr>
                <w:rFonts w:ascii="Times New Roman" w:hAnsi="Times New Roman" w:cs="Times New Roman"/>
                <w:sz w:val="22"/>
              </w:rPr>
            </w:r>
          </w:p>
        </w:tc>
        <w:tc>
          <w:tcPr>
            <w:tcW w:w="292"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tc>
        <w:tc>
          <w:tcPr>
            <w:tcBorders>
              <w:top w:val="single" w:color="000000" w:sz="4" w:space="0"/>
            </w:tcBorders>
            <w:tcW w:w="3393" w:type="dxa"/>
            <w:textDirection w:val="lrTb"/>
            <w:noWrap w:val="false"/>
          </w:tcPr>
          <w:p>
            <w:pPr>
              <w:pStyle w:val="1078"/>
              <w:ind w:firstLine="0"/>
              <w:jc w:val="center"/>
              <w:spacing w:before="0" w:after="0" w:line="240" w:lineRule="auto"/>
              <w:widowControl w:val="off"/>
              <w:rPr>
                <w:rFonts w:ascii="Times New Roman" w:hAnsi="Times New Roman" w:cs="Times New Roman"/>
                <w:sz w:val="22"/>
              </w:rPr>
              <w:suppressLineNumbers/>
            </w:pPr>
            <w:r>
              <w:rPr>
                <w:rFonts w:ascii="Times New Roman" w:hAnsi="Times New Roman" w:cs="Times New Roman"/>
                <w:vertAlign w:val="superscript"/>
              </w:rPr>
              <w:t xml:space="preserve">фамилия, имя, отчество подписавшего</w:t>
            </w:r>
            <w:r>
              <w:rPr>
                <w:rFonts w:ascii="Times New Roman" w:hAnsi="Times New Roman" w:cs="Times New Roman"/>
                <w:sz w:val="22"/>
              </w:rPr>
            </w:r>
            <w:r>
              <w:rPr>
                <w:rFonts w:ascii="Times New Roman" w:hAnsi="Times New Roman" w:cs="Times New Roman"/>
                <w:sz w:val="22"/>
              </w:rPr>
            </w:r>
          </w:p>
        </w:tc>
      </w:tr>
    </w:tbl>
    <w:p>
      <w:pPr>
        <w:pStyle w:val="1078"/>
        <w:spacing w:before="0" w:after="0" w:line="240" w:lineRule="auto"/>
        <w:widowControl w:val="off"/>
        <w:rPr>
          <w:rFonts w:ascii="Times New Roman" w:hAnsi="Times New Roman" w:cs="Times New Roman"/>
          <w:sz w:val="22"/>
        </w:rPr>
        <w:suppressLineNumbers/>
      </w:pPr>
      <w:r>
        <w:rPr>
          <w:rFonts w:ascii="Times New Roman" w:hAnsi="Times New Roman" w:cs="Times New Roman"/>
          <w:sz w:val="22"/>
        </w:rPr>
      </w:r>
      <w:r>
        <w:rPr>
          <w:rFonts w:ascii="Times New Roman" w:hAnsi="Times New Roman" w:cs="Times New Roman"/>
          <w:sz w:val="22"/>
        </w:rPr>
      </w:r>
      <w:r>
        <w:rPr>
          <w:rFonts w:ascii="Times New Roman" w:hAnsi="Times New Roman" w:cs="Times New Roman"/>
          <w:sz w:val="22"/>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Заказчик: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Подрядчик:</w:t>
      </w:r>
      <w:r>
        <w:rPr>
          <w:rFonts w:ascii="Times New Roman" w:hAnsi="Times New Roman" w:cs="Times New Roman"/>
        </w:rPr>
      </w:r>
      <w:r>
        <w:rPr>
          <w:rFonts w:ascii="Times New Roman" w:hAnsi="Times New Roman" w:cs="Times New Roman"/>
        </w:rPr>
      </w:r>
    </w:p>
    <w:p>
      <w:pPr>
        <w:keepNext w:val="0"/>
        <w:spacing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widowControl w:val="off"/>
        <w:rPr>
          <w:rFonts w:ascii="Times New Roman" w:hAnsi="Times New Roman" w:cs="Times New Roman"/>
        </w:rPr>
        <w:sectPr>
          <w:headerReference w:type="default" r:id="rId13"/>
          <w:footerReference w:type="default" r:id="rId16"/>
          <w:footnotePr/>
          <w:endnotePr/>
          <w:type w:val="nextColumn"/>
          <w:pgSz w:w="11906" w:h="16838" w:orient="portrait"/>
          <w:pgMar w:top="567" w:right="567" w:bottom="567" w:left="964" w:header="709" w:footer="709" w:gutter="0"/>
          <w:cols w:num="1" w:sep="0" w:space="708" w:equalWidth="1"/>
          <w:docGrid w:linePitch="360"/>
        </w:sect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78"/>
        <w:ind w:left="5672"/>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Приложение № 6</w:t>
      </w:r>
      <w:r>
        <w:rPr>
          <w:rFonts w:ascii="Times New Roman" w:hAnsi="Times New Roman" w:cs="Times New Roman"/>
        </w:rPr>
      </w:r>
      <w:r>
        <w:rPr>
          <w:rFonts w:ascii="Times New Roman" w:hAnsi="Times New Roman" w:cs="Times New Roman"/>
        </w:rPr>
      </w:r>
    </w:p>
    <w:p>
      <w:pPr>
        <w:pStyle w:val="1078"/>
        <w:ind w:left="5672"/>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к Договору №___</w:t>
      </w:r>
      <w:r>
        <w:rPr>
          <w:rFonts w:ascii="Times New Roman" w:hAnsi="Times New Roman" w:cs="Times New Roman"/>
        </w:rPr>
      </w:r>
      <w:r>
        <w:rPr>
          <w:rFonts w:ascii="Times New Roman" w:hAnsi="Times New Roman" w:cs="Times New Roman"/>
        </w:rPr>
      </w:r>
    </w:p>
    <w:p>
      <w:pPr>
        <w:pStyle w:val="1078"/>
        <w:ind w:left="5672"/>
        <w:spacing w:before="0" w:after="0" w:line="240" w:lineRule="auto"/>
        <w:widowControl w:val="off"/>
        <w:rPr>
          <w:rFonts w:ascii="Times New Roman" w:hAnsi="Times New Roman" w:cs="Times New Roman"/>
        </w:rPr>
        <w:suppressLineNumbers/>
      </w:pPr>
      <w:r>
        <w:rPr>
          <w:rFonts w:ascii="Times New Roman" w:hAnsi="Times New Roman" w:cs="Times New Roman"/>
        </w:rPr>
        <w:t xml:space="preserve">от "____"_________ 20__ г.</w:t>
      </w:r>
      <w:r>
        <w:rPr>
          <w:rFonts w:ascii="Times New Roman" w:hAnsi="Times New Roman" w:cs="Times New Roman"/>
        </w:rPr>
      </w:r>
      <w:r>
        <w:rPr>
          <w:rFonts w:ascii="Times New Roman" w:hAnsi="Times New Roman" w:cs="Times New Roman"/>
        </w:rPr>
      </w:r>
    </w:p>
    <w:p>
      <w:pPr>
        <w:pStyle w:val="1078"/>
        <w:ind w:left="5672"/>
        <w:spacing w:before="0"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keepNext w:val="0"/>
        <w:spacing w:line="240" w:lineRule="auto"/>
        <w:rPr>
          <w:rFonts w:ascii="Times New Roman" w:hAnsi="Times New Roman" w:cs="Times New Roman"/>
          <w:sz w:val="22"/>
          <w:szCs w:val="22"/>
        </w:rPr>
      </w:pPr>
      <w:r>
        <w:rPr>
          <w:rFonts w:ascii="Times New Roman" w:hAnsi="Times New Roman" w:cs="Times New Roman"/>
          <w:b/>
          <w:bCs/>
          <w:sz w:val="22"/>
          <w:szCs w:val="22"/>
        </w:rPr>
        <w:t xml:space="preserve">Обеспечение исполнения обязательств по Договору (далее - Порядок)</w:t>
      </w:r>
      <w:r>
        <w:rPr>
          <w:rStyle w:val="1222"/>
          <w:rFonts w:ascii="Times New Roman" w:hAnsi="Times New Roman" w:cs="Times New Roman"/>
          <w:b/>
          <w:bCs/>
          <w:sz w:val="22"/>
          <w:szCs w:val="22"/>
        </w:rPr>
        <w:t xml:space="preserve"> </w:t>
      </w:r>
      <w:r>
        <w:rPr>
          <w:rStyle w:val="1222"/>
          <w:rFonts w:ascii="Times New Roman" w:hAnsi="Times New Roman" w:cs="Times New Roman"/>
          <w:b/>
          <w:bCs/>
          <w:sz w:val="22"/>
          <w:szCs w:val="22"/>
        </w:rPr>
        <w:footnoteReference w:id="6"/>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 Надлежащее исполнение обязательств Подрядчика по Договору обеспечивается одним из способов обеспечения:</w:t>
      </w:r>
      <w:r>
        <w:rPr>
          <w:rStyle w:val="1222"/>
          <w:rFonts w:ascii="Times New Roman" w:hAnsi="Times New Roman" w:cs="Times New Roman"/>
          <w:sz w:val="22"/>
          <w:szCs w:val="22"/>
        </w:rPr>
        <w:t xml:space="preserve"> </w:t>
      </w:r>
      <w:r>
        <w:rPr>
          <w:rStyle w:val="1222"/>
          <w:rFonts w:ascii="Times New Roman" w:hAnsi="Times New Roman" w:cs="Times New Roman"/>
          <w:sz w:val="22"/>
          <w:szCs w:val="22"/>
        </w:rPr>
        <w:footnoteReference w:id="7"/>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1.1. Независимой гарантией;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 О</w:t>
      </w:r>
      <w:r>
        <w:rPr>
          <w:rFonts w:ascii="Times New Roman" w:hAnsi="Times New Roman" w:cs="Times New Roman"/>
          <w:sz w:val="22"/>
          <w:szCs w:val="22"/>
        </w:rPr>
        <w:t xml:space="preserve">беспечительным платежом.</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2. Надлежащее исполнение обязательств Подрядчика по Договору может обеспечиваться следующими видами независимых гарантий:</w:t>
      </w:r>
      <w:r>
        <w:rPr>
          <w:rFonts w:ascii="Times New Roman" w:hAnsi="Times New Roman" w:cs="Times New Roman"/>
          <w:sz w:val="22"/>
          <w:szCs w:val="22"/>
        </w:rPr>
      </w:r>
      <w:r>
        <w:rPr>
          <w:rFonts w:ascii="Times New Roman" w:hAnsi="Times New Roman" w:cs="Times New Roman"/>
          <w:sz w:val="22"/>
          <w:szCs w:val="22"/>
        </w:rPr>
      </w:r>
    </w:p>
    <w:p>
      <w:pPr>
        <w:contextualSpacing/>
        <w:ind w:firstLine="0"/>
        <w:keepNext w:val="0"/>
        <w:spacing w:line="240" w:lineRule="auto"/>
        <w:rPr>
          <w:rFonts w:ascii="Times New Roman" w:hAnsi="Times New Roman" w:cs="Times New Roman"/>
          <w:bCs/>
          <w:i/>
          <w:sz w:val="22"/>
          <w:szCs w:val="22"/>
        </w:rPr>
      </w:pPr>
      <w:r>
        <w:rPr>
          <w:rFonts w:ascii="Times New Roman" w:hAnsi="Times New Roman" w:cs="Times New Roman"/>
          <w:sz w:val="22"/>
          <w:szCs w:val="22"/>
        </w:rPr>
        <w:t xml:space="preserve">            2.1.</w:t>
      </w:r>
      <w:r>
        <w:rPr>
          <w:rFonts w:ascii="Times New Roman" w:hAnsi="Times New Roman" w:cs="Times New Roman"/>
          <w:i/>
          <w:sz w:val="22"/>
          <w:szCs w:val="22"/>
        </w:rPr>
        <w:t xml:space="preserve"> </w:t>
      </w:r>
      <w:r>
        <w:rPr>
          <w:rFonts w:ascii="Times New Roman" w:hAnsi="Times New Roman" w:cs="Times New Roman"/>
          <w:sz w:val="22"/>
          <w:szCs w:val="22"/>
        </w:rPr>
        <w:t xml:space="preserve">Независимой гарантией на исполнение обязательств, по</w:t>
      </w:r>
      <w:r>
        <w:rPr>
          <w:rFonts w:ascii="Times New Roman" w:hAnsi="Times New Roman" w:cs="Times New Roman"/>
          <w:sz w:val="22"/>
          <w:szCs w:val="22"/>
        </w:rPr>
        <w:t xml:space="preserve"> Договору (форма - Приложение № 1 к Порядку) на сумму в размере суммы авансовых платежей ( при наличии по условиям договора), предусмотренных Договором.</w:t>
      </w:r>
      <w:r>
        <w:rPr>
          <w:rFonts w:ascii="Times New Roman" w:hAnsi="Times New Roman" w:cs="Times New Roman"/>
          <w:bCs/>
          <w:i/>
          <w:sz w:val="22"/>
          <w:szCs w:val="22"/>
        </w:rPr>
      </w:r>
      <w:r>
        <w:rPr>
          <w:rFonts w:ascii="Times New Roman" w:hAnsi="Times New Roman" w:cs="Times New Roman"/>
          <w:bCs/>
          <w:i/>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w:t>
      </w:r>
      <w:r>
        <w:rPr>
          <w:rFonts w:ascii="Times New Roman" w:hAnsi="Times New Roman" w:cs="Times New Roman"/>
          <w:sz w:val="22"/>
          <w:szCs w:val="22"/>
        </w:rPr>
        <w:t xml:space="preserve">ависимой гарантии, предусмотренной Договором.</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w:t>
      </w:r>
      <w:r>
        <w:rPr>
          <w:rFonts w:ascii="Times New Roman" w:hAnsi="Times New Roman" w:cs="Times New Roman"/>
          <w:sz w:val="22"/>
          <w:szCs w:val="22"/>
        </w:rPr>
        <w:t xml:space="preserve">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учитывающей</w:t>
      </w:r>
      <w:r>
        <w:rPr>
          <w:rFonts w:ascii="Times New Roman" w:hAnsi="Times New Roman" w:cs="Times New Roman"/>
          <w:sz w:val="22"/>
          <w:szCs w:val="22"/>
        </w:rPr>
        <w:t xml:space="preserve"> в том числе возврат авансовых платежей по Договору.</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Срок действия независимой гарантии должен начинаться до даты перечисления авансового платежа Подрядчику (</w:t>
      </w:r>
      <w:r>
        <w:rPr>
          <w:rFonts w:ascii="Times New Roman" w:hAnsi="Times New Roman" w:cs="Times New Roman"/>
          <w:i/>
          <w:sz w:val="22"/>
          <w:szCs w:val="22"/>
        </w:rPr>
        <w:t xml:space="preserve">в случае, если независимая гарантия включает обеспечение обязательств по возврату авансовых платеж</w:t>
      </w:r>
      <w:r>
        <w:rPr>
          <w:rFonts w:ascii="Times New Roman" w:hAnsi="Times New Roman" w:cs="Times New Roman"/>
          <w:i/>
          <w:sz w:val="22"/>
          <w:szCs w:val="22"/>
        </w:rPr>
        <w:t xml:space="preserve">ей и обеспечение исполнения Подрядчиком обязательств по Договору - срок действия независимой гарантии должен начинаться с даты заключения Договора</w:t>
      </w:r>
      <w:r>
        <w:rPr>
          <w:rFonts w:ascii="Times New Roman" w:hAnsi="Times New Roman" w:cs="Times New Roman"/>
          <w:sz w:val="22"/>
          <w:szCs w:val="22"/>
        </w:rPr>
        <w:t xml:space="preserve">), заканчиваться не ранее чем через 60 (шестьдесят) дней после установленной даты подписания всех Актов сдачи-</w:t>
      </w:r>
      <w:r>
        <w:rPr>
          <w:rFonts w:ascii="Times New Roman" w:hAnsi="Times New Roman" w:cs="Times New Roman"/>
          <w:sz w:val="22"/>
          <w:szCs w:val="22"/>
        </w:rPr>
        <w:t xml:space="preserve">приемки, и не должен быть ограничен сроком окончания оказания услуг, установленного Договором.</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Копия независимой гарантии должна быть представлена Подрядчиком на согласование Заказчику в срок, не позднее, чем за 20 (двадцать) рабочих дней до планируемой да</w:t>
      </w:r>
      <w:r>
        <w:rPr>
          <w:rFonts w:ascii="Times New Roman" w:hAnsi="Times New Roman" w:cs="Times New Roman"/>
          <w:sz w:val="22"/>
          <w:szCs w:val="22"/>
        </w:rPr>
        <w:t xml:space="preserve">ты перечисления авансового платежа, оригинал согласованной независимой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 (</w:t>
      </w:r>
      <w:r>
        <w:rPr>
          <w:rFonts w:ascii="Times New Roman" w:hAnsi="Times New Roman" w:cs="Times New Roman"/>
          <w:i/>
          <w:sz w:val="22"/>
          <w:szCs w:val="22"/>
        </w:rPr>
        <w:t xml:space="preserve">в случае, если независимая гарант</w:t>
      </w:r>
      <w:r>
        <w:rPr>
          <w:rFonts w:ascii="Times New Roman" w:hAnsi="Times New Roman" w:cs="Times New Roman"/>
          <w:i/>
          <w:sz w:val="22"/>
          <w:szCs w:val="22"/>
        </w:rPr>
        <w:t xml:space="preserve">ия включает обеспечение обязательств по возврату авансовых платежей и обеспечение исполнения Подрядчиком обязательств по Договору - копия независимой гарантии должна быть представлена Подрядчиком на согласование Заказчику не позднее, чем через 10 (десять) </w:t>
      </w:r>
      <w:r>
        <w:rPr>
          <w:rFonts w:ascii="Times New Roman" w:hAnsi="Times New Roman" w:cs="Times New Roman"/>
          <w:i/>
          <w:sz w:val="22"/>
          <w:szCs w:val="22"/>
        </w:rPr>
        <w:t xml:space="preserve">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w:t>
      </w:r>
      <w:r>
        <w:rPr>
          <w:rFonts w:ascii="Times New Roman" w:hAnsi="Times New Roman" w:cs="Times New Roman"/>
          <w:i/>
          <w:sz w:val="22"/>
          <w:szCs w:val="22"/>
        </w:rPr>
        <w:t xml:space="preserve">ку не позднее, чем за 1 (один) рабочий день до заключения Договора</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По соглашению Сторон сумма обеспечения по независимой гарантии может быть уменьшена пропорционально стоимости работ, в отношении которых оформлены Акты сдачи-приемки. В этом случае сумма </w:t>
      </w:r>
      <w:r>
        <w:rPr>
          <w:rFonts w:ascii="Times New Roman" w:hAnsi="Times New Roman" w:cs="Times New Roman"/>
          <w:sz w:val="22"/>
          <w:szCs w:val="22"/>
        </w:rPr>
        <w:t xml:space="preserve">независимой гарантии должна быть не менее суммы непогашенного (неотработанного) аванса (</w:t>
      </w:r>
      <w:r>
        <w:rPr>
          <w:rFonts w:ascii="Times New Roman" w:hAnsi="Times New Roman" w:cs="Times New Roman"/>
          <w:i/>
          <w:sz w:val="22"/>
          <w:szCs w:val="22"/>
        </w:rPr>
        <w:t xml:space="preserve">но в любом случае не менее 5 % (пяти процентов) от начальной (максимальной) цены Договора (цены лота) и не менее 5 % (пяти процентов) от цены Договора в случае, если не</w:t>
      </w:r>
      <w:r>
        <w:rPr>
          <w:rFonts w:ascii="Times New Roman" w:hAnsi="Times New Roman" w:cs="Times New Roman"/>
          <w:i/>
          <w:sz w:val="22"/>
          <w:szCs w:val="22"/>
        </w:rPr>
        <w:t xml:space="preserve">зависимая гарантия включает обеспечение обязательств по возврату авансовых платежей и обеспечение исполнения Подрядчиком обязательств по Договору</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2.3. Независимой гарантией на обеспечение гарантийных обязательств (форма -  Приложение № 2 к Порядку) на сумму не менее 5% (пяти процентов) от цены Договора, срок действия которой должен начинаться до даты начала га</w:t>
      </w:r>
      <w:r>
        <w:rPr>
          <w:rFonts w:ascii="Times New Roman" w:hAnsi="Times New Roman" w:cs="Times New Roman"/>
          <w:sz w:val="22"/>
          <w:szCs w:val="22"/>
        </w:rPr>
        <w:t xml:space="preserve">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pacing w:val="-2"/>
          <w:sz w:val="22"/>
          <w:szCs w:val="22"/>
        </w:rPr>
      </w:pPr>
      <w:r>
        <w:rPr>
          <w:rFonts w:ascii="Times New Roman" w:hAnsi="Times New Roman" w:cs="Times New Roman"/>
          <w:spacing w:val="-2"/>
          <w:sz w:val="22"/>
          <w:szCs w:val="22"/>
        </w:rPr>
        <w:t xml:space="preserve">Копия независимой гарантии должна быть представлена на согласование не позднее, чем за 10</w:t>
      </w:r>
      <w:r>
        <w:rPr>
          <w:rFonts w:ascii="Times New Roman" w:hAnsi="Times New Roman" w:cs="Times New Roman"/>
          <w:spacing w:val="-2"/>
          <w:sz w:val="22"/>
          <w:szCs w:val="22"/>
        </w:rPr>
        <w:t xml:space="preserve"> (десять) рабочих дней до даты подписания Сторонами всех Актов сдачи-приемки, оригинал согласованной Заказчиком независимой гарантии должен быть представлен </w:t>
      </w:r>
      <w:r>
        <w:rPr>
          <w:rFonts w:ascii="Times New Roman" w:hAnsi="Times New Roman" w:cs="Times New Roman"/>
          <w:sz w:val="22"/>
          <w:szCs w:val="22"/>
        </w:rPr>
        <w:t xml:space="preserve">Подрядчиком</w:t>
      </w:r>
      <w:r>
        <w:rPr>
          <w:rFonts w:ascii="Times New Roman" w:hAnsi="Times New Roman" w:cs="Times New Roman"/>
          <w:spacing w:val="-2"/>
          <w:sz w:val="22"/>
          <w:szCs w:val="22"/>
        </w:rPr>
        <w:t xml:space="preserve"> не позднее запланированной даты подписания Сторонами всех Актов </w:t>
      </w:r>
      <w:r>
        <w:rPr>
          <w:rFonts w:ascii="Times New Roman" w:hAnsi="Times New Roman" w:cs="Times New Roman"/>
          <w:sz w:val="22"/>
          <w:szCs w:val="22"/>
        </w:rPr>
        <w:t xml:space="preserve">сдачи-приемки </w:t>
      </w:r>
      <w:r>
        <w:rPr>
          <w:rFonts w:ascii="Times New Roman" w:hAnsi="Times New Roman" w:cs="Times New Roman"/>
          <w:spacing w:val="-2"/>
          <w:sz w:val="22"/>
          <w:szCs w:val="22"/>
        </w:rPr>
        <w:t xml:space="preserve">и начала </w:t>
      </w:r>
      <w:r>
        <w:rPr>
          <w:rFonts w:ascii="Times New Roman" w:hAnsi="Times New Roman" w:cs="Times New Roman"/>
          <w:spacing w:val="-2"/>
          <w:sz w:val="22"/>
          <w:szCs w:val="22"/>
        </w:rPr>
        <w:t xml:space="preserve">гарантийного срока.</w:t>
      </w:r>
      <w:r>
        <w:rPr>
          <w:rFonts w:ascii="Times New Roman" w:hAnsi="Times New Roman" w:cs="Times New Roman"/>
          <w:spacing w:val="-2"/>
          <w:sz w:val="22"/>
          <w:szCs w:val="22"/>
        </w:rPr>
      </w:r>
      <w:r>
        <w:rPr>
          <w:rFonts w:ascii="Times New Roman" w:hAnsi="Times New Roman" w:cs="Times New Roman"/>
          <w:spacing w:val="-2"/>
          <w:sz w:val="22"/>
          <w:szCs w:val="22"/>
        </w:rPr>
      </w:r>
    </w:p>
    <w:p>
      <w:pPr>
        <w:pStyle w:val="1418"/>
        <w:ind w:left="0"/>
        <w:keepNext w:val="0"/>
        <w:spacing w:before="0" w:after="0" w:line="240" w:lineRule="auto"/>
        <w:rPr>
          <w:rFonts w:ascii="Times New Roman" w:hAnsi="Times New Roman" w:cs="Times New Roman"/>
          <w:spacing w:val="-2"/>
          <w:sz w:val="22"/>
          <w:szCs w:val="22"/>
        </w:rPr>
      </w:pPr>
      <w:r>
        <w:rPr>
          <w:rFonts w:ascii="Times New Roman" w:hAnsi="Times New Roman" w:cs="Times New Roman"/>
          <w:sz w:val="22"/>
          <w:szCs w:val="22"/>
        </w:rPr>
        <w:t xml:space="preserve">Не допускается предоставление нескольких независимых гарантий на обеспечение гарантийных обязательств по Договору, совокупная сумма которых соответствует сумме независимой гарантии, предусмотренной п. 2.3 Порядка.</w:t>
      </w:r>
      <w:r>
        <w:rPr>
          <w:rFonts w:ascii="Times New Roman" w:hAnsi="Times New Roman" w:cs="Times New Roman"/>
          <w:spacing w:val="-2"/>
          <w:sz w:val="22"/>
          <w:szCs w:val="22"/>
        </w:rPr>
      </w:r>
      <w:r>
        <w:rPr>
          <w:rFonts w:ascii="Times New Roman" w:hAnsi="Times New Roman" w:cs="Times New Roman"/>
          <w:spacing w:val="-2"/>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w:t>
      </w:r>
      <w:r>
        <w:rPr>
          <w:rFonts w:ascii="Times New Roman" w:hAnsi="Times New Roman" w:cs="Times New Roman"/>
          <w:sz w:val="22"/>
          <w:szCs w:val="22"/>
        </w:rPr>
        <w:t xml:space="preserve">аспорядительными документами Заказчика, является общая сумма обязательств по таким гарантиям. </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4. В случае заключения дополнительного соглашения к Договору, по которому произойдет увеличение цены или увеличение срока исполнения Подрядчиком обязательств по </w:t>
      </w:r>
      <w:r>
        <w:rPr>
          <w:rFonts w:ascii="Times New Roman" w:hAnsi="Times New Roman" w:cs="Times New Roman"/>
          <w:sz w:val="22"/>
          <w:szCs w:val="22"/>
        </w:rPr>
        <w:t xml:space="preserve">Договору (даты подписания Сторонами всех Актов сдачи-приемки), Подрядчик обязан в сроки, установленные пунктом 8 Порядка, представить на согласование Заказчику копию независимой гарантии. Оригинал независимой гарантии, согласованной Заказчиком, должен быть</w:t>
      </w:r>
      <w:r>
        <w:rPr>
          <w:rFonts w:ascii="Times New Roman" w:hAnsi="Times New Roman" w:cs="Times New Roman"/>
          <w:sz w:val="22"/>
          <w:szCs w:val="22"/>
        </w:rPr>
        <w:t xml:space="preserve">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обязательств по Договору должен начинаться не</w:t>
      </w:r>
      <w:r>
        <w:rPr>
          <w:rFonts w:ascii="Times New Roman" w:hAnsi="Times New Roman" w:cs="Times New Roman"/>
          <w:sz w:val="22"/>
          <w:szCs w:val="22"/>
        </w:rPr>
        <w:t xml:space="preserve"> позднее даты подписания дополнительного соглашения и заканчиваться не ранее, чем через 60 (шестьдесят) дней после даты подписания Сторонами всех Актов сдачи-приемки. Срок действия для независимой гарантии на обеспечение гарантийных обязательств должен нач</w:t>
      </w:r>
      <w:r>
        <w:rPr>
          <w:rFonts w:ascii="Times New Roman" w:hAnsi="Times New Roman" w:cs="Times New Roman"/>
          <w:sz w:val="22"/>
          <w:szCs w:val="22"/>
        </w:rPr>
        <w:t xml:space="preserve">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 Срок действия для единой независимой гарантии должен начинаться </w:t>
      </w:r>
      <w:r>
        <w:rPr>
          <w:rFonts w:ascii="Times New Roman" w:hAnsi="Times New Roman" w:cs="Times New Roman"/>
          <w:sz w:val="22"/>
          <w:szCs w:val="22"/>
        </w:rPr>
        <w:t xml:space="preserve">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 При этом:</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 размер независимой гарантии на возврат Подрядчиком авансовых платежей определяет</w:t>
      </w:r>
      <w:r>
        <w:rPr>
          <w:rFonts w:ascii="Times New Roman" w:hAnsi="Times New Roman" w:cs="Times New Roman"/>
          <w:sz w:val="22"/>
          <w:szCs w:val="22"/>
        </w:rPr>
        <w:t xml:space="preserve">ся не менее суммы авансовых платежей, предусмотренных Договором и в любой момент времени должен быть не менее суммы непогашенных авансов по Договору;</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 размер независимой гарантии на исполнение Подрядчиком обязательств по Договору определяется как максимал</w:t>
      </w:r>
      <w:r>
        <w:rPr>
          <w:rFonts w:ascii="Times New Roman" w:hAnsi="Times New Roman" w:cs="Times New Roman"/>
          <w:sz w:val="22"/>
          <w:szCs w:val="22"/>
        </w:rPr>
        <w:t xml:space="preserve">ьная из сумм: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w:t>
      </w:r>
      <w:r>
        <w:rPr>
          <w:rFonts w:ascii="Times New Roman" w:hAnsi="Times New Roman" w:cs="Times New Roman"/>
          <w:sz w:val="22"/>
          <w:szCs w:val="22"/>
        </w:rPr>
        <w:t xml:space="preserve">ну лота);</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 размер единой независимой гарантии (включающей обеспечение обязательств по </w:t>
      </w:r>
      <w:r>
        <w:rPr>
          <w:rFonts w:ascii="Times New Roman" w:hAnsi="Times New Roman" w:cs="Times New Roman"/>
          <w:sz w:val="22"/>
          <w:szCs w:val="22"/>
        </w:rPr>
        <w:t xml:space="preserve">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в любой момент времени не менее суммы непогашенного (неотработанного) аванса, но в любом случае не м</w:t>
      </w:r>
      <w:r>
        <w:rPr>
          <w:rFonts w:ascii="Times New Roman" w:hAnsi="Times New Roman" w:cs="Times New Roman"/>
          <w:sz w:val="22"/>
          <w:szCs w:val="22"/>
        </w:rPr>
        <w:t xml:space="preserve">енее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w:t>
      </w:r>
      <w:r>
        <w:rPr>
          <w:rFonts w:ascii="Times New Roman" w:hAnsi="Times New Roman" w:cs="Times New Roman"/>
          <w:sz w:val="22"/>
          <w:szCs w:val="22"/>
        </w:rPr>
        <w:t xml:space="preserve"> </w:t>
      </w:r>
      <w:r>
        <w:rPr>
          <w:rFonts w:ascii="Times New Roman" w:hAnsi="Times New Roman" w:cs="Times New Roman"/>
          <w:sz w:val="22"/>
          <w:szCs w:val="22"/>
        </w:rPr>
        <w:t xml:space="preserve">гарантии Подрядчик обязан представить копию независимой гарантии, а также следующие документы:</w:t>
      </w:r>
      <w:r>
        <w:rPr>
          <w:rFonts w:ascii="Times New Roman" w:hAnsi="Times New Roman" w:cs="Times New Roman"/>
          <w:sz w:val="22"/>
          <w:szCs w:val="22"/>
        </w:rPr>
      </w:r>
      <w:r>
        <w:rPr>
          <w:rFonts w:ascii="Times New Roman" w:hAnsi="Times New Roman" w:cs="Times New Roman"/>
          <w:sz w:val="22"/>
          <w:szCs w:val="22"/>
        </w:rPr>
      </w:r>
    </w:p>
    <w:p>
      <w:pPr>
        <w:pStyle w:val="1474"/>
        <w:ind w:left="709"/>
        <w:jc w:val="both"/>
        <w:spacing w:before="0" w:after="0" w:line="240" w:lineRule="auto"/>
        <w:tabs>
          <w:tab w:val="left" w:pos="1680" w:leader="none"/>
        </w:tabs>
        <w:rPr>
          <w:rFonts w:ascii="Times New Roman" w:hAnsi="Times New Roman" w:cs="Times New Roman"/>
          <w:b w:val="0"/>
          <w:sz w:val="22"/>
          <w:szCs w:val="22"/>
        </w:rPr>
      </w:pPr>
      <w:r>
        <w:rPr>
          <w:rFonts w:ascii="Times New Roman" w:hAnsi="Times New Roman" w:cs="Times New Roman"/>
          <w:b w:val="0"/>
          <w:sz w:val="22"/>
          <w:szCs w:val="22"/>
        </w:rPr>
        <w:t xml:space="preserve">5.1. Если сумма независимой гарантии</w:t>
      </w:r>
      <w:r>
        <w:rPr>
          <w:rStyle w:val="1222"/>
          <w:rFonts w:ascii="Times New Roman" w:hAnsi="Times New Roman" w:cs="Times New Roman"/>
          <w:sz w:val="22"/>
          <w:szCs w:val="22"/>
        </w:rPr>
        <w:footnoteReference w:id="8"/>
      </w:r>
      <w:r>
        <w:rPr>
          <w:rFonts w:ascii="Times New Roman" w:hAnsi="Times New Roman" w:cs="Times New Roman"/>
          <w:b w:val="0"/>
          <w:sz w:val="22"/>
          <w:szCs w:val="22"/>
        </w:rPr>
        <w:t xml:space="preserve"> превышает 15 млн. рублей:</w:t>
      </w:r>
      <w:r>
        <w:rPr>
          <w:rFonts w:ascii="Times New Roman" w:hAnsi="Times New Roman" w:cs="Times New Roman"/>
          <w:b w:val="0"/>
          <w:sz w:val="22"/>
          <w:szCs w:val="22"/>
        </w:rPr>
      </w:r>
      <w:r>
        <w:rPr>
          <w:rFonts w:ascii="Times New Roman" w:hAnsi="Times New Roman" w:cs="Times New Roman"/>
          <w:b w:val="0"/>
          <w:sz w:val="22"/>
          <w:szCs w:val="22"/>
        </w:rPr>
      </w:r>
    </w:p>
    <w:p>
      <w:pPr>
        <w:pStyle w:val="1474"/>
        <w:jc w:val="both"/>
        <w:spacing w:before="0" w:after="0" w:line="240" w:lineRule="auto"/>
        <w:tabs>
          <w:tab w:val="left" w:pos="0" w:leader="none"/>
        </w:tabs>
        <w:rPr>
          <w:rFonts w:ascii="Times New Roman" w:hAnsi="Times New Roman" w:cs="Times New Roman"/>
          <w:b w:val="0"/>
          <w:sz w:val="22"/>
          <w:szCs w:val="22"/>
        </w:rPr>
      </w:pPr>
      <w:r>
        <w:rPr>
          <w:rFonts w:ascii="Times New Roman" w:hAnsi="Times New Roman" w:cs="Times New Roman"/>
          <w:b w:val="0"/>
          <w:sz w:val="22"/>
          <w:szCs w:val="22"/>
        </w:rPr>
        <w:tab/>
        <w:t xml:space="preserve">5.1.1. Лицензия на осуществление банковской деятельности, действующая на дату выдачи независимо</w:t>
      </w:r>
      <w:r>
        <w:rPr>
          <w:rFonts w:ascii="Times New Roman" w:hAnsi="Times New Roman" w:cs="Times New Roman"/>
          <w:b w:val="0"/>
          <w:sz w:val="22"/>
          <w:szCs w:val="22"/>
        </w:rPr>
        <w:t xml:space="preserve">й гарантии (копия, заверенная Гарантом либо нотариально заверенная копия)</w:t>
      </w:r>
      <w:r>
        <w:rPr>
          <w:rStyle w:val="1222"/>
          <w:rFonts w:ascii="Times New Roman" w:hAnsi="Times New Roman" w:cs="Times New Roman"/>
          <w:sz w:val="22"/>
          <w:szCs w:val="22"/>
        </w:rPr>
        <w:t xml:space="preserve"> </w:t>
      </w:r>
      <w:r>
        <w:rPr>
          <w:rStyle w:val="1222"/>
          <w:rFonts w:ascii="Times New Roman" w:hAnsi="Times New Roman" w:cs="Times New Roman"/>
          <w:sz w:val="22"/>
          <w:szCs w:val="22"/>
        </w:rPr>
        <w:footnoteReference w:id="9"/>
      </w:r>
      <w:r>
        <w:rPr>
          <w:rFonts w:ascii="Times New Roman" w:hAnsi="Times New Roman" w:cs="Times New Roman"/>
          <w:b w:val="0"/>
          <w:sz w:val="22"/>
          <w:szCs w:val="22"/>
        </w:rPr>
        <w:t xml:space="preserve">.</w:t>
      </w:r>
      <w:r>
        <w:rPr>
          <w:rFonts w:ascii="Times New Roman" w:hAnsi="Times New Roman" w:cs="Times New Roman"/>
          <w:b w:val="0"/>
          <w:sz w:val="22"/>
          <w:szCs w:val="22"/>
        </w:rPr>
      </w:r>
      <w:r>
        <w:rPr>
          <w:rFonts w:ascii="Times New Roman" w:hAnsi="Times New Roman" w:cs="Times New Roman"/>
          <w:b w:val="0"/>
          <w:sz w:val="22"/>
          <w:szCs w:val="22"/>
        </w:rPr>
      </w:r>
    </w:p>
    <w:p>
      <w:pPr>
        <w:pStyle w:val="1474"/>
        <w:jc w:val="both"/>
        <w:spacing w:before="0" w:after="0" w:line="240" w:lineRule="auto"/>
        <w:tabs>
          <w:tab w:val="left" w:pos="0" w:leader="none"/>
        </w:tabs>
        <w:rPr>
          <w:rFonts w:ascii="Times New Roman" w:hAnsi="Times New Roman" w:cs="Times New Roman"/>
          <w:b w:val="0"/>
          <w:sz w:val="22"/>
          <w:szCs w:val="22"/>
        </w:rPr>
      </w:pPr>
      <w:r>
        <w:rPr>
          <w:rFonts w:ascii="Times New Roman" w:hAnsi="Times New Roman" w:cs="Times New Roman"/>
          <w:b w:val="0"/>
          <w:sz w:val="22"/>
          <w:szCs w:val="22"/>
        </w:rPr>
        <w:tab/>
        <w:t xml:space="preserve">5.1.2. Документы, удостоверяющие право лица, подписавшего гарантию, подписывать независимые гарантии от лица Гаранта (включая, но не ограничиваясь):</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 w:val="left" w:pos="1985" w:leader="none"/>
        </w:tabs>
        <w:rPr>
          <w:rFonts w:ascii="Times New Roman" w:hAnsi="Times New Roman" w:cs="Times New Roman"/>
          <w:b w:val="0"/>
          <w:sz w:val="22"/>
          <w:szCs w:val="22"/>
        </w:rPr>
      </w:pPr>
      <w:r>
        <w:rPr>
          <w:rFonts w:ascii="Times New Roman" w:hAnsi="Times New Roman" w:cs="Times New Roman"/>
          <w:b w:val="0"/>
          <w:sz w:val="22"/>
          <w:szCs w:val="22"/>
        </w:rPr>
        <w:t xml:space="preserve">Устав со всеми изменениями и </w:t>
      </w:r>
      <w:r>
        <w:rPr>
          <w:rFonts w:ascii="Times New Roman" w:hAnsi="Times New Roman" w:cs="Times New Roman"/>
          <w:b w:val="0"/>
          <w:sz w:val="22"/>
          <w:szCs w:val="22"/>
        </w:rPr>
        <w:t xml:space="preserve">дополнениями, зарегистрированными в установленном порядке на дату выдачи независимой гарантии (нотариально заверенная копия);</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Свидетельство о внесении записи в ЕГРЮЛ в связи с внесением изменений в Устав (нотариально заверенная копия); </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w:t>
      </w:r>
      <w:r>
        <w:rPr>
          <w:rFonts w:ascii="Times New Roman" w:hAnsi="Times New Roman" w:cs="Times New Roman"/>
          <w:b w:val="0"/>
          <w:sz w:val="22"/>
          <w:szCs w:val="22"/>
        </w:rPr>
        <w:t xml:space="preserve">ение о филиале, положение о дополнительном офисе, иные документы);</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доверенность на уп</w:t>
      </w:r>
      <w:r>
        <w:rPr>
          <w:rFonts w:ascii="Times New Roman" w:hAnsi="Times New Roman" w:cs="Times New Roman"/>
          <w:b w:val="0"/>
          <w:sz w:val="22"/>
          <w:szCs w:val="22"/>
        </w:rPr>
        <w:t xml:space="preserve">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w:t>
      </w:r>
      <w:r>
        <w:rPr>
          <w:rFonts w:ascii="Times New Roman" w:hAnsi="Times New Roman" w:cs="Times New Roman"/>
          <w:b w:val="0"/>
          <w:sz w:val="22"/>
          <w:szCs w:val="22"/>
        </w:rPr>
        <w:t xml:space="preserve">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09"/>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В случае если в доверенности на право подписания незави</w:t>
      </w:r>
      <w:r>
        <w:rPr>
          <w:rFonts w:ascii="Times New Roman" w:hAnsi="Times New Roman" w:cs="Times New Roman"/>
          <w:b w:val="0"/>
          <w:sz w:val="22"/>
          <w:szCs w:val="22"/>
        </w:rPr>
        <w:t xml:space="preserve">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w:t>
      </w:r>
      <w:r>
        <w:rPr>
          <w:rFonts w:ascii="Times New Roman" w:hAnsi="Times New Roman" w:cs="Times New Roman"/>
          <w:b w:val="0"/>
          <w:sz w:val="22"/>
          <w:szCs w:val="22"/>
        </w:rPr>
        <w:t xml:space="preserve">ованных в доверенности решений/документов. </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09"/>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w:t>
      </w:r>
      <w:r>
        <w:rPr>
          <w:rFonts w:ascii="Times New Roman" w:hAnsi="Times New Roman" w:cs="Times New Roman"/>
          <w:b w:val="0"/>
          <w:sz w:val="22"/>
          <w:szCs w:val="22"/>
        </w:rPr>
        <w:t xml:space="preserve">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w:t>
      </w:r>
      <w:r>
        <w:rPr>
          <w:rFonts w:ascii="Times New Roman" w:hAnsi="Times New Roman" w:cs="Times New Roman"/>
          <w:b w:val="0"/>
          <w:sz w:val="22"/>
          <w:szCs w:val="22"/>
        </w:rPr>
        <w:t xml:space="preserve">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w:t>
      </w:r>
      <w:r>
        <w:rPr>
          <w:rFonts w:ascii="Times New Roman" w:hAnsi="Times New Roman" w:cs="Times New Roman"/>
          <w:b w:val="0"/>
          <w:sz w:val="22"/>
          <w:szCs w:val="22"/>
        </w:rPr>
        <w:t xml:space="preserve">их процедур Гаранта;</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w:t>
      </w:r>
      <w:r>
        <w:rPr>
          <w:rFonts w:ascii="Times New Roman" w:hAnsi="Times New Roman" w:cs="Times New Roman"/>
          <w:b w:val="0"/>
          <w:sz w:val="22"/>
          <w:szCs w:val="22"/>
        </w:rPr>
        <w:t xml:space="preserve">и с официального сайта Федеральной налоговой службы </w:t>
      </w:r>
      <w:r>
        <w:rPr>
          <w:rFonts w:ascii="Times New Roman" w:hAnsi="Times New Roman" w:cs="Times New Roman"/>
          <w:b w:val="0"/>
          <w:sz w:val="22"/>
          <w:szCs w:val="22"/>
          <w:lang w:val="en-US"/>
        </w:rPr>
        <w:t xml:space="preserve">https</w:t>
      </w:r>
      <w:r>
        <w:rPr>
          <w:rFonts w:ascii="Times New Roman" w:hAnsi="Times New Roman" w:cs="Times New Roman"/>
          <w:b w:val="0"/>
          <w:sz w:val="22"/>
          <w:szCs w:val="22"/>
        </w:rPr>
        <w:t xml:space="preserve">://</w:t>
      </w:r>
      <w:r>
        <w:rPr>
          <w:rFonts w:ascii="Times New Roman" w:hAnsi="Times New Roman" w:cs="Times New Roman"/>
          <w:b w:val="0"/>
          <w:sz w:val="22"/>
          <w:szCs w:val="22"/>
          <w:lang w:val="en-US"/>
        </w:rPr>
        <w:t xml:space="preserve">egrul</w:t>
      </w:r>
      <w:r>
        <w:rPr>
          <w:rFonts w:ascii="Times New Roman" w:hAnsi="Times New Roman" w:cs="Times New Roman"/>
          <w:b w:val="0"/>
          <w:sz w:val="22"/>
          <w:szCs w:val="22"/>
        </w:rPr>
        <w:t xml:space="preserve">.</w:t>
      </w:r>
      <w:r>
        <w:rPr>
          <w:rFonts w:ascii="Times New Roman" w:hAnsi="Times New Roman" w:cs="Times New Roman"/>
          <w:b w:val="0"/>
          <w:sz w:val="22"/>
          <w:szCs w:val="22"/>
          <w:lang w:val="en-US"/>
        </w:rPr>
        <w:t xml:space="preserve">nalog</w:t>
      </w:r>
      <w:r>
        <w:rPr>
          <w:rFonts w:ascii="Times New Roman" w:hAnsi="Times New Roman" w:cs="Times New Roman"/>
          <w:b w:val="0"/>
          <w:sz w:val="22"/>
          <w:szCs w:val="22"/>
        </w:rPr>
        <w:t xml:space="preserve">/</w:t>
      </w:r>
      <w:r>
        <w:rPr>
          <w:rFonts w:ascii="Times New Roman" w:hAnsi="Times New Roman" w:cs="Times New Roman"/>
          <w:b w:val="0"/>
          <w:sz w:val="22"/>
          <w:szCs w:val="22"/>
          <w:lang w:val="en-US"/>
        </w:rPr>
        <w:t xml:space="preserve">ru</w:t>
      </w:r>
      <w:r>
        <w:rPr>
          <w:rFonts w:ascii="Times New Roman" w:hAnsi="Times New Roman" w:cs="Times New Roman"/>
          <w:b w:val="0"/>
          <w:sz w:val="22"/>
          <w:szCs w:val="22"/>
        </w:rPr>
        <w:t xml:space="preserve">/).</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20"/>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5.2. Если сумма независимой гарантии</w:t>
      </w:r>
      <w:r>
        <w:rPr>
          <w:rStyle w:val="1222"/>
          <w:rFonts w:ascii="Times New Roman" w:hAnsi="Times New Roman" w:cs="Times New Roman"/>
          <w:sz w:val="22"/>
          <w:szCs w:val="22"/>
        </w:rPr>
        <w:footnoteReference w:id="10"/>
      </w:r>
      <w:r>
        <w:rPr>
          <w:rFonts w:ascii="Times New Roman" w:hAnsi="Times New Roman" w:cs="Times New Roman"/>
          <w:b w:val="0"/>
          <w:sz w:val="22"/>
          <w:szCs w:val="22"/>
        </w:rPr>
        <w:t xml:space="preserve"> не превышает 15 млн. рублей:</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20"/>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w:t>
      </w:r>
      <w:r>
        <w:rPr>
          <w:rFonts w:ascii="Times New Roman" w:hAnsi="Times New Roman" w:cs="Times New Roman"/>
          <w:b w:val="0"/>
          <w:sz w:val="22"/>
          <w:szCs w:val="22"/>
          <w:lang w:val="en-US"/>
        </w:rPr>
        <w:t xml:space="preserve"> </w:t>
      </w:r>
      <w:r>
        <w:rPr>
          <w:rFonts w:ascii="Times New Roman" w:hAnsi="Times New Roman" w:cs="Times New Roman"/>
          <w:b w:val="0"/>
          <w:sz w:val="22"/>
          <w:szCs w:val="22"/>
        </w:rPr>
        <w:t xml:space="preserve">решение (выписка из протокола) уполномоченного органа управления Гаранта о назначении (избрании) единоличного</w:t>
      </w:r>
      <w:r>
        <w:rPr>
          <w:rFonts w:ascii="Times New Roman" w:hAnsi="Times New Roman" w:cs="Times New Roman"/>
          <w:b w:val="0"/>
          <w:sz w:val="22"/>
          <w:szCs w:val="22"/>
        </w:rPr>
        <w:t xml:space="preserve"> исполнительного органа Гаранта (копия, заверенная Гарантом);</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20"/>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w:t>
      </w:r>
      <w:r>
        <w:rPr>
          <w:rFonts w:ascii="Times New Roman" w:hAnsi="Times New Roman" w:cs="Times New Roman"/>
          <w:b w:val="0"/>
          <w:sz w:val="22"/>
          <w:szCs w:val="22"/>
          <w:lang w:val="en-US"/>
        </w:rPr>
        <w:t xml:space="preserve"> </w:t>
      </w:r>
      <w:r>
        <w:rPr>
          <w:rFonts w:ascii="Times New Roman" w:hAnsi="Times New Roman" w:cs="Times New Roman"/>
          <w:b w:val="0"/>
          <w:sz w:val="22"/>
          <w:szCs w:val="22"/>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r>
        <w:rPr>
          <w:rFonts w:ascii="Times New Roman" w:hAnsi="Times New Roman" w:cs="Times New Roman"/>
          <w:b w:val="0"/>
          <w:sz w:val="22"/>
          <w:szCs w:val="22"/>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20"/>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В случае если в доверенности на прав</w:t>
      </w:r>
      <w:r>
        <w:rPr>
          <w:rFonts w:ascii="Times New Roman" w:hAnsi="Times New Roman" w:cs="Times New Roman"/>
          <w:b w:val="0"/>
          <w:sz w:val="22"/>
          <w:szCs w:val="22"/>
        </w:rPr>
        <w:t xml:space="preserve">о подписания независимой гарантии имеются ограничения (подписание независимой гарантии осуществляется в рамках внутренних нормативных </w:t>
      </w:r>
      <w:r>
        <w:rPr>
          <w:rFonts w:ascii="Times New Roman" w:hAnsi="Times New Roman" w:cs="Times New Roman"/>
          <w:b w:val="0"/>
          <w:sz w:val="22"/>
          <w:szCs w:val="22"/>
        </w:rPr>
        <w:t xml:space="preserve">документов Гаранта, решений кредитных комитетов, структурных подразделений или должностных лиц Гаранта), необходимо предст</w:t>
      </w:r>
      <w:r>
        <w:rPr>
          <w:rFonts w:ascii="Times New Roman" w:hAnsi="Times New Roman" w:cs="Times New Roman"/>
          <w:b w:val="0"/>
          <w:sz w:val="22"/>
          <w:szCs w:val="22"/>
        </w:rPr>
        <w:t xml:space="preserve">авление всех поименованных в доверенности документов.</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09"/>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w:t>
      </w:r>
      <w:r>
        <w:rPr>
          <w:rFonts w:ascii="Times New Roman" w:hAnsi="Times New Roman" w:cs="Times New Roman"/>
          <w:b w:val="0"/>
          <w:sz w:val="22"/>
          <w:szCs w:val="22"/>
        </w:rPr>
        <w:t xml:space="preserve">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w:t>
      </w:r>
      <w:r>
        <w:rPr>
          <w:rFonts w:ascii="Times New Roman" w:hAnsi="Times New Roman" w:cs="Times New Roman"/>
          <w:b w:val="0"/>
          <w:sz w:val="22"/>
          <w:szCs w:val="22"/>
        </w:rPr>
        <w:t xml:space="preserve">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w:t>
      </w:r>
      <w:r>
        <w:rPr>
          <w:rFonts w:ascii="Times New Roman" w:hAnsi="Times New Roman" w:cs="Times New Roman"/>
          <w:b w:val="0"/>
          <w:sz w:val="22"/>
          <w:szCs w:val="22"/>
        </w:rPr>
        <w:t xml:space="preserve">х внутренних процедур Гаранта.</w:t>
      </w:r>
      <w:r>
        <w:rPr>
          <w:rFonts w:ascii="Times New Roman" w:hAnsi="Times New Roman" w:cs="Times New Roman"/>
          <w:b w:val="0"/>
          <w:sz w:val="22"/>
          <w:szCs w:val="22"/>
        </w:rPr>
      </w:r>
      <w:r>
        <w:rPr>
          <w:rFonts w:ascii="Times New Roman" w:hAnsi="Times New Roman" w:cs="Times New Roman"/>
          <w:b w:val="0"/>
          <w:sz w:val="22"/>
          <w:szCs w:val="22"/>
        </w:rPr>
      </w:r>
    </w:p>
    <w:p>
      <w:pPr>
        <w:pStyle w:val="1474"/>
        <w:ind w:firstLine="720"/>
        <w:jc w:val="both"/>
        <w:spacing w:before="0" w:after="0" w:line="240" w:lineRule="auto"/>
        <w:rPr>
          <w:rFonts w:ascii="Times New Roman" w:hAnsi="Times New Roman" w:cs="Times New Roman"/>
          <w:b w:val="0"/>
          <w:sz w:val="22"/>
          <w:szCs w:val="22"/>
        </w:rPr>
      </w:pPr>
      <w:r>
        <w:rPr>
          <w:rFonts w:ascii="Times New Roman" w:hAnsi="Times New Roman" w:cs="Times New Roman"/>
          <w:b w:val="0"/>
          <w:sz w:val="22"/>
          <w:szCs w:val="22"/>
        </w:rPr>
        <w:t xml:space="preserve">5.3.</w:t>
      </w:r>
      <w:r>
        <w:rPr>
          <w:rFonts w:ascii="Times New Roman" w:hAnsi="Times New Roman" w:cs="Times New Roman"/>
          <w:b w:val="0"/>
          <w:sz w:val="22"/>
          <w:szCs w:val="22"/>
          <w:lang w:val="en-US"/>
        </w:rPr>
        <w:t xml:space="preserve"> </w:t>
      </w:r>
      <w:r>
        <w:rPr>
          <w:rFonts w:ascii="Times New Roman" w:hAnsi="Times New Roman" w:cs="Times New Roman"/>
          <w:b w:val="0"/>
          <w:sz w:val="22"/>
          <w:szCs w:val="22"/>
        </w:rPr>
        <w:t xml:space="preserve">Дополнительно представляются следующие документы</w:t>
      </w:r>
      <w:r>
        <w:rPr>
          <w:rStyle w:val="1222"/>
          <w:rFonts w:ascii="Times New Roman" w:hAnsi="Times New Roman" w:cs="Times New Roman"/>
          <w:sz w:val="22"/>
          <w:szCs w:val="22"/>
        </w:rPr>
        <w:footnoteReference w:id="11"/>
      </w:r>
      <w:r>
        <w:rPr>
          <w:rFonts w:ascii="Times New Roman" w:hAnsi="Times New Roman" w:cs="Times New Roman"/>
          <w:b w:val="0"/>
          <w:sz w:val="22"/>
          <w:szCs w:val="22"/>
        </w:rPr>
        <w:t xml:space="preserve">:</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w:t>
      </w:r>
      <w:r>
        <w:rPr>
          <w:rFonts w:ascii="Times New Roman" w:hAnsi="Times New Roman" w:cs="Times New Roman"/>
          <w:b w:val="0"/>
          <w:sz w:val="22"/>
          <w:szCs w:val="22"/>
        </w:rPr>
        <w:t xml:space="preserve">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9" w:tooltip="http://www.cbr.ru/credit/" w:history="1">
        <w:r>
          <w:rPr>
            <w:rStyle w:val="1219"/>
            <w:rFonts w:ascii="Times New Roman" w:hAnsi="Times New Roman" w:eastAsia="Calibri" w:cs="Times New Roman"/>
            <w:sz w:val="22"/>
            <w:szCs w:val="22"/>
          </w:rPr>
          <w:t xml:space="preserve">http://www.cbr.ru/credit/</w:t>
        </w:r>
      </w:hyperlink>
      <w:r>
        <w:rPr>
          <w:rFonts w:ascii="Times New Roman" w:hAnsi="Times New Roman" w:cs="Times New Roman"/>
          <w:b w:val="0"/>
          <w:sz w:val="22"/>
          <w:szCs w:val="22"/>
        </w:rPr>
        <w:t xml:space="preserve">);</w:t>
      </w:r>
      <w:r>
        <w:rPr>
          <w:rFonts w:ascii="Times New Roman" w:hAnsi="Times New Roman" w:cs="Times New Roman"/>
          <w:b w:val="0"/>
          <w:sz w:val="22"/>
          <w:szCs w:val="22"/>
        </w:rPr>
      </w:r>
      <w:r>
        <w:rPr>
          <w:rFonts w:ascii="Times New Roman" w:hAnsi="Times New Roman" w:cs="Times New Roman"/>
          <w:b w:val="0"/>
          <w:sz w:val="22"/>
          <w:szCs w:val="22"/>
        </w:rPr>
      </w:r>
    </w:p>
    <w:p>
      <w:pPr>
        <w:pStyle w:val="1474"/>
        <w:numPr>
          <w:ilvl w:val="4"/>
          <w:numId w:val="30"/>
        </w:numPr>
        <w:ind w:left="0" w:firstLine="709"/>
        <w:jc w:val="both"/>
        <w:spacing w:before="0" w:after="0" w:line="240" w:lineRule="auto"/>
        <w:tabs>
          <w:tab w:val="num" w:pos="1080" w:leader="none"/>
          <w:tab w:val="num" w:pos="1648" w:leader="none"/>
        </w:tabs>
        <w:rPr>
          <w:rFonts w:ascii="Times New Roman" w:hAnsi="Times New Roman" w:cs="Times New Roman"/>
          <w:b w:val="0"/>
          <w:sz w:val="22"/>
          <w:szCs w:val="22"/>
        </w:rPr>
      </w:pPr>
      <w:r>
        <w:rPr>
          <w:rFonts w:ascii="Times New Roman" w:hAnsi="Times New Roman" w:cs="Times New Roman"/>
          <w:b w:val="0"/>
          <w:sz w:val="22"/>
          <w:szCs w:val="22"/>
        </w:rPr>
        <w:t xml:space="preserve">пис</w:t>
      </w:r>
      <w:r>
        <w:rPr>
          <w:rFonts w:ascii="Times New Roman" w:hAnsi="Times New Roman" w:cs="Times New Roman"/>
          <w:b w:val="0"/>
          <w:sz w:val="22"/>
          <w:szCs w:val="22"/>
        </w:rPr>
        <w:t xml:space="preserve">ьмо Гаранта, подтверждающее, что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выданное не ранее, ч</w:t>
      </w:r>
      <w:r>
        <w:rPr>
          <w:rFonts w:ascii="Times New Roman" w:hAnsi="Times New Roman" w:cs="Times New Roman"/>
          <w:b w:val="0"/>
          <w:sz w:val="22"/>
          <w:szCs w:val="22"/>
        </w:rPr>
        <w:t xml:space="preserve">ем за 30 дней до даты выдачи независимой гарантии (оригинал).</w:t>
      </w:r>
      <w:r>
        <w:rPr>
          <w:rFonts w:ascii="Times New Roman" w:hAnsi="Times New Roman" w:cs="Times New Roman"/>
          <w:b w:val="0"/>
          <w:sz w:val="22"/>
          <w:szCs w:val="22"/>
        </w:rPr>
      </w:r>
      <w:r>
        <w:rPr>
          <w:rFonts w:ascii="Times New Roman" w:hAnsi="Times New Roman" w:cs="Times New Roman"/>
          <w:b w:val="0"/>
          <w:sz w:val="22"/>
          <w:szCs w:val="22"/>
        </w:rPr>
      </w:r>
    </w:p>
    <w:p>
      <w:pPr>
        <w:pStyle w:val="1418"/>
        <w:ind w:left="0"/>
        <w:keepNext w:val="0"/>
        <w:spacing w:before="0" w:after="0" w:line="240" w:lineRule="auto"/>
        <w:rPr>
          <w:rFonts w:ascii="Times New Roman" w:hAnsi="Times New Roman" w:cs="Times New Roman"/>
          <w:bCs/>
          <w:sz w:val="22"/>
          <w:szCs w:val="22"/>
        </w:rPr>
      </w:pPr>
      <w:r>
        <w:rPr>
          <w:rFonts w:ascii="Times New Roman" w:hAnsi="Times New Roman" w:cs="Times New Roman"/>
          <w:bCs/>
          <w:sz w:val="22"/>
          <w:szCs w:val="22"/>
        </w:rPr>
        <w:t xml:space="preserve">5.4. Иные документы по запросу Заказчика.</w:t>
      </w:r>
      <w:r>
        <w:rPr>
          <w:rFonts w:ascii="Times New Roman" w:hAnsi="Times New Roman" w:cs="Times New Roman"/>
          <w:bCs/>
          <w:sz w:val="22"/>
          <w:szCs w:val="22"/>
        </w:rPr>
      </w:r>
      <w:r>
        <w:rPr>
          <w:rFonts w:ascii="Times New Roman" w:hAnsi="Times New Roman" w:cs="Times New Roman"/>
          <w:bCs/>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6.</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Заказчик уведомляет Подрядчика о результатах согласования независимой гарантии </w:t>
      </w:r>
      <w:r>
        <w:rPr>
          <w:rFonts w:ascii="Times New Roman" w:hAnsi="Times New Roman" w:cs="Times New Roman"/>
          <w:color w:val="000000"/>
          <w:sz w:val="22"/>
          <w:szCs w:val="22"/>
        </w:rPr>
        <w:t xml:space="preserve">способом, позволяющим подтвердить дату получения уведомления</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7.</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В слу</w:t>
      </w:r>
      <w:r>
        <w:rPr>
          <w:rFonts w:ascii="Times New Roman" w:hAnsi="Times New Roman" w:cs="Times New Roman"/>
          <w:sz w:val="22"/>
          <w:szCs w:val="22"/>
        </w:rPr>
        <w:t xml:space="preserve">чае наличия у Заказчика надлежащим образом заверенных копий указанных в п. 5 Порядка документов, полученных из других источников, Заказчик может согласовать отсутствие необходимости предоставления отдельных указанных в п. 5 Порядка документов Подрядчиком.</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При отсутствии указанных в п. 5 Порядка документов независимая гарантия Заказчиком не принимается.</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8.</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Копия независимой гарантии и указанные в п. 5 Порядка документы должны быть представлены Подрядчиком на согласование Заказчику в следующие сроки:</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b/>
          <w:bCs/>
          <w:sz w:val="22"/>
          <w:szCs w:val="22"/>
        </w:rPr>
      </w:pPr>
      <w:r>
        <w:rPr>
          <w:rFonts w:ascii="Times New Roman" w:hAnsi="Times New Roman" w:cs="Times New Roman"/>
          <w:sz w:val="22"/>
          <w:szCs w:val="22"/>
        </w:rPr>
        <w:t xml:space="preserve">- для согласования независимой гарантии, которая предоставляется во исполнение п. 2.2 и/или п. 2.4, 4 Порядка, не позднее чем через 10 (десять) рабочих дней после вступления в силу протокола о результатах торгов, на основании которого Подрядчик признан поб</w:t>
      </w:r>
      <w:r>
        <w:rPr>
          <w:rFonts w:ascii="Times New Roman" w:hAnsi="Times New Roman" w:cs="Times New Roman"/>
          <w:sz w:val="22"/>
          <w:szCs w:val="22"/>
        </w:rPr>
        <w:t xml:space="preserve">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r>
        <w:rPr>
          <w:rFonts w:ascii="Times New Roman" w:hAnsi="Times New Roman" w:cs="Times New Roman"/>
          <w:b/>
          <w:bCs/>
          <w:sz w:val="22"/>
          <w:szCs w:val="22"/>
        </w:rPr>
      </w:r>
      <w:r>
        <w:rPr>
          <w:rFonts w:ascii="Times New Roman" w:hAnsi="Times New Roman" w:cs="Times New Roman"/>
          <w:b/>
          <w:bCs/>
          <w:sz w:val="22"/>
          <w:szCs w:val="22"/>
        </w:rPr>
      </w:r>
    </w:p>
    <w:p>
      <w:pPr>
        <w:pStyle w:val="1418"/>
        <w:ind w:left="0"/>
        <w:keepNext w:val="0"/>
        <w:spacing w:before="0" w:after="0" w:line="240" w:lineRule="auto"/>
        <w:rPr>
          <w:rFonts w:ascii="Times New Roman" w:hAnsi="Times New Roman" w:cs="Times New Roman"/>
          <w:b/>
          <w:bCs/>
          <w:sz w:val="22"/>
          <w:szCs w:val="22"/>
        </w:rPr>
      </w:pPr>
      <w:r>
        <w:rPr>
          <w:rFonts w:ascii="Times New Roman" w:hAnsi="Times New Roman" w:cs="Times New Roman"/>
          <w:sz w:val="22"/>
          <w:szCs w:val="22"/>
        </w:rPr>
        <w:t xml:space="preserve">-</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в иных с</w:t>
      </w:r>
      <w:r>
        <w:rPr>
          <w:rFonts w:ascii="Times New Roman" w:hAnsi="Times New Roman" w:cs="Times New Roman"/>
          <w:sz w:val="22"/>
          <w:szCs w:val="22"/>
        </w:rPr>
        <w:t xml:space="preserve">лучаях - не позднее, чем за 10 (десять) рабочих дней до планируемой даты предоставления Заказчику оригинала согласованной независимой гарантии.</w:t>
      </w:r>
      <w:r>
        <w:rPr>
          <w:rFonts w:ascii="Times New Roman" w:hAnsi="Times New Roman" w:cs="Times New Roman"/>
          <w:b/>
          <w:bCs/>
          <w:sz w:val="22"/>
          <w:szCs w:val="22"/>
        </w:rPr>
      </w:r>
      <w:r>
        <w:rPr>
          <w:rFonts w:ascii="Times New Roman" w:hAnsi="Times New Roman" w:cs="Times New Roman"/>
          <w:b/>
          <w:bCs/>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9.</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В случае предоставления Подрядчиком новой независимой гарантии в порядке, предусмотренном Договором, новая не</w:t>
      </w:r>
      <w:r>
        <w:rPr>
          <w:rFonts w:ascii="Times New Roman" w:hAnsi="Times New Roman" w:cs="Times New Roman"/>
          <w:sz w:val="22"/>
          <w:szCs w:val="22"/>
        </w:rPr>
        <w:t xml:space="preserve">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10. В случае увеличения сроков исполнения Договора без заключения Сторона</w:t>
      </w:r>
      <w:r>
        <w:rPr>
          <w:rFonts w:ascii="Times New Roman" w:hAnsi="Times New Roman" w:cs="Times New Roman"/>
          <w:sz w:val="22"/>
          <w:szCs w:val="22"/>
        </w:rPr>
        <w:t xml:space="preserve">ми дополнительного соглашения на увеличение срока исполнения Подрядчиком обязательств по Договору,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w:t>
      </w:r>
      <w:r>
        <w:rPr>
          <w:rFonts w:ascii="Times New Roman" w:hAnsi="Times New Roman" w:cs="Times New Roman"/>
          <w:sz w:val="22"/>
          <w:szCs w:val="22"/>
        </w:rPr>
        <w:t xml:space="preserve">одной из Сторон, Подрядчик обязуется предоставить Заказчику новые предварительно согласованные Заказчиком независимые гарантии</w:t>
      </w:r>
      <w:r>
        <w:rPr>
          <w:rFonts w:ascii="Times New Roman" w:hAnsi="Times New Roman" w:cs="Times New Roman"/>
          <w:i/>
          <w:iCs/>
          <w:sz w:val="22"/>
          <w:szCs w:val="22"/>
        </w:rPr>
        <w:t xml:space="preserve"> </w:t>
      </w:r>
      <w:r>
        <w:rPr>
          <w:rFonts w:ascii="Times New Roman" w:hAnsi="Times New Roman" w:cs="Times New Roman"/>
          <w:sz w:val="22"/>
          <w:szCs w:val="22"/>
        </w:rPr>
        <w:t xml:space="preserve">в течение 20 (двадцати) рабочих дней с даты, когда Подрядчик узнал или должен был узнать о несоответствии срока действия независи</w:t>
      </w:r>
      <w:r>
        <w:rPr>
          <w:rFonts w:ascii="Times New Roman" w:hAnsi="Times New Roman" w:cs="Times New Roman"/>
          <w:sz w:val="22"/>
          <w:szCs w:val="22"/>
        </w:rPr>
        <w:t xml:space="preserve">мой гарантии условиям Договора, но не позднее, чем за 60 (шестьдесят) дней до даты окончания действия независимых гарантий, </w:t>
      </w:r>
      <w:r>
        <w:rPr>
          <w:rFonts w:ascii="Times New Roman" w:hAnsi="Times New Roman" w:cs="Times New Roman"/>
          <w:sz w:val="22"/>
          <w:szCs w:val="22"/>
        </w:rPr>
        <w:t xml:space="preserve">предоставленных по Договору. Новые независимые гарантии предоставляются со сроком действия, покрывающим новый срок исполнения обязат</w:t>
      </w:r>
      <w:r>
        <w:rPr>
          <w:rFonts w:ascii="Times New Roman" w:hAnsi="Times New Roman" w:cs="Times New Roman"/>
          <w:sz w:val="22"/>
          <w:szCs w:val="22"/>
        </w:rPr>
        <w:t xml:space="preserve">ельств по Договору, а также 60 дней, следующих после новой запланированной даты исполнения обязательств по Договору.</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В случае продления гарантийного срока, установленного Договором (независимо от того, изменялись ли сроки по взаимному соглашению Сторон, им</w:t>
      </w:r>
      <w:r>
        <w:rPr>
          <w:rFonts w:ascii="Times New Roman" w:hAnsi="Times New Roman" w:cs="Times New Roman"/>
          <w:sz w:val="22"/>
          <w:szCs w:val="22"/>
        </w:rPr>
        <w:t xml:space="preserve">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rFonts w:ascii="Times New Roman" w:hAnsi="Times New Roman" w:cs="Times New Roman"/>
          <w:i/>
          <w:iCs/>
          <w:sz w:val="22"/>
          <w:szCs w:val="22"/>
        </w:rPr>
        <w:t xml:space="preserve"> </w:t>
      </w:r>
      <w:r>
        <w:rPr>
          <w:rFonts w:ascii="Times New Roman" w:hAnsi="Times New Roman" w:cs="Times New Roman"/>
          <w:sz w:val="22"/>
          <w:szCs w:val="22"/>
        </w:rPr>
        <w:t xml:space="preserve">на обеспечение гарантийных</w:t>
      </w:r>
      <w:r>
        <w:rPr>
          <w:rFonts w:ascii="Times New Roman" w:hAnsi="Times New Roman" w:cs="Times New Roman"/>
          <w:sz w:val="22"/>
          <w:szCs w:val="22"/>
        </w:rPr>
        <w:t xml:space="preserve"> обязательств или единую независимую гарантию в течение 20 (двадцати) рабочих дней с даты, когда Подрядчик узнал или должен был узнать о несоответствии срока действия независимой гарантии требованиям, установленным п.  2.3 или 2.4 Порядка, но не позднее, ч</w:t>
      </w:r>
      <w:r>
        <w:rPr>
          <w:rFonts w:ascii="Times New Roman" w:hAnsi="Times New Roman" w:cs="Times New Roman"/>
          <w:sz w:val="22"/>
          <w:szCs w:val="22"/>
        </w:rPr>
        <w:t xml:space="preserve">ем за 60 (шестьдесят) дней до даты окончания действия независимых гарантий, предоставленных по Договору. Новая независимая гарантия предоставляется со сроком действия, покрывающим новый гарантийный срок, а также 60 (шестьдесят) дней, следующих за новой дат</w:t>
      </w:r>
      <w:r>
        <w:rPr>
          <w:rFonts w:ascii="Times New Roman" w:hAnsi="Times New Roman" w:cs="Times New Roman"/>
          <w:sz w:val="22"/>
          <w:szCs w:val="22"/>
        </w:rPr>
        <w:t xml:space="preserve">ой окончания гарантийного срока.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11.</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В случае отзыва или приостановления лицензии Гаранта на банковскую деятельность принятая независимая гарантия такого Гаранта подлежит замене. Подрядчик обязуется незамедлительно с даты отзыва или приостановления лицензи</w:t>
      </w:r>
      <w:r>
        <w:rPr>
          <w:rFonts w:ascii="Times New Roman" w:hAnsi="Times New Roman" w:cs="Times New Roman"/>
          <w:sz w:val="22"/>
          <w:szCs w:val="22"/>
        </w:rPr>
        <w:t xml:space="preserve">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12.</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В случае, если после принятия независимой гарантии Гарант перестал удовлетворять предъявляемым </w:t>
      </w:r>
      <w:r>
        <w:rPr>
          <w:rFonts w:ascii="Times New Roman" w:hAnsi="Times New Roman" w:cs="Times New Roman"/>
          <w:sz w:val="22"/>
          <w:szCs w:val="22"/>
        </w:rPr>
        <w:t xml:space="preserve">Заказчиком критериям,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w:t>
      </w:r>
      <w:r>
        <w:rPr>
          <w:rFonts w:ascii="Times New Roman" w:hAnsi="Times New Roman" w:cs="Times New Roman"/>
          <w:sz w:val="22"/>
          <w:szCs w:val="22"/>
        </w:rPr>
        <w:t xml:space="preserve">ую Заказчиком независимую гарантию с соблюдением всех условий, предусмотренных Договором.</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13. Условия независимых гарантий, предоставляемых Подрядчик по Договору, должны предусматривать осуществление выплаты Заказчику при любом нарушении Подрядчиком обязат</w:t>
      </w:r>
      <w:r>
        <w:rPr>
          <w:rFonts w:ascii="Times New Roman" w:hAnsi="Times New Roman" w:cs="Times New Roman"/>
          <w:sz w:val="22"/>
          <w:szCs w:val="22"/>
        </w:rPr>
        <w:t xml:space="preserve">ельств по Договору в объеме, определяемом требованием Заказчика к Гаранту, и в пределах установленной гарантийной суммы. </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Предоставляемые независимые гарантии должны предусматривать безусловное осуществление выплаты Заказчику по его письменному требованию,</w:t>
      </w:r>
      <w:r>
        <w:rPr>
          <w:rFonts w:ascii="Times New Roman" w:hAnsi="Times New Roman" w:cs="Times New Roman"/>
          <w:sz w:val="22"/>
          <w:szCs w:val="22"/>
        </w:rPr>
        <w:t xml:space="preserve"> без предоставления доказательств нарушения Подрядчиком договорных обязательств. </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i/>
          <w:iCs/>
          <w:sz w:val="22"/>
          <w:szCs w:val="22"/>
        </w:rPr>
      </w:pPr>
      <w:r>
        <w:rPr>
          <w:rFonts w:ascii="Times New Roman" w:hAnsi="Times New Roman" w:cs="Times New Roman"/>
          <w:sz w:val="22"/>
          <w:szCs w:val="22"/>
        </w:rPr>
        <w:t xml:space="preserve">14. По согласованию с Заказчиком допускается предоставление независимых гарантий со сроком действия менее предусмотренного п. 2 Порядка, но не менее 1 (одного) года с даты на</w:t>
      </w:r>
      <w:r>
        <w:rPr>
          <w:rFonts w:ascii="Times New Roman" w:hAnsi="Times New Roman" w:cs="Times New Roman"/>
          <w:sz w:val="22"/>
          <w:szCs w:val="22"/>
        </w:rPr>
        <w:t xml:space="preserve">чала действия независимых гарантий. В этом случае Подрядчик обязан обеспечить замену предоставленных независимых гарантий в срок не позднее, чем за 60 (шестьдесят) дней до окончания их срока действия.</w:t>
      </w:r>
      <w:r>
        <w:rPr>
          <w:rFonts w:ascii="Times New Roman" w:hAnsi="Times New Roman" w:cs="Times New Roman"/>
          <w:i/>
          <w:iCs/>
          <w:sz w:val="22"/>
          <w:szCs w:val="22"/>
        </w:rPr>
      </w:r>
      <w:r>
        <w:rPr>
          <w:rFonts w:ascii="Times New Roman" w:hAnsi="Times New Roman" w:cs="Times New Roman"/>
          <w:i/>
          <w:iCs/>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15.</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Оригиналы независимых гарантий передаются между упо</w:t>
      </w:r>
      <w:r>
        <w:rPr>
          <w:rFonts w:ascii="Times New Roman" w:hAnsi="Times New Roman" w:cs="Times New Roman"/>
          <w:sz w:val="22"/>
          <w:szCs w:val="22"/>
        </w:rPr>
        <w:t xml:space="preserve">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w:t>
      </w:r>
      <w:r>
        <w:rPr>
          <w:rFonts w:ascii="Times New Roman" w:hAnsi="Times New Roman" w:cs="Times New Roman"/>
          <w:sz w:val="22"/>
          <w:szCs w:val="22"/>
        </w:rPr>
        <w:t xml:space="preserve">рантии уполномоченным представителем Заказчика.</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16.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w:t>
      </w:r>
      <w:r>
        <w:rPr>
          <w:rFonts w:ascii="Times New Roman" w:hAnsi="Times New Roman" w:cs="Times New Roman"/>
          <w:sz w:val="22"/>
          <w:szCs w:val="22"/>
        </w:rPr>
        <w:t xml:space="preserve">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w:t>
      </w:r>
      <w:r>
        <w:rPr>
          <w:rFonts w:ascii="Times New Roman" w:hAnsi="Times New Roman" w:cs="Times New Roman"/>
          <w:sz w:val="22"/>
          <w:szCs w:val="22"/>
        </w:rPr>
        <w:t xml:space="preserve"> гарантии либо иного способа обеспечения обязательств, предусмотренного Договором.</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17.</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Подрядчику п</w:t>
      </w:r>
      <w:r>
        <w:rPr>
          <w:rFonts w:ascii="Times New Roman" w:hAnsi="Times New Roman" w:cs="Times New Roman"/>
          <w:sz w:val="22"/>
          <w:szCs w:val="22"/>
        </w:rPr>
        <w:t xml:space="preserve">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Если Заказчик не предъявлял требования Гаранту о платеже по независимой гар</w:t>
      </w:r>
      <w:r>
        <w:rPr>
          <w:rFonts w:ascii="Times New Roman" w:hAnsi="Times New Roman" w:cs="Times New Roman"/>
          <w:sz w:val="22"/>
          <w:szCs w:val="22"/>
        </w:rPr>
        <w:t xml:space="preserve">антии надлежащего исполнения обязательств, такая независимая гарантия подлежит возврату Подрядчику после подписания Сторонами всех Актов сдачи-приемки выполненных работ в течение 15 (пятнадцати) рабочих дней с даты получения Заказчиком письменного запроса </w:t>
      </w:r>
      <w:r>
        <w:rPr>
          <w:rFonts w:ascii="Times New Roman" w:hAnsi="Times New Roman" w:cs="Times New Roman"/>
          <w:sz w:val="22"/>
          <w:szCs w:val="22"/>
        </w:rPr>
        <w:t xml:space="preserve">Подрядчика на возврат независимой гарантии, при условии погашения авансовых платежей в полном объеме и </w:t>
      </w:r>
      <w:r>
        <w:rPr>
          <w:rFonts w:ascii="Times New Roman" w:hAnsi="Times New Roman" w:cs="Times New Roman"/>
          <w:sz w:val="22"/>
          <w:szCs w:val="22"/>
        </w:rPr>
        <w:t xml:space="preserve">исполнения Подрядчиком обязательств по предоставлению Заказчику обеспечения гарантийных обязательств.</w:t>
      </w:r>
      <w:r>
        <w:rPr>
          <w:rFonts w:ascii="Times New Roman" w:hAnsi="Times New Roman" w:cs="Times New Roman"/>
          <w:sz w:val="22"/>
          <w:szCs w:val="22"/>
        </w:rPr>
      </w:r>
      <w:r>
        <w:rPr>
          <w:rFonts w:ascii="Times New Roman" w:hAnsi="Times New Roman" w:cs="Times New Roman"/>
          <w:sz w:val="22"/>
          <w:szCs w:val="22"/>
        </w:rPr>
      </w:r>
    </w:p>
    <w:p>
      <w:pPr>
        <w:pStyle w:val="1418"/>
        <w:ind w:left="0"/>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Если Заказчик не предъявлял требования Гаранту о пл</w:t>
      </w:r>
      <w:r>
        <w:rPr>
          <w:rFonts w:ascii="Times New Roman" w:hAnsi="Times New Roman" w:cs="Times New Roman"/>
          <w:sz w:val="22"/>
          <w:szCs w:val="22"/>
        </w:rPr>
        <w:t xml:space="preserve">атеже по единой независимой гарантии, такая независимая гарантия подлежит возврату Подрядчику </w:t>
      </w:r>
      <w:r>
        <w:rPr>
          <w:rFonts w:ascii="Times New Roman" w:hAnsi="Times New Roman" w:cs="Times New Roman"/>
          <w:iCs/>
          <w:sz w:val="22"/>
          <w:szCs w:val="22"/>
        </w:rPr>
        <w:t xml:space="preserve">после окончания гарантийного срока</w:t>
      </w:r>
      <w:r>
        <w:rPr>
          <w:rFonts w:ascii="Times New Roman" w:hAnsi="Times New Roman" w:cs="Times New Roman"/>
          <w:sz w:val="22"/>
          <w:szCs w:val="22"/>
        </w:rPr>
        <w:t xml:space="preserve"> и подписания сторонами протокола об отсутствии взаимных претензий</w:t>
      </w:r>
      <w:r>
        <w:rPr>
          <w:rFonts w:ascii="Times New Roman" w:hAnsi="Times New Roman" w:cs="Times New Roman"/>
          <w:iCs/>
          <w:sz w:val="22"/>
          <w:szCs w:val="22"/>
        </w:rPr>
        <w:t xml:space="preserve"> </w:t>
      </w:r>
      <w:r>
        <w:rPr>
          <w:rFonts w:ascii="Times New Roman" w:hAnsi="Times New Roman" w:cs="Times New Roman"/>
          <w:sz w:val="22"/>
          <w:szCs w:val="22"/>
        </w:rPr>
        <w:t xml:space="preserve">в течение 15 (пятнадцати) рабочих дней с даты получения Заказ</w:t>
      </w:r>
      <w:r>
        <w:rPr>
          <w:rFonts w:ascii="Times New Roman" w:hAnsi="Times New Roman" w:cs="Times New Roman"/>
          <w:sz w:val="22"/>
          <w:szCs w:val="22"/>
        </w:rPr>
        <w:t xml:space="preserve">чиком письменного запроса Подрядчика на возврат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pStyle w:val="1418"/>
        <w:ind w:left="0" w:firstLine="708"/>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w:t>
      </w:r>
      <w:r>
        <w:rPr>
          <w:rFonts w:ascii="Times New Roman" w:hAnsi="Times New Roman" w:cs="Times New Roman"/>
          <w:sz w:val="22"/>
          <w:szCs w:val="22"/>
        </w:rPr>
        <w:t xml:space="preserve">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pStyle w:val="1418"/>
        <w:ind w:left="0" w:firstLine="708"/>
        <w:keepNext w:val="0"/>
        <w:spacing w:before="0" w:after="0" w:line="240" w:lineRule="auto"/>
        <w:rPr>
          <w:rFonts w:ascii="Times New Roman" w:hAnsi="Times New Roman" w:cs="Times New Roman"/>
          <w:b/>
          <w:sz w:val="22"/>
          <w:szCs w:val="22"/>
        </w:rPr>
      </w:pPr>
      <w:r>
        <w:rPr>
          <w:rFonts w:ascii="Times New Roman" w:hAnsi="Times New Roman" w:cs="Times New Roman"/>
          <w:sz w:val="22"/>
          <w:szCs w:val="22"/>
        </w:rPr>
        <w:t xml:space="preserve">18. Подрядчик вправе предоставить в качестве обеспечения возврата авансовых платежей, обеспечения исполнения обязательств по Договору и в обеспечение исполнения гарантийных обязательств</w:t>
      </w:r>
      <w:r>
        <w:rPr>
          <w:rFonts w:ascii="Times New Roman" w:hAnsi="Times New Roman" w:cs="Times New Roman"/>
          <w:b/>
          <w:sz w:val="22"/>
          <w:szCs w:val="22"/>
        </w:rPr>
        <w:t xml:space="preserve"> обеспечительный платеж.</w:t>
      </w:r>
      <w:r>
        <w:rPr>
          <w:rFonts w:ascii="Times New Roman" w:hAnsi="Times New Roman" w:cs="Times New Roman"/>
          <w:b/>
          <w:sz w:val="22"/>
          <w:szCs w:val="22"/>
        </w:rPr>
      </w:r>
      <w:r>
        <w:rPr>
          <w:rFonts w:ascii="Times New Roman" w:hAnsi="Times New Roman" w:cs="Times New Roman"/>
          <w:b/>
          <w:sz w:val="22"/>
          <w:szCs w:val="22"/>
        </w:rPr>
      </w:r>
    </w:p>
    <w:p>
      <w:pPr>
        <w:pStyle w:val="1418"/>
        <w:ind w:left="0" w:firstLine="708"/>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18.1. При обеспечении возврата авансовых плате</w:t>
      </w:r>
      <w:r>
        <w:rPr>
          <w:rFonts w:ascii="Times New Roman" w:hAnsi="Times New Roman" w:cs="Times New Roman"/>
          <w:sz w:val="22"/>
          <w:szCs w:val="22"/>
        </w:rPr>
        <w:t xml:space="preserve">жей обеспечительным платежом Подрядчик, не позднее, чем за 10 (десять) рабочих дней до даты перечисления аванса направляет Заказчику подписанный Подрядчиком (в двух экземплярах) проект Соглашения об обеспечительном платеже в качестве обеспечения обязательс</w:t>
      </w:r>
      <w:r>
        <w:rPr>
          <w:rFonts w:ascii="Times New Roman" w:hAnsi="Times New Roman" w:cs="Times New Roman"/>
          <w:sz w:val="22"/>
          <w:szCs w:val="22"/>
        </w:rPr>
        <w:t xml:space="preserve">тв по возврату аванса (форма - Приложение № 5 к Порядку), в соответствии с требованиями, содержащимися в пункте 18.4 Порядка. </w:t>
      </w:r>
      <w:r>
        <w:rPr>
          <w:rFonts w:ascii="Times New Roman" w:hAnsi="Times New Roman" w:cs="Times New Roman"/>
          <w:sz w:val="22"/>
          <w:szCs w:val="22"/>
        </w:rPr>
      </w:r>
      <w:r>
        <w:rPr>
          <w:rFonts w:ascii="Times New Roman" w:hAnsi="Times New Roman" w:cs="Times New Roman"/>
          <w:sz w:val="22"/>
          <w:szCs w:val="22"/>
        </w:rPr>
      </w:r>
    </w:p>
    <w:p>
      <w:pPr>
        <w:pStyle w:val="1418"/>
        <w:ind w:left="0" w:firstLine="708"/>
        <w:keepNext w:val="0"/>
        <w:spacing w:before="0" w:after="0" w:line="240" w:lineRule="auto"/>
        <w:rPr>
          <w:rFonts w:ascii="Times New Roman" w:hAnsi="Times New Roman" w:cs="Times New Roman"/>
          <w:spacing w:val="-2"/>
          <w:sz w:val="22"/>
          <w:szCs w:val="22"/>
        </w:rPr>
      </w:pPr>
      <w:r>
        <w:rPr>
          <w:rFonts w:ascii="Times New Roman" w:hAnsi="Times New Roman" w:cs="Times New Roman"/>
          <w:spacing w:val="-2"/>
          <w:sz w:val="22"/>
          <w:szCs w:val="22"/>
        </w:rPr>
        <w:t xml:space="preserve">При обеспечении исполнения обязательств по Договору обеспечительным платежом </w:t>
      </w:r>
      <w:r>
        <w:rPr>
          <w:rFonts w:ascii="Times New Roman" w:hAnsi="Times New Roman" w:cs="Times New Roman"/>
          <w:sz w:val="22"/>
          <w:szCs w:val="22"/>
        </w:rPr>
        <w:t xml:space="preserve">Подрядчик</w:t>
      </w:r>
      <w:r>
        <w:rPr>
          <w:rFonts w:ascii="Times New Roman" w:hAnsi="Times New Roman" w:cs="Times New Roman"/>
          <w:spacing w:val="-2"/>
          <w:sz w:val="22"/>
          <w:szCs w:val="22"/>
        </w:rPr>
        <w:t xml:space="preserve">, не позднее, чем через 10 (десять) рабочих</w:t>
      </w:r>
      <w:r>
        <w:rPr>
          <w:rFonts w:ascii="Times New Roman" w:hAnsi="Times New Roman" w:cs="Times New Roman"/>
          <w:spacing w:val="-2"/>
          <w:sz w:val="22"/>
          <w:szCs w:val="22"/>
        </w:rPr>
        <w:t xml:space="preserve"> дней после вступления в силу протокола о результатах торгов, на основании которого </w:t>
      </w:r>
      <w:r>
        <w:rPr>
          <w:rFonts w:ascii="Times New Roman" w:hAnsi="Times New Roman" w:cs="Times New Roman"/>
          <w:sz w:val="22"/>
          <w:szCs w:val="22"/>
        </w:rPr>
        <w:t xml:space="preserve">Подрядчик</w:t>
      </w:r>
      <w:r>
        <w:rPr>
          <w:rFonts w:ascii="Times New Roman" w:hAnsi="Times New Roman" w:cs="Times New Roman"/>
          <w:spacing w:val="-2"/>
          <w:sz w:val="22"/>
          <w:szCs w:val="22"/>
        </w:rPr>
        <w:t xml:space="preserve"> признан победителем закупочной процедуры, направляет Заказчику </w:t>
      </w:r>
      <w:r>
        <w:rPr>
          <w:rFonts w:ascii="Times New Roman" w:hAnsi="Times New Roman" w:cs="Times New Roman"/>
          <w:sz w:val="22"/>
          <w:szCs w:val="22"/>
        </w:rPr>
        <w:t xml:space="preserve">подписанный Подрядчиком (в двух экземплярах) </w:t>
      </w:r>
      <w:r>
        <w:rPr>
          <w:rFonts w:ascii="Times New Roman" w:hAnsi="Times New Roman" w:cs="Times New Roman"/>
          <w:spacing w:val="-2"/>
          <w:sz w:val="22"/>
          <w:szCs w:val="22"/>
        </w:rPr>
        <w:t xml:space="preserve">проект Соглашения об обеспечительном платеже в качеств</w:t>
      </w:r>
      <w:r>
        <w:rPr>
          <w:rFonts w:ascii="Times New Roman" w:hAnsi="Times New Roman" w:cs="Times New Roman"/>
          <w:spacing w:val="-2"/>
          <w:sz w:val="22"/>
          <w:szCs w:val="22"/>
        </w:rPr>
        <w:t xml:space="preserve">е обеспечения исполнения обязательств по Договору (форма - Приложение № 5 к Порядку), в соответствии с требованиями, содержащимися в пункте 18.5 Порядка. Заказчик не позднее, чем за 1 (один) рабочий день до заключения Договора направляет </w:t>
      </w:r>
      <w:r>
        <w:rPr>
          <w:rFonts w:ascii="Times New Roman" w:hAnsi="Times New Roman" w:cs="Times New Roman"/>
          <w:sz w:val="22"/>
          <w:szCs w:val="22"/>
        </w:rPr>
        <w:t xml:space="preserve">Подрядчику</w:t>
      </w:r>
      <w:r>
        <w:rPr>
          <w:rFonts w:ascii="Times New Roman" w:hAnsi="Times New Roman" w:cs="Times New Roman"/>
          <w:spacing w:val="-2"/>
          <w:sz w:val="22"/>
          <w:szCs w:val="22"/>
        </w:rPr>
        <w:t xml:space="preserve"> один эк</w:t>
      </w:r>
      <w:r>
        <w:rPr>
          <w:rFonts w:ascii="Times New Roman" w:hAnsi="Times New Roman" w:cs="Times New Roman"/>
          <w:spacing w:val="-2"/>
          <w:sz w:val="22"/>
          <w:szCs w:val="22"/>
        </w:rPr>
        <w:t xml:space="preserve">земпляр подписанного со своей стороны Соглашения об обеспечительном платеже в качестве обеспечения исполнения обязательств по Договору.</w:t>
      </w:r>
      <w:r>
        <w:rPr>
          <w:rFonts w:ascii="Times New Roman" w:hAnsi="Times New Roman" w:cs="Times New Roman"/>
          <w:spacing w:val="-2"/>
          <w:sz w:val="22"/>
          <w:szCs w:val="22"/>
        </w:rPr>
      </w:r>
      <w:r>
        <w:rPr>
          <w:rFonts w:ascii="Times New Roman" w:hAnsi="Times New Roman" w:cs="Times New Roman"/>
          <w:spacing w:val="-2"/>
          <w:sz w:val="22"/>
          <w:szCs w:val="22"/>
        </w:rPr>
      </w:r>
    </w:p>
    <w:p>
      <w:pPr>
        <w:pStyle w:val="1418"/>
        <w:ind w:left="0" w:firstLine="708"/>
        <w:keepNext w:val="0"/>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При обеспечении исполнения гарантийных обязательств обеспечительным платежом Подрядчик не позднее, чем за 20 (двадцать) </w:t>
      </w:r>
      <w:r>
        <w:rPr>
          <w:rFonts w:ascii="Times New Roman" w:hAnsi="Times New Roman" w:cs="Times New Roman"/>
          <w:sz w:val="22"/>
          <w:szCs w:val="22"/>
        </w:rPr>
        <w:t xml:space="preserve">рабочих дней до наступления гарантийного срока, направляет Заказчику подписанный Подрядчиком (в двух экземплярах) проект Соглашения об обеспечительном платеже в качестве обеспечения исполнения гарантийных обязательств </w:t>
      </w:r>
      <w:r>
        <w:rPr>
          <w:rFonts w:ascii="Times New Roman" w:hAnsi="Times New Roman" w:cs="Times New Roman"/>
          <w:spacing w:val="-2"/>
          <w:sz w:val="22"/>
          <w:szCs w:val="22"/>
        </w:rPr>
        <w:t xml:space="preserve">(форма - Приложение № 6 к Порядку)</w:t>
      </w:r>
      <w:r>
        <w:rPr>
          <w:rFonts w:ascii="Times New Roman" w:hAnsi="Times New Roman" w:cs="Times New Roman"/>
          <w:sz w:val="22"/>
          <w:szCs w:val="22"/>
        </w:rPr>
        <w:t xml:space="preserve"> в с</w:t>
      </w:r>
      <w:r>
        <w:rPr>
          <w:rFonts w:ascii="Times New Roman" w:hAnsi="Times New Roman" w:cs="Times New Roman"/>
          <w:sz w:val="22"/>
          <w:szCs w:val="22"/>
        </w:rPr>
        <w:t xml:space="preserve">оответствии с требованиями, содержащимися в пункте 18.6 Порядка. Заказчик не позднее запланированной даты подписания Сторонами всех Актов сдачи-приемки и начала гарантийного срока, направляет Подрядчику один экземпляр подписанного со своей стороны Соглашен</w:t>
      </w:r>
      <w:r>
        <w:rPr>
          <w:rFonts w:ascii="Times New Roman" w:hAnsi="Times New Roman" w:cs="Times New Roman"/>
          <w:sz w:val="22"/>
          <w:szCs w:val="22"/>
        </w:rPr>
        <w:t xml:space="preserve">ия об обеспечительном платеже в качестве обеспечения исполнения гарантийных обязательств.</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sz w:val="22"/>
          <w:szCs w:val="22"/>
        </w:rPr>
        <w:t xml:space="preserve">18.2. Перечисление обеспечительного</w:t>
      </w:r>
      <w:r>
        <w:rPr>
          <w:rFonts w:ascii="Times New Roman" w:hAnsi="Times New Roman" w:cs="Times New Roman"/>
          <w:bCs/>
          <w:sz w:val="22"/>
          <w:szCs w:val="22"/>
        </w:rPr>
        <w:t xml:space="preserve"> платежа осуществляется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на обособленный счет Заказчика. Открытие и обслуживание указанного счета осуществляется Заказчи</w:t>
      </w:r>
      <w:r>
        <w:rPr>
          <w:rFonts w:ascii="Times New Roman" w:hAnsi="Times New Roman" w:cs="Times New Roman"/>
          <w:bCs/>
          <w:sz w:val="22"/>
          <w:szCs w:val="22"/>
        </w:rPr>
        <w:t xml:space="preserve">ком. Все расходы, связанные с обслуживанием указанного счета, осуществляются за счет собственных средств Заказчика.</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18.3.</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Стороны установили, что на сумму обеспечительного платежа начисление процентов не осуществляется.</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Требования к обеспечительному </w:t>
      </w:r>
      <w:r>
        <w:rPr>
          <w:rFonts w:ascii="Times New Roman" w:hAnsi="Times New Roman" w:cs="Times New Roman"/>
          <w:bCs/>
          <w:sz w:val="22"/>
          <w:szCs w:val="22"/>
        </w:rPr>
        <w:t xml:space="preserve">платежу, предоставляемому в качестве обеспечения обязательств по возврату аванса, порядок и основания его списания и возврата Заказчиком:</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18.4.1. Сумма обеспечительного платежа, предоставляемого в качестве обеспечения возврата авансовых платежей, должна быть в размере аванса. </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18.4.2. Перечисление обеспечительного платежа должно быть совершено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на счет Заказчика до даты перечислен</w:t>
      </w:r>
      <w:r>
        <w:rPr>
          <w:rFonts w:ascii="Times New Roman" w:hAnsi="Times New Roman" w:cs="Times New Roman"/>
          <w:bCs/>
          <w:sz w:val="22"/>
          <w:szCs w:val="22"/>
        </w:rPr>
        <w:t xml:space="preserve">ия аванса.</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18.4.3. </w:t>
      </w:r>
      <w:r>
        <w:rPr>
          <w:rFonts w:ascii="Times New Roman" w:hAnsi="Times New Roman" w:cs="Times New Roman"/>
          <w:sz w:val="22"/>
          <w:szCs w:val="22"/>
        </w:rPr>
        <w:t xml:space="preserve">Подрядчик</w:t>
      </w:r>
      <w:r>
        <w:rPr>
          <w:rFonts w:ascii="Times New Roman" w:hAnsi="Times New Roman" w:cs="Times New Roman"/>
          <w:bCs/>
          <w:sz w:val="22"/>
          <w:szCs w:val="22"/>
        </w:rPr>
        <w:t xml:space="preserve"> предоставляет обеспечительный платеж на период действия Договора до момента полного погашения авансовой задолженности.</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18.4.3. Обеспечительный платеж может быть использован Заказчиком для покрытия расходов, связанных с невозвра</w:t>
      </w:r>
      <w:r>
        <w:rPr>
          <w:rFonts w:ascii="Times New Roman" w:hAnsi="Times New Roman" w:cs="Times New Roman"/>
          <w:bCs/>
          <w:sz w:val="22"/>
          <w:szCs w:val="22"/>
        </w:rPr>
        <w:t xml:space="preserve">том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авансовых платежей, предусмотренных Договором.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18.4.4. Сумма обеспечительного платежа подлежит списанию Заказчиком в случае получения со стороны </w:t>
      </w:r>
      <w:r>
        <w:rPr>
          <w:rFonts w:ascii="Times New Roman" w:hAnsi="Times New Roman" w:cs="Times New Roman"/>
          <w:sz w:val="22"/>
          <w:szCs w:val="22"/>
        </w:rPr>
        <w:t xml:space="preserve">Подрядчика</w:t>
      </w:r>
      <w:r>
        <w:rPr>
          <w:rFonts w:ascii="Times New Roman" w:hAnsi="Times New Roman" w:cs="Times New Roman"/>
          <w:bCs/>
          <w:sz w:val="22"/>
          <w:szCs w:val="22"/>
        </w:rPr>
        <w:t xml:space="preserve"> письменного отказа от возврата неотработанного аванса, либо неперечисления неотработ</w:t>
      </w:r>
      <w:r>
        <w:rPr>
          <w:rFonts w:ascii="Times New Roman" w:hAnsi="Times New Roman" w:cs="Times New Roman"/>
          <w:bCs/>
          <w:sz w:val="22"/>
          <w:szCs w:val="22"/>
        </w:rPr>
        <w:t xml:space="preserve">анного аванса в срок, установленный в письменном уведомлении о </w:t>
      </w:r>
      <w:r>
        <w:rPr>
          <w:rFonts w:ascii="Times New Roman" w:hAnsi="Times New Roman" w:cs="Times New Roman"/>
          <w:bCs/>
          <w:sz w:val="22"/>
          <w:szCs w:val="22"/>
        </w:rPr>
        <w:t xml:space="preserve">возврате аванса со стороны Заказчика и должна быть равна сумме неотработанного на момент списания аванса.</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18.4.5. В случае принятия решения о списании обеспечительного платежа Заказчик в течени</w:t>
      </w:r>
      <w:r>
        <w:rPr>
          <w:rFonts w:ascii="Times New Roman" w:hAnsi="Times New Roman" w:cs="Times New Roman"/>
          <w:bCs/>
          <w:sz w:val="22"/>
          <w:szCs w:val="22"/>
        </w:rPr>
        <w:t xml:space="preserve">е 3 (трех) рабочих дней направляет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информацию о списании обеспечительного платежа с указанием, в чем состоит наруше</w:t>
      </w:r>
      <w:r>
        <w:rPr>
          <w:rFonts w:ascii="Times New Roman" w:hAnsi="Times New Roman" w:cs="Times New Roman"/>
          <w:bCs/>
          <w:sz w:val="22"/>
          <w:szCs w:val="22"/>
        </w:rPr>
        <w:t xml:space="preserve">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предоставленном в качестве обеспечения возврата авансовых платежей.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18.4.6. Возврат обеспечительного платежа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до полного погашения суммы авансовых платежей, выплаченных Заказчиком по Договору, не допускается, за исключением случаев предоставления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взамен обеспечения в форме обеспечительного платежа ин</w:t>
      </w:r>
      <w:r>
        <w:rPr>
          <w:rFonts w:ascii="Times New Roman" w:hAnsi="Times New Roman" w:cs="Times New Roman"/>
          <w:bCs/>
          <w:sz w:val="22"/>
          <w:szCs w:val="22"/>
        </w:rPr>
        <w:t xml:space="preserve">ого способа обеспечения возврата аванса, удовлетворяющего условиям Договора.</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sz w:val="22"/>
          <w:szCs w:val="22"/>
        </w:rPr>
        <w:t xml:space="preserve">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w:t>
      </w:r>
      <w:r>
        <w:rPr>
          <w:rFonts w:ascii="Times New Roman" w:hAnsi="Times New Roman" w:cs="Times New Roman"/>
          <w:sz w:val="22"/>
          <w:szCs w:val="22"/>
        </w:rPr>
        <w:t xml:space="preserve">ествляется в течение 30 (тридцати) календарных дней со дня получения Заказчиком альтернативного способа обеспечения.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18.4.7. Возврат обеспечительного платежа, предоставленного Подрядчиком в качестве обеспечения обязательств по возврату аванса, производится</w:t>
      </w:r>
      <w:r>
        <w:rPr>
          <w:rFonts w:ascii="Times New Roman" w:hAnsi="Times New Roman" w:cs="Times New Roman"/>
          <w:bCs/>
          <w:sz w:val="22"/>
          <w:szCs w:val="22"/>
        </w:rPr>
        <w:t xml:space="preserve">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18.4.8. Размер обеспечительного платежа может быть уменьшен до суммы неотраб</w:t>
      </w:r>
      <w:r>
        <w:rPr>
          <w:rFonts w:ascii="Times New Roman" w:hAnsi="Times New Roman" w:cs="Times New Roman"/>
          <w:bCs/>
          <w:sz w:val="22"/>
          <w:szCs w:val="22"/>
        </w:rPr>
        <w:t xml:space="preserve">отанного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аванса на основании акта сверки авансовой задолженности по Договору путём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18.4.9. Разме</w:t>
      </w:r>
      <w:r>
        <w:rPr>
          <w:rFonts w:ascii="Times New Roman" w:hAnsi="Times New Roman" w:cs="Times New Roman"/>
          <w:bCs/>
          <w:sz w:val="22"/>
          <w:szCs w:val="22"/>
        </w:rPr>
        <w:t xml:space="preserve">р обеспечительного платежа в любой момент времени должен быть не меньше суммы неотработанного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аванса по Договору.</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18.4.10. При расторжении (прекращении) Договора в случае невыполнения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работ в сроки и/или с ненадлежащим качеством, пр</w:t>
      </w:r>
      <w:r>
        <w:rPr>
          <w:rFonts w:ascii="Times New Roman" w:hAnsi="Times New Roman" w:cs="Times New Roman"/>
          <w:bCs/>
          <w:sz w:val="22"/>
          <w:szCs w:val="22"/>
        </w:rPr>
        <w:t xml:space="preserve">едусмотренные Договором, обеспечительный платеж не подлежит возврату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18.4.11. Стороны установили, что на сумму обеспечительного платежа начисление процентов не осуществляется.</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0" w:leader="none"/>
        </w:tabs>
        <w:rPr>
          <w:rFonts w:ascii="Times New Roman" w:hAnsi="Times New Roman" w:cs="Times New Roman"/>
          <w:bCs/>
          <w:sz w:val="22"/>
          <w:szCs w:val="22"/>
        </w:rPr>
      </w:pPr>
      <w:r>
        <w:rPr>
          <w:rFonts w:ascii="Times New Roman" w:hAnsi="Times New Roman" w:cs="Times New Roman"/>
          <w:bCs/>
          <w:sz w:val="22"/>
          <w:szCs w:val="22"/>
        </w:rPr>
        <w:t xml:space="preserve">18.5.</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Требования к обеспечительному платежу, предоставляемому в кач</w:t>
      </w:r>
      <w:r>
        <w:rPr>
          <w:rFonts w:ascii="Times New Roman" w:hAnsi="Times New Roman" w:cs="Times New Roman"/>
          <w:bCs/>
          <w:sz w:val="22"/>
          <w:szCs w:val="22"/>
        </w:rPr>
        <w:t xml:space="preserve">естве обеспечения исполнения обязательств по Договору, порядок и основания его списания и возврата Заказчиком:</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0" w:leader="none"/>
        </w:tabs>
        <w:rPr>
          <w:rFonts w:ascii="Times New Roman" w:hAnsi="Times New Roman" w:cs="Times New Roman"/>
          <w:sz w:val="22"/>
          <w:szCs w:val="22"/>
        </w:rPr>
      </w:pPr>
      <w:r>
        <w:rPr>
          <w:rFonts w:ascii="Times New Roman" w:hAnsi="Times New Roman" w:cs="Times New Roman"/>
          <w:bCs/>
          <w:sz w:val="22"/>
          <w:szCs w:val="22"/>
        </w:rPr>
        <w:t xml:space="preserve">18.5.1.</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Сумма обеспечительного платежа, предоставляемого в качестве обеспечения исполнения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обязательств по Договору, должна составлят</w:t>
      </w:r>
      <w:r>
        <w:rPr>
          <w:rFonts w:ascii="Times New Roman" w:hAnsi="Times New Roman" w:cs="Times New Roman"/>
          <w:bCs/>
          <w:sz w:val="22"/>
          <w:szCs w:val="22"/>
        </w:rPr>
        <w:t xml:space="preserve">ь 3 % от начальной (максимальной) цены Договора (цены лота)</w:t>
      </w:r>
      <w:r>
        <w:rPr>
          <w:rFonts w:ascii="Times New Roman" w:hAnsi="Times New Roman" w:cs="Times New Roman"/>
          <w:sz w:val="22"/>
          <w:szCs w:val="22"/>
        </w:rPr>
        <w:t xml:space="preserve">,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cs="Times New Roman"/>
          <w:bCs/>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18.5.2.</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Перечисление обеспечительного платежа должно быть совершено</w:t>
      </w:r>
      <w:r>
        <w:rPr>
          <w:rFonts w:ascii="Times New Roman" w:hAnsi="Times New Roman" w:cs="Times New Roman"/>
          <w:sz w:val="22"/>
          <w:szCs w:val="22"/>
        </w:rPr>
        <w:t xml:space="preserve"> Подрядчиком на счет Заказчика до даты заключения Договора (дополнительного соглашения).</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18.5.3.</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Подрядчик предоставляет обеспечительный платеж на период исполнения обязательств по Договору </w:t>
      </w:r>
      <w:r>
        <w:rPr>
          <w:rFonts w:ascii="Times New Roman" w:hAnsi="Times New Roman" w:cs="Times New Roman"/>
          <w:bCs/>
          <w:sz w:val="22"/>
          <w:szCs w:val="22"/>
        </w:rPr>
        <w:t xml:space="preserve">до даты подписания </w:t>
      </w:r>
      <w:r>
        <w:rPr>
          <w:rFonts w:ascii="Times New Roman" w:hAnsi="Times New Roman" w:cs="Times New Roman"/>
          <w:sz w:val="22"/>
          <w:szCs w:val="22"/>
        </w:rPr>
        <w:t xml:space="preserve">всех Актов сдачи-приемки.</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18.5.4.</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Обеспечительн</w:t>
      </w:r>
      <w:r>
        <w:rPr>
          <w:rFonts w:ascii="Times New Roman" w:hAnsi="Times New Roman" w:cs="Times New Roman"/>
          <w:sz w:val="22"/>
          <w:szCs w:val="22"/>
        </w:rPr>
        <w:t xml:space="preserve">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18.5.5. В случае прин</w:t>
      </w:r>
      <w:r>
        <w:rPr>
          <w:rFonts w:ascii="Times New Roman" w:hAnsi="Times New Roman" w:cs="Times New Roman"/>
          <w:sz w:val="22"/>
          <w:szCs w:val="22"/>
        </w:rPr>
        <w:t xml:space="preserve">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w:t>
      </w:r>
      <w:r>
        <w:rPr>
          <w:rFonts w:ascii="Times New Roman" w:hAnsi="Times New Roman" w:cs="Times New Roman"/>
          <w:sz w:val="22"/>
          <w:szCs w:val="22"/>
        </w:rPr>
        <w:t xml:space="preserve">ельный платеж, а также с указанием суммы списания, определенной в соответствии с Соглашением об обеспечительном платеже.</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18.5.6. Возврат обеспечительного платежа Подрядчику до подписания Сторонами всех Актов сдачи-приемки, не допускается за исключением слу</w:t>
      </w:r>
      <w:r>
        <w:rPr>
          <w:rFonts w:ascii="Times New Roman" w:hAnsi="Times New Roman" w:cs="Times New Roman"/>
          <w:sz w:val="22"/>
          <w:szCs w:val="22"/>
        </w:rPr>
        <w:t xml:space="preserve">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условиям Договора.</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В случае замены Подрядчиком обеспечительного платежа иным способом обеспечения в поря</w:t>
      </w:r>
      <w:r>
        <w:rPr>
          <w:rFonts w:ascii="Times New Roman" w:hAnsi="Times New Roman" w:cs="Times New Roman"/>
          <w:sz w:val="22"/>
          <w:szCs w:val="22"/>
        </w:rPr>
        <w:t xml:space="preserve">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18.5.7. Возврат обеспечительного платежа, пре</w:t>
      </w:r>
      <w:r>
        <w:rPr>
          <w:rFonts w:ascii="Times New Roman" w:hAnsi="Times New Roman" w:cs="Times New Roman"/>
          <w:sz w:val="22"/>
          <w:szCs w:val="22"/>
        </w:rPr>
        <w:t xml:space="preserve">доставленного Заказчику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w:t>
      </w:r>
      <w:r>
        <w:rPr>
          <w:rFonts w:ascii="Times New Roman" w:hAnsi="Times New Roman" w:cs="Times New Roman"/>
          <w:sz w:val="22"/>
          <w:szCs w:val="22"/>
        </w:rPr>
        <w:t xml:space="preserve">арных дней со дня подписания Сторонами всех Актов сдачи-приемки,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В случае не предоставления Подрядчиком</w:t>
      </w:r>
      <w:r>
        <w:rPr>
          <w:rFonts w:ascii="Times New Roman" w:hAnsi="Times New Roman" w:cs="Times New Roman"/>
          <w:sz w:val="22"/>
          <w:szCs w:val="22"/>
        </w:rPr>
        <w:t xml:space="preserve"> обеспечения исполнения обязательств в гарантийный период возврат обеспечительного платежа Заказчиком не осуществляется.</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18.5.8.</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При расторжении (прекращении) Договора по основаниям, связанным с неисполнением/ненадлежащем исполнением обязательств Подрядчик</w:t>
      </w:r>
      <w:r>
        <w:rPr>
          <w:rFonts w:ascii="Times New Roman" w:hAnsi="Times New Roman" w:cs="Times New Roman"/>
          <w:sz w:val="22"/>
          <w:szCs w:val="22"/>
        </w:rPr>
        <w:t xml:space="preserve">ом по Договору, обеспечительный платеж возврату не подлежит.</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840" w:leader="none"/>
        </w:tabs>
        <w:rPr>
          <w:rFonts w:ascii="Times New Roman" w:hAnsi="Times New Roman" w:cs="Times New Roman"/>
          <w:sz w:val="22"/>
          <w:szCs w:val="22"/>
        </w:rPr>
      </w:pPr>
      <w:r>
        <w:rPr>
          <w:rFonts w:ascii="Times New Roman" w:hAnsi="Times New Roman" w:cs="Times New Roman"/>
          <w:sz w:val="22"/>
          <w:szCs w:val="22"/>
        </w:rPr>
        <w:t xml:space="preserve">18.6.</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tabs>
          <w:tab w:val="left" w:pos="709" w:leader="none"/>
        </w:tabs>
        <w:rPr>
          <w:rFonts w:ascii="Times New Roman" w:hAnsi="Times New Roman" w:cs="Times New Roman"/>
          <w:bCs/>
          <w:sz w:val="22"/>
          <w:szCs w:val="22"/>
        </w:rPr>
      </w:pPr>
      <w:r>
        <w:rPr>
          <w:rFonts w:ascii="Times New Roman" w:hAnsi="Times New Roman" w:cs="Times New Roman"/>
          <w:bCs/>
          <w:sz w:val="22"/>
          <w:szCs w:val="22"/>
        </w:rPr>
        <w:tab/>
        <w:t xml:space="preserve">18.6.1.</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709" w:leader="none"/>
        </w:tabs>
        <w:rPr>
          <w:rFonts w:ascii="Times New Roman" w:hAnsi="Times New Roman" w:cs="Times New Roman"/>
          <w:bCs/>
          <w:sz w:val="22"/>
          <w:szCs w:val="22"/>
        </w:rPr>
      </w:pPr>
      <w:r>
        <w:rPr>
          <w:rFonts w:ascii="Times New Roman" w:hAnsi="Times New Roman" w:cs="Times New Roman"/>
          <w:bCs/>
          <w:sz w:val="22"/>
          <w:szCs w:val="22"/>
        </w:rPr>
        <w:tab/>
        <w:t xml:space="preserve">18.6.2.</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Перечисление обеспечительного платежа осуществляется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на обособленный сче</w:t>
      </w:r>
      <w:r>
        <w:rPr>
          <w:rFonts w:ascii="Times New Roman" w:hAnsi="Times New Roman" w:cs="Times New Roman"/>
          <w:bCs/>
          <w:sz w:val="22"/>
          <w:szCs w:val="22"/>
        </w:rPr>
        <w:t xml:space="preserve">т Заказчика. Перечисление обеспечительного платежа должно быть совершено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не позднее даты начала гарантийного срока по Договору.</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18.6.3.</w:t>
      </w:r>
      <w:r>
        <w:rPr>
          <w:rFonts w:ascii="Times New Roman" w:hAnsi="Times New Roman" w:cs="Times New Roman"/>
          <w:bCs/>
          <w:sz w:val="22"/>
          <w:szCs w:val="22"/>
          <w:lang w:val="en-US"/>
        </w:rPr>
        <w:t xml:space="preserve"> </w:t>
      </w:r>
      <w:r>
        <w:rPr>
          <w:rFonts w:ascii="Times New Roman" w:hAnsi="Times New Roman" w:cs="Times New Roman"/>
          <w:sz w:val="22"/>
          <w:szCs w:val="22"/>
        </w:rPr>
        <w:t xml:space="preserve">Подрядчик</w:t>
      </w:r>
      <w:r>
        <w:rPr>
          <w:rFonts w:ascii="Times New Roman" w:hAnsi="Times New Roman" w:cs="Times New Roman"/>
          <w:bCs/>
          <w:sz w:val="22"/>
          <w:szCs w:val="22"/>
        </w:rPr>
        <w:t xml:space="preserve"> предоставляет обеспечительный платеж до момента окончания последнего гарантийного срока и подписан</w:t>
      </w:r>
      <w:r>
        <w:rPr>
          <w:rFonts w:ascii="Times New Roman" w:hAnsi="Times New Roman" w:cs="Times New Roman"/>
          <w:bCs/>
          <w:sz w:val="22"/>
          <w:szCs w:val="22"/>
        </w:rPr>
        <w:t xml:space="preserve">ия протокола об отсутствии взаимных претензий.</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18.6.4.</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Обеспечительный платеж может быть использован Заказчиком для покрытия расходов, связанных с ненадлежащим исполнением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обязательств в гарантийный период.</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18.6.5.</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В случае принятия решения о с</w:t>
      </w:r>
      <w:r>
        <w:rPr>
          <w:rFonts w:ascii="Times New Roman" w:hAnsi="Times New Roman" w:cs="Times New Roman"/>
          <w:bCs/>
          <w:sz w:val="22"/>
          <w:szCs w:val="22"/>
        </w:rPr>
        <w:t xml:space="preserve">писании обеспечительного платежа </w:t>
      </w:r>
      <w:r>
        <w:rPr>
          <w:rFonts w:ascii="Times New Roman" w:hAnsi="Times New Roman" w:cs="Times New Roman"/>
          <w:sz w:val="22"/>
          <w:szCs w:val="22"/>
        </w:rPr>
        <w:t xml:space="preserve">Заказчик</w:t>
      </w:r>
      <w:r>
        <w:rPr>
          <w:rFonts w:ascii="Times New Roman" w:hAnsi="Times New Roman" w:cs="Times New Roman"/>
          <w:bCs/>
          <w:sz w:val="22"/>
          <w:szCs w:val="22"/>
        </w:rPr>
        <w:t xml:space="preserve"> в течение 3 (трех) рабочих дней после такого решения направляет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w:t>
      </w:r>
      <w:r>
        <w:rPr>
          <w:rFonts w:ascii="Times New Roman" w:hAnsi="Times New Roman" w:cs="Times New Roman"/>
          <w:bCs/>
          <w:sz w:val="22"/>
          <w:szCs w:val="22"/>
        </w:rPr>
        <w:t xml:space="preserve">печительный платеж, а также с указанием суммы списания, определенной в соответствии с условиями соглашения об обеспечительном платеже.</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18.6.6. Возврат обеспечительного платежа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до момента окончания последнего гарантийного срока и подписания Сторо</w:t>
      </w:r>
      <w:r>
        <w:rPr>
          <w:rFonts w:ascii="Times New Roman" w:hAnsi="Times New Roman" w:cs="Times New Roman"/>
          <w:bCs/>
          <w:sz w:val="22"/>
          <w:szCs w:val="22"/>
        </w:rPr>
        <w:t xml:space="preserve">нами протокола об отсутствии взаимных претензий не допускается за исключением случаев предоставления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взамен обеспечения в форме обеспечительного платежа иного способа обеспечения гарантийных обязательств, удовлетворяющего требованиям настоящего</w:t>
      </w:r>
      <w:r>
        <w:rPr>
          <w:rFonts w:ascii="Times New Roman" w:hAnsi="Times New Roman" w:cs="Times New Roman"/>
          <w:bCs/>
          <w:sz w:val="22"/>
          <w:szCs w:val="22"/>
        </w:rPr>
        <w:t xml:space="preserve"> Договора.</w:t>
      </w:r>
      <w:r>
        <w:rPr>
          <w:rFonts w:ascii="Times New Roman" w:hAnsi="Times New Roman" w:cs="Times New Roman"/>
          <w:bCs/>
          <w:sz w:val="22"/>
          <w:szCs w:val="22"/>
        </w:rPr>
      </w:r>
      <w:r>
        <w:rPr>
          <w:rFonts w:ascii="Times New Roman" w:hAnsi="Times New Roman" w:cs="Times New Roman"/>
          <w:bCs/>
          <w:sz w:val="22"/>
          <w:szCs w:val="22"/>
        </w:rPr>
      </w:r>
    </w:p>
    <w:p>
      <w:pPr>
        <w:ind w:firstLine="708"/>
        <w:keepNext w:val="0"/>
        <w:spacing w:line="240" w:lineRule="auto"/>
        <w:tabs>
          <w:tab w:val="left" w:pos="840" w:leader="none"/>
        </w:tabs>
        <w:rPr>
          <w:rFonts w:ascii="Times New Roman" w:hAnsi="Times New Roman" w:cs="Times New Roman"/>
          <w:bCs/>
          <w:sz w:val="22"/>
          <w:szCs w:val="22"/>
        </w:rPr>
      </w:pPr>
      <w:r>
        <w:rPr>
          <w:rFonts w:ascii="Times New Roman" w:hAnsi="Times New Roman" w:cs="Times New Roman"/>
          <w:bCs/>
          <w:sz w:val="22"/>
          <w:szCs w:val="22"/>
        </w:rPr>
        <w:t xml:space="preserve">В случае замены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Fonts w:ascii="Times New Roman" w:hAnsi="Times New Roman" w:cs="Times New Roman"/>
          <w:sz w:val="22"/>
          <w:szCs w:val="22"/>
        </w:rPr>
        <w:t xml:space="preserve">Подрядчику</w:t>
      </w:r>
      <w:r>
        <w:rPr>
          <w:rFonts w:ascii="Times New Roman" w:hAnsi="Times New Roman" w:cs="Times New Roman"/>
          <w:bCs/>
          <w:sz w:val="22"/>
          <w:szCs w:val="22"/>
        </w:rPr>
        <w:t xml:space="preserve"> осуществляется в течение 30 (тридцати) календарных дней со дня получен</w:t>
      </w:r>
      <w:r>
        <w:rPr>
          <w:rFonts w:ascii="Times New Roman" w:hAnsi="Times New Roman" w:cs="Times New Roman"/>
          <w:bCs/>
          <w:sz w:val="22"/>
          <w:szCs w:val="22"/>
        </w:rPr>
        <w:t xml:space="preserve">ия Заказчиком альтернативного способа обеспечения.</w:t>
      </w:r>
      <w:r>
        <w:rPr>
          <w:rFonts w:ascii="Times New Roman" w:hAnsi="Times New Roman" w:cs="Times New Roman"/>
          <w:bCs/>
          <w:sz w:val="22"/>
          <w:szCs w:val="22"/>
        </w:rPr>
      </w:r>
      <w:r>
        <w:rPr>
          <w:rFonts w:ascii="Times New Roman" w:hAnsi="Times New Roman" w:cs="Times New Roman"/>
          <w:bCs/>
          <w:sz w:val="22"/>
          <w:szCs w:val="22"/>
        </w:rPr>
      </w:r>
    </w:p>
    <w:p>
      <w:pPr>
        <w:pStyle w:val="1418"/>
        <w:ind w:left="0" w:firstLine="708"/>
        <w:keepNext w:val="0"/>
        <w:spacing w:before="0" w:after="0" w:line="240" w:lineRule="auto"/>
        <w:rPr>
          <w:rFonts w:ascii="Times New Roman" w:hAnsi="Times New Roman" w:cs="Times New Roman"/>
          <w:bCs/>
          <w:sz w:val="22"/>
          <w:szCs w:val="22"/>
        </w:rPr>
      </w:pPr>
      <w:r>
        <w:rPr>
          <w:rFonts w:ascii="Times New Roman" w:hAnsi="Times New Roman" w:cs="Times New Roman"/>
          <w:bCs/>
          <w:sz w:val="22"/>
          <w:szCs w:val="22"/>
        </w:rPr>
        <w:t xml:space="preserve">18.6.7.</w:t>
      </w:r>
      <w:r>
        <w:rPr>
          <w:rFonts w:ascii="Times New Roman" w:hAnsi="Times New Roman" w:cs="Times New Roman"/>
          <w:bCs/>
          <w:sz w:val="22"/>
          <w:szCs w:val="22"/>
          <w:lang w:val="en-US"/>
        </w:rPr>
        <w:t xml:space="preserve"> </w:t>
      </w:r>
      <w:r>
        <w:rPr>
          <w:rFonts w:ascii="Times New Roman" w:hAnsi="Times New Roman" w:cs="Times New Roman"/>
          <w:bCs/>
          <w:sz w:val="22"/>
          <w:szCs w:val="22"/>
        </w:rPr>
        <w:t xml:space="preserve">Возврат обеспечительного платежа, предоставленного </w:t>
      </w:r>
      <w:r>
        <w:rPr>
          <w:rFonts w:ascii="Times New Roman" w:hAnsi="Times New Roman" w:cs="Times New Roman"/>
          <w:sz w:val="22"/>
          <w:szCs w:val="22"/>
        </w:rPr>
        <w:t xml:space="preserve">Подрядчиком</w:t>
      </w:r>
      <w:r>
        <w:rPr>
          <w:rFonts w:ascii="Times New Roman" w:hAnsi="Times New Roman" w:cs="Times New Roman"/>
          <w:bCs/>
          <w:sz w:val="22"/>
          <w:szCs w:val="22"/>
        </w:rPr>
        <w:t xml:space="preserve"> в качестве обеспечения исполнения обязательств в гарантийный период, за вычетом средств, использованных Заказчиком для возмещения свои</w:t>
      </w:r>
      <w:r>
        <w:rPr>
          <w:rFonts w:ascii="Times New Roman" w:hAnsi="Times New Roman" w:cs="Times New Roman"/>
          <w:bCs/>
          <w:sz w:val="22"/>
          <w:szCs w:val="22"/>
        </w:rPr>
        <w:t xml:space="preserve">х убытков, связанных с неисполнением/ненадлежащим исполнением обязательств в гарантийный период осуществляется Заказчиком в течение 30 (тридцати) календарных дней со дня окончания гарантийного срока по Договору (п.4.8) и подписания протокола об отсутствии </w:t>
      </w:r>
      <w:r>
        <w:rPr>
          <w:rFonts w:ascii="Times New Roman" w:hAnsi="Times New Roman" w:cs="Times New Roman"/>
          <w:bCs/>
          <w:sz w:val="22"/>
          <w:szCs w:val="22"/>
        </w:rPr>
        <w:t xml:space="preserve">взаимных претензий.</w:t>
      </w:r>
      <w:r>
        <w:rPr>
          <w:rFonts w:ascii="Times New Roman" w:hAnsi="Times New Roman" w:cs="Times New Roman"/>
          <w:bCs/>
          <w:sz w:val="22"/>
          <w:szCs w:val="22"/>
        </w:rPr>
      </w:r>
      <w:r>
        <w:rPr>
          <w:rFonts w:ascii="Times New Roman" w:hAnsi="Times New Roman" w:cs="Times New Roman"/>
          <w:bCs/>
          <w:sz w:val="22"/>
          <w:szCs w:val="22"/>
        </w:rPr>
      </w:r>
    </w:p>
    <w:p>
      <w:pPr>
        <w:ind w:firstLine="576"/>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19.</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r>
        <w:rPr>
          <w:rFonts w:ascii="Times New Roman" w:hAnsi="Times New Roman" w:cs="Times New Roman"/>
          <w:sz w:val="22"/>
          <w:szCs w:val="22"/>
        </w:rPr>
      </w:r>
      <w:r>
        <w:rPr>
          <w:rFonts w:ascii="Times New Roman" w:hAnsi="Times New Roman" w:cs="Times New Roman"/>
          <w:sz w:val="22"/>
          <w:szCs w:val="22"/>
        </w:rPr>
      </w:r>
    </w:p>
    <w:p>
      <w:pPr>
        <w:contextualSpacing/>
        <w:jc w:val="cente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contextualSpacing/>
        <w:jc w:val="cente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Список приложений к Порядку</w:t>
      </w:r>
      <w:r>
        <w:rPr>
          <w:rFonts w:ascii="Times New Roman" w:hAnsi="Times New Roman" w:cs="Times New Roman"/>
          <w:b/>
          <w:sz w:val="22"/>
          <w:szCs w:val="22"/>
        </w:rPr>
      </w:r>
      <w:r>
        <w:rPr>
          <w:rFonts w:ascii="Times New Roman" w:hAnsi="Times New Roman" w:cs="Times New Roman"/>
          <w:b/>
          <w:sz w:val="22"/>
          <w:szCs w:val="22"/>
        </w:rPr>
      </w:r>
    </w:p>
    <w:p>
      <w:pPr>
        <w:contextualSpacing/>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1 </w:t>
      </w:r>
      <w:r>
        <w:rPr>
          <w:rFonts w:ascii="Times New Roman" w:hAnsi="Times New Roman" w:cs="Times New Roman"/>
          <w:sz w:val="22"/>
          <w:szCs w:val="22"/>
        </w:rPr>
        <w:t xml:space="preserve">Форма незави</w:t>
      </w:r>
      <w:r>
        <w:rPr>
          <w:rFonts w:ascii="Times New Roman" w:hAnsi="Times New Roman" w:cs="Times New Roman"/>
          <w:sz w:val="22"/>
          <w:szCs w:val="22"/>
        </w:rPr>
        <w:t xml:space="preserve">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contextualSpacing/>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2 </w:t>
      </w:r>
      <w:r>
        <w:rPr>
          <w:rFonts w:ascii="Times New Roman" w:hAnsi="Times New Roman" w:cs="Times New Roman"/>
          <w:sz w:val="22"/>
          <w:szCs w:val="22"/>
        </w:rPr>
        <w:t xml:space="preserve">Форма независимой гарантии обеспечения гарантийных обязательств.</w:t>
      </w:r>
      <w:r>
        <w:rPr>
          <w:rFonts w:ascii="Times New Roman" w:hAnsi="Times New Roman" w:cs="Times New Roman"/>
          <w:sz w:val="22"/>
          <w:szCs w:val="22"/>
        </w:rPr>
      </w:r>
      <w:r>
        <w:rPr>
          <w:rFonts w:ascii="Times New Roman" w:hAnsi="Times New Roman" w:cs="Times New Roman"/>
          <w:sz w:val="22"/>
          <w:szCs w:val="22"/>
        </w:rPr>
      </w:r>
    </w:p>
    <w:p>
      <w:pPr>
        <w:contextualSpacing/>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3 </w:t>
      </w:r>
      <w:r>
        <w:rPr>
          <w:rFonts w:ascii="Times New Roman" w:hAnsi="Times New Roman" w:cs="Times New Roman"/>
          <w:sz w:val="22"/>
          <w:szCs w:val="22"/>
        </w:rPr>
        <w:t xml:space="preserve">Форма единой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contextualSpacing/>
        <w:ind w:firstLine="708"/>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4 </w:t>
      </w:r>
      <w:r>
        <w:rPr>
          <w:rFonts w:ascii="Times New Roman" w:hAnsi="Times New Roman" w:cs="Times New Roman"/>
          <w:sz w:val="22"/>
          <w:szCs w:val="22"/>
        </w:rPr>
        <w:t xml:space="preserve">Форма Изменения к независимой гарантии.</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5 </w:t>
      </w:r>
      <w:r>
        <w:rPr>
          <w:rFonts w:ascii="Times New Roman" w:hAnsi="Times New Roman" w:cs="Times New Roman"/>
          <w:sz w:val="22"/>
          <w:szCs w:val="22"/>
        </w:rPr>
        <w:t xml:space="preserve">Форма Соглашения об обеспечительном платеже в качестве обеспечения исполнения обязательств по Договору.</w:t>
      </w:r>
      <w:r>
        <w:rPr>
          <w:rFonts w:ascii="Times New Roman" w:hAnsi="Times New Roman" w:cs="Times New Roman"/>
          <w:sz w:val="22"/>
          <w:szCs w:val="22"/>
        </w:rPr>
      </w:r>
      <w:r>
        <w:rPr>
          <w:rFonts w:ascii="Times New Roman" w:hAnsi="Times New Roman" w:cs="Times New Roman"/>
          <w:sz w:val="22"/>
          <w:szCs w:val="22"/>
        </w:rPr>
      </w:r>
    </w:p>
    <w:p>
      <w:pPr>
        <w:ind w:firstLine="708"/>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6 </w:t>
      </w:r>
      <w:r>
        <w:rPr>
          <w:rFonts w:ascii="Times New Roman" w:hAnsi="Times New Roman" w:cs="Times New Roman"/>
          <w:sz w:val="22"/>
          <w:szCs w:val="22"/>
        </w:rPr>
        <w:t xml:space="preserve">Форма Соглаше</w:t>
      </w:r>
      <w:r>
        <w:rPr>
          <w:rFonts w:ascii="Times New Roman" w:hAnsi="Times New Roman" w:cs="Times New Roman"/>
          <w:sz w:val="22"/>
          <w:szCs w:val="22"/>
        </w:rPr>
        <w:t xml:space="preserve">ния об обеспечительном платеже в качестве обеспечения исполнения обязательств в гарантийный период.</w:t>
      </w:r>
      <w:r>
        <w:rPr>
          <w:rFonts w:ascii="Times New Roman" w:hAnsi="Times New Roman" w:cs="Times New Roman"/>
          <w:sz w:val="22"/>
          <w:szCs w:val="22"/>
        </w:rPr>
      </w:r>
      <w:r>
        <w:rPr>
          <w:rFonts w:ascii="Times New Roman" w:hAnsi="Times New Roman" w:cs="Times New Roman"/>
          <w:sz w:val="22"/>
          <w:szCs w:val="22"/>
        </w:rPr>
      </w:r>
    </w:p>
    <w:p>
      <w:pPr>
        <w:ind w:left="6237"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left="6237"/>
        <w:keepNext w:val="0"/>
        <w:spacing w:line="240" w:lineRule="auto"/>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ind w:left="6237"/>
        <w:keepNext w:val="0"/>
        <w:spacing w:line="240" w:lineRule="auto"/>
        <w:rPr>
          <w:rFonts w:ascii="Times New Roman" w:hAnsi="Times New Roman" w:cs="Times New Roman"/>
          <w:sz w:val="22"/>
          <w:szCs w:val="22"/>
          <w:highlight w:val="none"/>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highlight w:val="none"/>
        </w:rPr>
      </w:r>
    </w:p>
    <w:p>
      <w:pPr>
        <w:ind w:left="6237"/>
        <w:keepNext w:val="0"/>
        <w:spacing w:line="240" w:lineRule="auto"/>
        <w:rPr>
          <w:rFonts w:ascii="Times New Roman" w:hAnsi="Times New Roman" w:cs="Times New Roman"/>
          <w:sz w:val="22"/>
          <w:szCs w:val="22"/>
          <w:highlight w:val="none"/>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highlight w:val="none"/>
        </w:rPr>
      </w:r>
    </w:p>
    <w:p>
      <w:pPr>
        <w:ind w:left="6237"/>
        <w:keepNext w:val="0"/>
        <w:spacing w:line="240" w:lineRule="auto"/>
        <w:rPr>
          <w:rFonts w:ascii="Times New Roman" w:hAnsi="Times New Roman" w:cs="Times New Roman"/>
          <w:sz w:val="22"/>
          <w:szCs w:val="22"/>
          <w:highlight w:val="none"/>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highlight w:val="none"/>
        </w:rPr>
      </w:r>
    </w:p>
    <w:p>
      <w:pPr>
        <w:ind w:left="6237"/>
        <w:keepNext w:val="0"/>
        <w:spacing w:line="240" w:lineRule="auto"/>
        <w:rPr>
          <w:rFonts w:ascii="Times New Roman" w:hAnsi="Times New Roman" w:cs="Times New Roman"/>
          <w:sz w:val="22"/>
          <w:szCs w:val="22"/>
          <w:highlight w:val="none"/>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highlight w:val="none"/>
        </w:rPr>
      </w:r>
    </w:p>
    <w:p>
      <w:pPr>
        <w:ind w:left="6237"/>
        <w:keepNext w:val="0"/>
        <w:spacing w:line="240" w:lineRule="auto"/>
        <w:rPr>
          <w:rFonts w:ascii="Times New Roman" w:hAnsi="Times New Roman" w:cs="Times New Roman"/>
          <w:sz w:val="22"/>
          <w:szCs w:val="22"/>
          <w:highlight w:val="none"/>
        </w:rPr>
      </w:pPr>
      <w:r>
        <w:rPr>
          <w:rFonts w:ascii="Times New Roman" w:hAnsi="Times New Roman" w:cs="Times New Roman"/>
          <w:sz w:val="22"/>
          <w:szCs w:val="22"/>
        </w:rPr>
        <w:t xml:space="preserve">Приложение № 1</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contextualSpacing/>
        <w:ind w:left="6237"/>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left="0"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485"/>
        <w:jc w:val="center"/>
        <w:widowControl/>
        <w:rPr>
          <w:rFonts w:ascii="Times New Roman" w:hAnsi="Times New Roman" w:cs="Times New Roman"/>
          <w:b/>
          <w:bCs/>
          <w:i/>
          <w:color w:val="000000"/>
          <w:sz w:val="22"/>
          <w:szCs w:val="22"/>
        </w:rPr>
      </w:pPr>
      <w:r>
        <w:rPr>
          <w:rFonts w:ascii="Times New Roman" w:hAnsi="Times New Roman" w:cs="Times New Roman"/>
          <w:b/>
          <w:bCs/>
          <w:i/>
          <w:color w:val="000000"/>
          <w:sz w:val="22"/>
          <w:szCs w:val="22"/>
        </w:rPr>
        <w:t xml:space="preserve">ФОРМА</w:t>
      </w:r>
      <w:r>
        <w:rPr>
          <w:rFonts w:ascii="Times New Roman" w:hAnsi="Times New Roman" w:cs="Times New Roman"/>
          <w:b/>
          <w:bCs/>
          <w:i/>
          <w:color w:val="000000"/>
          <w:sz w:val="22"/>
          <w:szCs w:val="22"/>
        </w:rPr>
      </w:r>
      <w:r>
        <w:rPr>
          <w:rFonts w:ascii="Times New Roman" w:hAnsi="Times New Roman" w:cs="Times New Roman"/>
          <w:b/>
          <w:bCs/>
          <w:i/>
          <w:color w:val="000000"/>
          <w:sz w:val="22"/>
          <w:szCs w:val="22"/>
        </w:rPr>
      </w:r>
    </w:p>
    <w:p>
      <w:pPr>
        <w:pStyle w:val="1485"/>
        <w:jc w:val="center"/>
        <w:widowControl/>
        <w:rPr>
          <w:rFonts w:ascii="Times New Roman" w:hAnsi="Times New Roman" w:cs="Times New Roman"/>
          <w:b/>
          <w:bCs/>
          <w:color w:val="000000"/>
          <w:sz w:val="22"/>
          <w:szCs w:val="22"/>
        </w:rPr>
      </w:pPr>
      <w:r>
        <w:rPr>
          <w:rFonts w:ascii="Times New Roman" w:hAnsi="Times New Roman" w:cs="Times New Roman"/>
          <w:b/>
          <w:bCs/>
          <w:i/>
          <w:color w:val="000000"/>
          <w:sz w:val="22"/>
          <w:szCs w:val="22"/>
        </w:rPr>
        <w:t xml:space="preserve">незав</w:t>
      </w:r>
      <w:r>
        <w:rPr>
          <w:rFonts w:ascii="Times New Roman" w:hAnsi="Times New Roman" w:cs="Times New Roman"/>
          <w:b/>
          <w:bCs/>
          <w:i/>
          <w:color w:val="000000"/>
          <w:sz w:val="22"/>
          <w:szCs w:val="22"/>
        </w:rPr>
        <w:t xml:space="preserve">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r>
      <w:r>
        <w:rPr>
          <w:rFonts w:ascii="Times New Roman" w:hAnsi="Times New Roman" w:cs="Times New Roman"/>
          <w:b/>
          <w:bCs/>
          <w:color w:val="000000"/>
          <w:sz w:val="22"/>
          <w:szCs w:val="22"/>
        </w:rPr>
      </w:r>
    </w:p>
    <w:p>
      <w:pPr>
        <w:pStyle w:val="1485"/>
        <w:jc w:val="center"/>
        <w:rPr>
          <w:rStyle w:val="1488"/>
          <w:rFonts w:ascii="Times New Roman" w:hAnsi="Times New Roman" w:cs="Times New Roman"/>
          <w:b/>
          <w:bCs/>
          <w:sz w:val="24"/>
          <w:szCs w:val="24"/>
        </w:rPr>
      </w:pPr>
      <w:r>
        <w:rPr>
          <w:rStyle w:val="1488"/>
          <w:rFonts w:ascii="Times New Roman" w:hAnsi="Times New Roman" w:cs="Times New Roman"/>
          <w:b/>
          <w:bCs/>
          <w:sz w:val="26"/>
          <w:szCs w:val="26"/>
          <w:highlight w:val="none"/>
        </w:rPr>
      </w:r>
      <w:r>
        <w:rPr>
          <w:rStyle w:val="1488"/>
          <w:rFonts w:ascii="Times New Roman" w:hAnsi="Times New Roman" w:cs="Times New Roman"/>
          <w:b/>
          <w:bCs/>
          <w:sz w:val="24"/>
          <w:szCs w:val="24"/>
        </w:rPr>
      </w:r>
      <w:r>
        <w:rPr>
          <w:rStyle w:val="1488"/>
          <w:rFonts w:ascii="Times New Roman" w:hAnsi="Times New Roman" w:cs="Times New Roman"/>
          <w:b/>
          <w:bCs/>
          <w:sz w:val="24"/>
          <w:szCs w:val="24"/>
        </w:rPr>
      </w:r>
    </w:p>
    <w:p>
      <w:pPr>
        <w:pStyle w:val="1485"/>
        <w:jc w:val="center"/>
        <w:rPr>
          <w:rStyle w:val="1488"/>
          <w:rFonts w:ascii="Times New Roman" w:hAnsi="Times New Roman" w:cs="Times New Roman"/>
          <w:b/>
          <w:bCs/>
          <w:sz w:val="26"/>
          <w:szCs w:val="26"/>
          <w:highlight w:val="none"/>
        </w:rPr>
      </w:pPr>
      <w:r>
        <w:rPr>
          <w:rStyle w:val="1488"/>
          <w:rFonts w:ascii="Times New Roman" w:hAnsi="Times New Roman" w:cs="Times New Roman"/>
          <w:b/>
          <w:bCs/>
          <w:sz w:val="26"/>
          <w:szCs w:val="26"/>
        </w:rPr>
        <w:t xml:space="preserve">НЕЗАВИСИМАЯ ГАРАНТИЯ</w:t>
      </w:r>
      <w:r>
        <w:rPr>
          <w:rStyle w:val="1488"/>
          <w:rFonts w:ascii="Times New Roman" w:hAnsi="Times New Roman" w:cs="Times New Roman"/>
          <w:b/>
          <w:bCs/>
          <w:sz w:val="26"/>
          <w:szCs w:val="26"/>
          <w:highlight w:val="none"/>
        </w:rPr>
      </w:r>
      <w:r>
        <w:rPr>
          <w:rStyle w:val="1488"/>
          <w:rFonts w:ascii="Times New Roman" w:hAnsi="Times New Roman" w:cs="Times New Roman"/>
          <w:b/>
          <w:bCs/>
          <w:sz w:val="26"/>
          <w:szCs w:val="26"/>
          <w:highlight w:val="none"/>
        </w:rPr>
      </w:r>
    </w:p>
    <w:tbl>
      <w:tblPr>
        <w:tblW w:w="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gridSpan w:val="2"/>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42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Дата выдачи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49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gridSpan w:val="2"/>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2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Номер независимой гарантии</w:t>
            </w:r>
            <w:r>
              <w:rPr>
                <w:rStyle w:val="1488"/>
                <w:rFonts w:ascii="Times New Roman" w:hAnsi="Times New Roman" w:cs="Times New Roman"/>
                <w:sz w:val="24"/>
                <w:szCs w:val="24"/>
                <w:vertAlign w:val="superscript"/>
              </w:rPr>
              <w:t xml:space="preserve">1</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ind w:firstLine="0"/>
            </w:pPr>
            <w:r/>
            <w:r/>
          </w:p>
        </w:tc>
      </w:tr>
      <w:tr>
        <w:tblPrEx/>
        <w:trPr>
          <w:jc w:val="center"/>
          <w:trHeight w:val="310"/>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sz w:val="24"/>
                <w:szCs w:val="24"/>
              </w:rPr>
              <w:t xml:space="preserve">Информация о гаранте, принципале, бенефициаре </w:t>
            </w:r>
            <w:r>
              <w:rPr>
                <w:rFonts w:ascii="Times New Roman" w:hAnsi="Times New Roman" w:cs="Times New Roman"/>
              </w:rPr>
            </w:r>
            <w:r>
              <w:rPr>
                <w:rFonts w:ascii="Times New Roman" w:hAnsi="Times New Roman" w:cs="Times New Roman"/>
              </w:rPr>
            </w:r>
          </w:p>
        </w:tc>
      </w:tr>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sz w:val="24"/>
                <w:szCs w:val="24"/>
              </w:rPr>
              <w:t xml:space="preserve">Коды </w:t>
            </w:r>
            <w:r>
              <w:rPr>
                <w:rFonts w:ascii="Times New Roman" w:hAnsi="Times New Roman" w:cs="Times New Roman"/>
              </w:rPr>
            </w:r>
            <w:r>
              <w:rPr>
                <w:rFonts w:ascii="Times New Roman" w:hAnsi="Times New Roman" w:cs="Times New Roman"/>
              </w:rPr>
            </w:r>
          </w:p>
        </w:tc>
      </w:tr>
      <w:tr>
        <w:tblPrEx/>
        <w:trPr>
          <w:jc w:val="center"/>
          <w:trHeight w:val="307"/>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Полное наименование гаранта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ИНН</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05"/>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КПП</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435"/>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БИК</w:t>
            </w:r>
            <w:r>
              <w:rPr>
                <w:rStyle w:val="1488"/>
                <w:rFonts w:ascii="Times New Roman" w:hAnsi="Times New Roman" w:cs="Times New Roman"/>
                <w:sz w:val="24"/>
                <w:szCs w:val="24"/>
                <w:vertAlign w:val="superscript"/>
              </w:rPr>
              <w:t xml:space="preserve">1</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Идентификационный код гаранта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sz w:val="24"/>
                <w:szCs w:val="24"/>
              </w:rPr>
              <w:t xml:space="preserve">-</w:t>
            </w:r>
            <w:r>
              <w:rPr>
                <w:rFonts w:ascii="Times New Roman" w:hAnsi="Times New Roman" w:cs="Times New Roman"/>
              </w:rPr>
            </w:r>
            <w:r>
              <w:rPr>
                <w:rFonts w:ascii="Times New Roman" w:hAnsi="Times New Roman" w:cs="Times New Roman"/>
              </w:rPr>
            </w:r>
          </w:p>
        </w:tc>
      </w:tr>
      <w:tr>
        <w:tblPrEx/>
        <w:trPr>
          <w:jc w:val="center"/>
          <w:trHeight w:val="738"/>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Место нахождения, телефон, адрес электронной почты гаранта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ind w:right="123"/>
              <w:jc w:val="right"/>
              <w:rPr>
                <w:rFonts w:ascii="Times New Roman" w:hAnsi="Times New Roman" w:cs="Times New Roman"/>
                <w:sz w:val="24"/>
                <w:szCs w:val="24"/>
              </w:rPr>
            </w:pPr>
            <w:r>
              <w:rPr>
                <w:rStyle w:val="1488"/>
                <w:rFonts w:ascii="Times New Roman" w:hAnsi="Times New Roman" w:cs="Times New Roman"/>
                <w:sz w:val="24"/>
                <w:szCs w:val="24"/>
              </w:rPr>
              <w:t xml:space="preserve">по </w:t>
            </w:r>
            <w:r>
              <w:rPr>
                <w:rFonts w:ascii="Times New Roman" w:hAnsi="Times New Roman" w:cs="Times New Roman"/>
                <w:sz w:val="24"/>
                <w:szCs w:val="24"/>
              </w:rPr>
            </w:r>
            <w:r>
              <w:rPr>
                <w:rFonts w:ascii="Times New Roman" w:hAnsi="Times New Roman" w:cs="Times New Roman"/>
                <w:sz w:val="24"/>
                <w:szCs w:val="24"/>
              </w:rPr>
            </w:r>
          </w:p>
          <w:p>
            <w:pPr>
              <w:pStyle w:val="1484"/>
              <w:jc w:val="right"/>
              <w:rPr>
                <w:rFonts w:ascii="Times New Roman" w:hAnsi="Times New Roman" w:cs="Times New Roman"/>
              </w:rPr>
            </w:pPr>
            <w:r>
              <w:rPr>
                <w:rStyle w:val="1488"/>
                <w:rFonts w:ascii="Times New Roman" w:hAnsi="Times New Roman" w:cs="Times New Roman"/>
                <w:sz w:val="24"/>
                <w:szCs w:val="24"/>
              </w:rPr>
              <w:t xml:space="preserve">ОКТМО</w:t>
            </w:r>
            <w:r>
              <w:rPr>
                <w:rStyle w:val="1488"/>
                <w:rFonts w:ascii="Times New Roman" w:hAnsi="Times New Roman" w:cs="Times New Roman"/>
                <w:sz w:val="24"/>
                <w:szCs w:val="24"/>
                <w:vertAlign w:val="superscript"/>
              </w:rPr>
              <w:t xml:space="preserve">1</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435"/>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Полное наименование принципала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ИНН</w:t>
            </w:r>
            <w:r>
              <w:rPr>
                <w:rStyle w:val="1488"/>
                <w:rFonts w:ascii="Times New Roman" w:hAnsi="Times New Roman" w:cs="Times New Roman"/>
                <w:sz w:val="24"/>
                <w:szCs w:val="24"/>
                <w:vertAlign w:val="superscript"/>
              </w:rPr>
              <w:t xml:space="preserve">2</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435"/>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КПП</w:t>
            </w:r>
            <w:r>
              <w:rPr>
                <w:rStyle w:val="1488"/>
                <w:rFonts w:ascii="Times New Roman" w:hAnsi="Times New Roman" w:cs="Times New Roman"/>
                <w:sz w:val="24"/>
                <w:szCs w:val="24"/>
                <w:vertAlign w:val="superscript"/>
              </w:rPr>
              <w:t xml:space="preserve">3</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9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Место нахождения, телефон, адрес электронной почты принципала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ind w:right="123"/>
              <w:jc w:val="right"/>
              <w:rPr>
                <w:rFonts w:ascii="Times New Roman" w:hAnsi="Times New Roman" w:cs="Times New Roman"/>
                <w:sz w:val="24"/>
                <w:szCs w:val="24"/>
              </w:rPr>
            </w:pPr>
            <w:r>
              <w:rPr>
                <w:rStyle w:val="1488"/>
                <w:rFonts w:ascii="Times New Roman" w:hAnsi="Times New Roman" w:cs="Times New Roman"/>
                <w:sz w:val="24"/>
                <w:szCs w:val="24"/>
              </w:rPr>
              <w:t xml:space="preserve">по </w:t>
            </w:r>
            <w:r>
              <w:rPr>
                <w:rFonts w:ascii="Times New Roman" w:hAnsi="Times New Roman" w:cs="Times New Roman"/>
                <w:sz w:val="24"/>
                <w:szCs w:val="24"/>
              </w:rPr>
            </w:r>
            <w:r>
              <w:rPr>
                <w:rFonts w:ascii="Times New Roman" w:hAnsi="Times New Roman" w:cs="Times New Roman"/>
                <w:sz w:val="24"/>
                <w:szCs w:val="24"/>
              </w:rPr>
            </w:r>
          </w:p>
          <w:p>
            <w:pPr>
              <w:pStyle w:val="1484"/>
              <w:jc w:val="right"/>
              <w:rPr>
                <w:rFonts w:ascii="Times New Roman" w:hAnsi="Times New Roman" w:cs="Times New Roman"/>
              </w:rPr>
            </w:pPr>
            <w:r>
              <w:rPr>
                <w:rStyle w:val="1488"/>
                <w:rFonts w:ascii="Times New Roman" w:hAnsi="Times New Roman" w:cs="Times New Roman"/>
                <w:sz w:val="24"/>
                <w:szCs w:val="24"/>
              </w:rPr>
              <w:t xml:space="preserve">ОКТМО</w:t>
            </w:r>
            <w:r>
              <w:rPr>
                <w:rStyle w:val="1488"/>
                <w:rFonts w:ascii="Times New Roman" w:hAnsi="Times New Roman" w:cs="Times New Roman"/>
                <w:sz w:val="24"/>
                <w:szCs w:val="24"/>
                <w:vertAlign w:val="superscript"/>
              </w:rPr>
              <w:t xml:space="preserve">1</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607"/>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sz w:val="24"/>
                <w:szCs w:val="24"/>
              </w:rPr>
            </w:pPr>
            <w:r>
              <w:rPr>
                <w:rStyle w:val="1488"/>
                <w:rFonts w:ascii="Times New Roman" w:hAnsi="Times New Roman" w:cs="Times New Roman"/>
                <w:sz w:val="24"/>
                <w:szCs w:val="24"/>
              </w:rPr>
              <w:t xml:space="preserve">Полное наименование </w:t>
            </w:r>
            <w:r>
              <w:rPr>
                <w:rFonts w:ascii="Times New Roman" w:hAnsi="Times New Roman" w:cs="Times New Roman"/>
                <w:sz w:val="24"/>
                <w:szCs w:val="24"/>
              </w:rPr>
            </w:r>
            <w:r>
              <w:rPr>
                <w:rFonts w:ascii="Times New Roman" w:hAnsi="Times New Roman" w:cs="Times New Roman"/>
                <w:sz w:val="24"/>
                <w:szCs w:val="24"/>
              </w:rPr>
            </w:r>
          </w:p>
          <w:p>
            <w:pPr>
              <w:pStyle w:val="1484"/>
              <w:rPr>
                <w:rFonts w:ascii="Times New Roman" w:hAnsi="Times New Roman" w:cs="Times New Roman"/>
              </w:rPr>
            </w:pPr>
            <w:r>
              <w:rPr>
                <w:rStyle w:val="1488"/>
                <w:rFonts w:ascii="Times New Roman" w:hAnsi="Times New Roman" w:cs="Times New Roman"/>
                <w:sz w:val="24"/>
                <w:szCs w:val="24"/>
              </w:rPr>
              <w:t xml:space="preserve">бенефициара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ИНН</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07"/>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ced7e7"/>
            <w:tcBorders>
              <w:top w:val="single" w:color="000000" w:sz="6" w:space="0"/>
              <w:left w:val="none" w:color="000000" w:sz="4" w:space="0"/>
              <w:bottom w:val="single" w:color="000000" w:sz="6" w:space="0"/>
              <w:right w:val="none" w:color="000000" w:sz="4" w:space="0"/>
            </w:tcBorders>
            <w:tcW w:w="5748" w:type="dxa"/>
            <w:vAlign w:val="center"/>
            <w:vMerge w:val="continue"/>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jc w:val="right"/>
              <w:rPr>
                <w:rFonts w:ascii="Times New Roman" w:hAnsi="Times New Roman" w:cs="Times New Roman"/>
              </w:rPr>
            </w:pPr>
            <w:r>
              <w:rPr>
                <w:rStyle w:val="1488"/>
                <w:rFonts w:ascii="Times New Roman" w:hAnsi="Times New Roman" w:cs="Times New Roman"/>
                <w:sz w:val="24"/>
                <w:szCs w:val="24"/>
              </w:rPr>
              <w:t xml:space="preserve">КПП</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9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Место нахождения, телефон, адрес электронной почты бенефициара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484"/>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484"/>
              <w:ind w:right="123"/>
              <w:jc w:val="right"/>
              <w:rPr>
                <w:rFonts w:ascii="Times New Roman" w:hAnsi="Times New Roman" w:cs="Times New Roman"/>
                <w:sz w:val="24"/>
                <w:szCs w:val="24"/>
              </w:rPr>
            </w:pPr>
            <w:r>
              <w:rPr>
                <w:rStyle w:val="1488"/>
                <w:rFonts w:ascii="Times New Roman" w:hAnsi="Times New Roman" w:cs="Times New Roman"/>
                <w:sz w:val="24"/>
                <w:szCs w:val="24"/>
              </w:rPr>
              <w:t xml:space="preserve">по </w:t>
            </w:r>
            <w:r>
              <w:rPr>
                <w:rFonts w:ascii="Times New Roman" w:hAnsi="Times New Roman" w:cs="Times New Roman"/>
                <w:sz w:val="24"/>
                <w:szCs w:val="24"/>
              </w:rPr>
            </w:r>
            <w:r>
              <w:rPr>
                <w:rFonts w:ascii="Times New Roman" w:hAnsi="Times New Roman" w:cs="Times New Roman"/>
                <w:sz w:val="24"/>
                <w:szCs w:val="24"/>
              </w:rPr>
            </w:r>
          </w:p>
          <w:p>
            <w:pPr>
              <w:pStyle w:val="1484"/>
              <w:ind w:right="123"/>
              <w:jc w:val="right"/>
              <w:rPr>
                <w:rFonts w:ascii="Times New Roman" w:hAnsi="Times New Roman" w:cs="Times New Roman"/>
              </w:rPr>
            </w:pPr>
            <w:r>
              <w:rPr>
                <w:rStyle w:val="1488"/>
                <w:rFonts w:ascii="Times New Roman" w:hAnsi="Times New Roman" w:cs="Times New Roman"/>
                <w:sz w:val="24"/>
                <w:szCs w:val="24"/>
              </w:rPr>
              <w:t xml:space="preserve">ОКТМО</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135"/>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610"/>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r>
              <w:rPr>
                <w:rFonts w:ascii="Times New Roman" w:hAnsi="Times New Roman" w:cs="Times New Roman"/>
              </w:rPr>
            </w:r>
            <w:r>
              <w:rPr>
                <w:rFonts w:ascii="Times New Roman" w:hAnsi="Times New Roman" w:cs="Times New Roman"/>
              </w:rPr>
            </w:r>
          </w:p>
        </w:tc>
      </w:tr>
      <w:tr>
        <w:tblPrEx/>
        <w:trPr>
          <w:jc w:val="center"/>
          <w:trHeight w:val="1038"/>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Номер извещения об осуществлении конкурентной закупки</w:t>
            </w:r>
            <w:r>
              <w:rPr>
                <w:rStyle w:val="1488"/>
                <w:rFonts w:ascii="Times New Roman" w:hAnsi="Times New Roman" w:cs="Times New Roman"/>
                <w:sz w:val="24"/>
                <w:szCs w:val="24"/>
                <w:vertAlign w:val="superscript"/>
              </w:rPr>
              <w:t xml:space="preserve">1</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438"/>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Предмет договора</w:t>
            </w:r>
            <w:r>
              <w:rPr>
                <w:rStyle w:val="1488"/>
                <w:rFonts w:ascii="Times New Roman" w:hAnsi="Times New Roman" w:cs="Times New Roman"/>
                <w:sz w:val="24"/>
                <w:szCs w:val="24"/>
                <w:vertAlign w:val="superscript"/>
              </w:rPr>
              <w:t xml:space="preserve">4</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gridSpan w:val="3"/>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57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135"/>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gridSpan w:val="4"/>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sz w:val="24"/>
                <w:szCs w:val="24"/>
              </w:rPr>
              <w:t xml:space="preserve">Условия независимой гарантии </w:t>
            </w:r>
            <w:r>
              <w:rPr>
                <w:rFonts w:ascii="Times New Roman" w:hAnsi="Times New Roman" w:cs="Times New Roman"/>
              </w:rPr>
            </w:r>
            <w:r>
              <w:rPr>
                <w:rFonts w:ascii="Times New Roman" w:hAnsi="Times New Roman" w:cs="Times New Roman"/>
              </w:rPr>
            </w:r>
          </w:p>
        </w:tc>
      </w:tr>
      <w:tr>
        <w:tblPrEx/>
        <w:trPr>
          <w:jc w:val="center"/>
          <w:trHeight w:val="12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Наименование валюты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484"/>
              <w:ind w:right="123"/>
              <w:jc w:val="right"/>
              <w:rPr>
                <w:rFonts w:ascii="Times New Roman" w:hAnsi="Times New Roman" w:cs="Times New Roman"/>
              </w:rPr>
            </w:pPr>
            <w:r>
              <w:rPr>
                <w:rStyle w:val="1488"/>
                <w:rFonts w:ascii="Times New Roman" w:hAnsi="Times New Roman" w:cs="Times New Roman"/>
                <w:sz w:val="24"/>
                <w:szCs w:val="24"/>
              </w:rPr>
              <w:t xml:space="preserve">по ОКВ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79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sz w:val="24"/>
                <w:szCs w:val="24"/>
              </w:rPr>
            </w:pPr>
            <w:r>
              <w:rPr>
                <w:rStyle w:val="1488"/>
                <w:rFonts w:ascii="Times New Roman" w:hAnsi="Times New Roman" w:cs="Times New Roman"/>
                <w:sz w:val="24"/>
                <w:szCs w:val="24"/>
              </w:rPr>
              <w:t xml:space="preserve">Срок вступления независимой </w:t>
            </w:r>
            <w:r>
              <w:rPr>
                <w:rFonts w:ascii="Times New Roman" w:hAnsi="Times New Roman" w:cs="Times New Roman"/>
                <w:sz w:val="24"/>
                <w:szCs w:val="24"/>
              </w:rPr>
            </w:r>
            <w:r>
              <w:rPr>
                <w:rFonts w:ascii="Times New Roman" w:hAnsi="Times New Roman" w:cs="Times New Roman"/>
                <w:sz w:val="24"/>
                <w:szCs w:val="24"/>
              </w:rPr>
            </w:r>
          </w:p>
          <w:p>
            <w:pPr>
              <w:pStyle w:val="1484"/>
              <w:rPr>
                <w:rFonts w:ascii="Times New Roman" w:hAnsi="Times New Roman" w:cs="Times New Roman"/>
              </w:rPr>
            </w:pPr>
            <w:r>
              <w:rPr>
                <w:rStyle w:val="1488"/>
                <w:rFonts w:ascii="Times New Roman" w:hAnsi="Times New Roman" w:cs="Times New Roman"/>
                <w:sz w:val="24"/>
                <w:szCs w:val="24"/>
              </w:rPr>
              <w:t xml:space="preserve">гарантии в силу</w:t>
            </w:r>
            <w:r>
              <w:rPr>
                <w:rStyle w:val="1488"/>
                <w:rFonts w:ascii="Times New Roman" w:hAnsi="Times New Roman" w:cs="Times New Roman"/>
                <w:sz w:val="24"/>
                <w:szCs w:val="24"/>
                <w:vertAlign w:val="superscript"/>
              </w:rPr>
              <w:t xml:space="preserve">5</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r>
        <w:tblPrEx/>
        <w:trPr>
          <w:jc w:val="center"/>
          <w:trHeight w:val="79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Срок действия независимой гарантии</w:t>
            </w:r>
            <w:r>
              <w:rPr>
                <w:rStyle w:val="1488"/>
                <w:rFonts w:ascii="Times New Roman" w:hAnsi="Times New Roman" w:cs="Times New Roman"/>
                <w:sz w:val="24"/>
                <w:szCs w:val="24"/>
                <w:vertAlign w:val="superscript"/>
              </w:rPr>
              <w:t xml:space="preserve">5</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none" w:color="000000" w:sz="4" w:space="0"/>
              <w:bottom w:val="single" w:color="000000" w:sz="4" w:space="0"/>
              <w:right w:val="none" w:color="000000" w:sz="4" w:space="0"/>
            </w:tcBorders>
            <w:tcMar>
              <w:left w:w="80" w:type="dxa"/>
              <w:top w:w="80" w:type="dxa"/>
              <w:right w:w="80" w:type="dxa"/>
              <w:bottom w:w="80" w:type="dxa"/>
            </w:tcMar>
            <w:tcW w:w="27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rPr>
                <w:rFonts w:cs="Times New Roman"/>
              </w:rPr>
            </w:pPr>
            <w:r>
              <w:rPr>
                <w:rFonts w:cs="Times New Roman"/>
              </w:rPr>
            </w:r>
            <w:r>
              <w:rPr>
                <w:rFonts w:cs="Times New Roman"/>
              </w:rPr>
            </w:r>
            <w:r>
              <w:rPr>
                <w:rFonts w:cs="Times New Roman"/>
              </w:rPr>
            </w:r>
          </w:p>
        </w:tc>
      </w:tr>
    </w:tbl>
    <w:p>
      <w:pPr>
        <w:pStyle w:val="1485"/>
        <w:ind w:left="28" w:hanging="28"/>
        <w:jc w:val="center"/>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widowControl w:val="off"/>
        <w:rPr>
          <w:rFonts w:cs="Times New Roman"/>
        </w:rPr>
      </w:pPr>
      <w:r>
        <w:rPr>
          <w:rFonts w:cs="Times New Roman"/>
        </w:rPr>
      </w:r>
      <w:r>
        <w:rPr>
          <w:rFonts w:cs="Times New Roman"/>
        </w:rPr>
      </w:r>
      <w:r>
        <w:rPr>
          <w:rFonts w:cs="Times New Roman"/>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w:t>
      </w:r>
      <w:r>
        <w:rPr>
          <w:rStyle w:val="1488"/>
          <w:rFonts w:ascii="Times New Roman" w:hAnsi="Times New Roman" w:cs="Times New Roman"/>
          <w:sz w:val="24"/>
          <w:szCs w:val="24"/>
        </w:rPr>
        <w:tab/>
        <w:t xml:space="preserve">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2.</w:t>
      </w:r>
      <w:r>
        <w:rPr>
          <w:rStyle w:val="1488"/>
          <w:rFonts w:ascii="Times New Roman" w:hAnsi="Times New Roman" w:cs="Times New Roman"/>
          <w:sz w:val="24"/>
          <w:szCs w:val="24"/>
        </w:rPr>
        <w:tab/>
        <w:t xml:space="preserve">Настоящая независимая гарантия не может быть отозвана гарантом.</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3.</w:t>
      </w:r>
      <w:r>
        <w:rPr>
          <w:rStyle w:val="1488"/>
          <w:rFonts w:ascii="Times New Roman" w:hAnsi="Times New Roman" w:cs="Times New Roman"/>
          <w:sz w:val="24"/>
          <w:szCs w:val="24"/>
        </w:rPr>
        <w:tab/>
        <w:t xml:space="preserve">Бенефициар в случае неисполне</w:t>
      </w:r>
      <w:r>
        <w:rPr>
          <w:rStyle w:val="1488"/>
          <w:rFonts w:ascii="Times New Roman" w:hAnsi="Times New Roman" w:cs="Times New Roman"/>
          <w:sz w:val="24"/>
          <w:szCs w:val="24"/>
        </w:rPr>
        <w:t xml:space="preserve">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w:t>
      </w:r>
      <w:r>
        <w:rPr>
          <w:rStyle w:val="1488"/>
          <w:rFonts w:ascii="Times New Roman" w:hAnsi="Times New Roman" w:cs="Times New Roman"/>
          <w:sz w:val="24"/>
          <w:szCs w:val="24"/>
        </w:rPr>
        <w:t xml:space="preserve">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4.</w:t>
      </w:r>
      <w:r>
        <w:rPr>
          <w:rStyle w:val="1488"/>
          <w:rFonts w:ascii="Times New Roman" w:hAnsi="Times New Roman" w:cs="Times New Roman"/>
          <w:sz w:val="24"/>
          <w:szCs w:val="24"/>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5.</w:t>
      </w:r>
      <w:r>
        <w:rPr>
          <w:rStyle w:val="1488"/>
          <w:rFonts w:ascii="Times New Roman" w:hAnsi="Times New Roman" w:cs="Times New Roman"/>
          <w:sz w:val="24"/>
          <w:szCs w:val="24"/>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w:t>
      </w:r>
      <w:r>
        <w:rPr>
          <w:rStyle w:val="1488"/>
          <w:rFonts w:ascii="Times New Roman" w:hAnsi="Times New Roman" w:cs="Times New Roman"/>
          <w:sz w:val="24"/>
          <w:szCs w:val="24"/>
        </w:rPr>
        <w:t xml:space="preserve">носителе) по адресу: ___________</w:t>
      </w:r>
      <w:r>
        <w:rPr>
          <w:rStyle w:val="1488"/>
          <w:rFonts w:ascii="Times New Roman" w:hAnsi="Times New Roman" w:cs="Times New Roman"/>
          <w:sz w:val="24"/>
          <w:szCs w:val="24"/>
          <w:vertAlign w:val="superscript"/>
        </w:rPr>
        <w:t xml:space="preserve">6</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6.</w:t>
      </w:r>
      <w:r>
        <w:rPr>
          <w:rStyle w:val="1488"/>
          <w:rFonts w:ascii="Times New Roman" w:hAnsi="Times New Roman" w:cs="Times New Roman"/>
          <w:sz w:val="24"/>
          <w:szCs w:val="24"/>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Style w:val="1488"/>
          <w:rFonts w:ascii="Times New Roman" w:hAnsi="Times New Roman" w:cs="Times New Roman"/>
          <w:sz w:val="24"/>
          <w:szCs w:val="24"/>
          <w:vertAlign w:val="superscript"/>
        </w:rPr>
        <w:t xml:space="preserve">7</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7.</w:t>
      </w:r>
      <w:r>
        <w:rPr>
          <w:rStyle w:val="1488"/>
          <w:rFonts w:ascii="Times New Roman" w:hAnsi="Times New Roman" w:cs="Times New Roman"/>
          <w:sz w:val="24"/>
          <w:szCs w:val="24"/>
        </w:rPr>
        <w:tab/>
      </w:r>
      <w:r>
        <w:rPr>
          <w:rStyle w:val="1488"/>
          <w:rFonts w:ascii="Times New Roman" w:hAnsi="Times New Roman" w:cs="Times New Roman"/>
          <w:sz w:val="24"/>
          <w:szCs w:val="24"/>
        </w:rPr>
        <w:t xml:space="preserve">В</w:t>
      </w:r>
      <w:r>
        <w:rPr>
          <w:rStyle w:val="1488"/>
          <w:rFonts w:ascii="Times New Roman" w:hAnsi="Times New Roman" w:cs="Times New Roman"/>
          <w:sz w:val="24"/>
          <w:szCs w:val="24"/>
        </w:rPr>
        <w:t xml:space="preserve"> случае направления требования бенефициар обязан одновременно с таким требованием направить гаранту:</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а) расчет суммы, включаемой в требование по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б) документ, содержащий указание на нарушения принципалом обязательств, предусмотренных договором;</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w:t>
      </w:r>
      <w:r>
        <w:rPr>
          <w:rStyle w:val="1488"/>
          <w:rFonts w:ascii="Times New Roman" w:hAnsi="Times New Roman" w:cs="Times New Roman"/>
          <w:sz w:val="24"/>
          <w:szCs w:val="24"/>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8.</w:t>
      </w:r>
      <w:r>
        <w:rPr>
          <w:rStyle w:val="1488"/>
          <w:rFonts w:ascii="Times New Roman" w:hAnsi="Times New Roman" w:cs="Times New Roman"/>
          <w:sz w:val="24"/>
          <w:szCs w:val="24"/>
        </w:rPr>
        <w:tab/>
      </w:r>
      <w:r>
        <w:rPr>
          <w:rStyle w:val="1488"/>
          <w:rFonts w:ascii="Times New Roman" w:hAnsi="Times New Roman" w:cs="Times New Roman"/>
          <w:sz w:val="24"/>
          <w:szCs w:val="24"/>
        </w:rPr>
        <w:t xml:space="preserve">В</w:t>
      </w:r>
      <w:r>
        <w:rPr>
          <w:rStyle w:val="1488"/>
          <w:rFonts w:ascii="Times New Roman" w:hAnsi="Times New Roman" w:cs="Times New Roman"/>
          <w:sz w:val="24"/>
          <w:szCs w:val="24"/>
        </w:rPr>
        <w:t xml:space="preserve"> случае направления требования бенефициаром на бумажном носителе предст</w:t>
      </w:r>
      <w:r>
        <w:rPr>
          <w:rStyle w:val="1488"/>
          <w:rFonts w:ascii="Times New Roman" w:hAnsi="Times New Roman" w:cs="Times New Roman"/>
          <w:sz w:val="24"/>
          <w:szCs w:val="24"/>
        </w:rPr>
        <w:t xml:space="preserve">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w:t>
      </w:r>
      <w:r>
        <w:rPr>
          <w:rStyle w:val="1488"/>
          <w:rFonts w:ascii="Times New Roman" w:hAnsi="Times New Roman" w:cs="Times New Roman"/>
          <w:sz w:val="24"/>
          <w:szCs w:val="24"/>
        </w:rPr>
        <w:t xml:space="preserve">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w:t>
      </w:r>
      <w:r>
        <w:rPr>
          <w:rStyle w:val="1488"/>
          <w:rFonts w:ascii="Times New Roman" w:hAnsi="Times New Roman" w:cs="Times New Roman"/>
          <w:sz w:val="24"/>
          <w:szCs w:val="24"/>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9.</w:t>
      </w:r>
      <w:r>
        <w:rPr>
          <w:rStyle w:val="1488"/>
          <w:rFonts w:ascii="Times New Roman" w:hAnsi="Times New Roman" w:cs="Times New Roman"/>
          <w:sz w:val="24"/>
          <w:szCs w:val="24"/>
        </w:rPr>
        <w:tab/>
        <w:t xml:space="preserve">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10.</w:t>
      </w:r>
      <w:r>
        <w:rPr>
          <w:rStyle w:val="1488"/>
          <w:rFonts w:ascii="Times New Roman" w:hAnsi="Times New Roman" w:cs="Times New Roman"/>
          <w:sz w:val="24"/>
          <w:szCs w:val="24"/>
        </w:rPr>
        <w:tab/>
        <w:t xml:space="preserve">Гарант обязан уплатить бенефициару денежную сумму по настоящей независимой гарантии в размере, указанном в требовании, не позднее 10 рабочих дней </w:t>
      </w:r>
      <w:r>
        <w:rPr>
          <w:rStyle w:val="1488"/>
          <w:rFonts w:ascii="Times New Roman" w:hAnsi="Times New Roman" w:cs="Times New Roman"/>
          <w:sz w:val="24"/>
          <w:szCs w:val="24"/>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11.</w:t>
      </w:r>
      <w:r>
        <w:rPr>
          <w:rStyle w:val="1488"/>
          <w:rFonts w:ascii="Times New Roman" w:hAnsi="Times New Roman" w:cs="Times New Roman"/>
          <w:sz w:val="24"/>
          <w:szCs w:val="24"/>
        </w:rPr>
        <w:tab/>
        <w:t xml:space="preserve">Обязательство гаранта перед бенефициаром считается исполненным надл</w:t>
      </w:r>
      <w:r>
        <w:rPr>
          <w:rStyle w:val="1488"/>
          <w:rFonts w:ascii="Times New Roman" w:hAnsi="Times New Roman" w:cs="Times New Roman"/>
          <w:sz w:val="24"/>
          <w:szCs w:val="24"/>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12.</w:t>
      </w:r>
      <w:r>
        <w:rPr>
          <w:rStyle w:val="1488"/>
          <w:rFonts w:ascii="Times New Roman" w:hAnsi="Times New Roman" w:cs="Times New Roman"/>
          <w:sz w:val="24"/>
          <w:szCs w:val="24"/>
        </w:rPr>
        <w:tab/>
        <w:t xml:space="preserve">Гарант в случае просрочки исполнения обя</w:t>
      </w:r>
      <w:r>
        <w:rPr>
          <w:rStyle w:val="1488"/>
          <w:rFonts w:ascii="Times New Roman" w:hAnsi="Times New Roman" w:cs="Times New Roman"/>
          <w:sz w:val="24"/>
          <w:szCs w:val="24"/>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Style w:val="1488"/>
          <w:rFonts w:ascii="Times New Roman" w:hAnsi="Times New Roman" w:cs="Times New Roman"/>
          <w:sz w:val="24"/>
          <w:szCs w:val="24"/>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13.</w:t>
      </w:r>
      <w:r>
        <w:rPr>
          <w:rStyle w:val="1488"/>
          <w:rFonts w:ascii="Times New Roman" w:hAnsi="Times New Roman" w:cs="Times New Roman"/>
          <w:sz w:val="24"/>
          <w:szCs w:val="24"/>
        </w:rPr>
        <w:tab/>
        <w:t xml:space="preserve">Все расходы, возникающие в связи с перечислением гарантом денежных средств по настоящей независимой гарантии бенефициару, несет гарант.</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14.</w:t>
      </w:r>
      <w:r>
        <w:rPr>
          <w:rStyle w:val="1488"/>
          <w:rFonts w:ascii="Times New Roman" w:hAnsi="Times New Roman" w:cs="Times New Roman"/>
          <w:sz w:val="24"/>
          <w:szCs w:val="24"/>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w:t>
      </w:r>
      <w:r>
        <w:rPr>
          <w:rStyle w:val="1488"/>
          <w:rFonts w:ascii="Times New Roman" w:hAnsi="Times New Roman" w:cs="Times New Roman"/>
          <w:sz w:val="24"/>
          <w:szCs w:val="24"/>
        </w:rPr>
        <w:t xml:space="preserve">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w:t>
      </w:r>
      <w:r>
        <w:rPr>
          <w:rStyle w:val="1488"/>
          <w:rFonts w:ascii="Times New Roman" w:hAnsi="Times New Roman" w:cs="Times New Roman"/>
          <w:sz w:val="24"/>
          <w:szCs w:val="24"/>
        </w:rPr>
        <w:t xml:space="preserve">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Style w:val="1488"/>
          <w:rFonts w:ascii="Times New Roman" w:hAnsi="Times New Roman" w:cs="Times New Roman"/>
          <w:sz w:val="24"/>
          <w:szCs w:val="24"/>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15.</w:t>
      </w:r>
      <w:r>
        <w:rPr>
          <w:rStyle w:val="1488"/>
          <w:rFonts w:ascii="Times New Roman" w:hAnsi="Times New Roman" w:cs="Times New Roman"/>
          <w:sz w:val="24"/>
          <w:szCs w:val="24"/>
        </w:rPr>
        <w:tab/>
        <w:t xml:space="preserve">Споры, возникающие в связи с исполнением обязательств по настоящей независимой гарантии, подлежат рассмотрению в арбитражном суде ________</w:t>
      </w:r>
      <w:r>
        <w:rPr>
          <w:rStyle w:val="1488"/>
          <w:rFonts w:ascii="Times New Roman" w:hAnsi="Times New Roman" w:cs="Times New Roman"/>
          <w:sz w:val="24"/>
          <w:szCs w:val="24"/>
          <w:vertAlign w:val="superscript"/>
        </w:rPr>
        <w:t xml:space="preserve">8</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16.</w:t>
      </w:r>
      <w:r>
        <w:rPr>
          <w:rStyle w:val="1488"/>
          <w:rFonts w:ascii="Times New Roman" w:hAnsi="Times New Roman" w:cs="Times New Roman"/>
          <w:sz w:val="24"/>
          <w:szCs w:val="24"/>
        </w:rPr>
        <w:tab/>
        <w:t xml:space="preserve">Настоящая независимая гарантия выдана в пользу бенефициара, и права требования по ней не мог</w:t>
      </w:r>
      <w:r>
        <w:rPr>
          <w:rStyle w:val="1488"/>
          <w:rFonts w:ascii="Times New Roman" w:hAnsi="Times New Roman" w:cs="Times New Roman"/>
          <w:sz w:val="24"/>
          <w:szCs w:val="24"/>
        </w:rPr>
        <w:t xml:space="preserve">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17.</w:t>
      </w:r>
      <w:r>
        <w:rPr>
          <w:rStyle w:val="1488"/>
          <w:rFonts w:ascii="Times New Roman" w:hAnsi="Times New Roman" w:cs="Times New Roman"/>
          <w:sz w:val="24"/>
          <w:szCs w:val="24"/>
        </w:rPr>
        <w:tab/>
        <w:t xml:space="preserve">Настоящая независимая гарантия вступает в силу, обязанности по договору предоставления настоящей независимой гарантии подлежат исполнению</w:t>
      </w:r>
      <w:r>
        <w:rPr>
          <w:rStyle w:val="1488"/>
          <w:rFonts w:ascii="Times New Roman" w:hAnsi="Times New Roman" w:cs="Times New Roman"/>
          <w:sz w:val="24"/>
          <w:szCs w:val="24"/>
          <w:vertAlign w:val="superscript"/>
        </w:rPr>
        <w:t xml:space="preserve">8-1</w:t>
      </w:r>
      <w:r>
        <w:rPr>
          <w:rStyle w:val="1488"/>
          <w:rFonts w:ascii="Times New Roman" w:hAnsi="Times New Roman" w:cs="Times New Roman"/>
          <w:sz w:val="24"/>
          <w:szCs w:val="24"/>
        </w:rPr>
        <w:t xml:space="preserve"> со дня заключения договора, для обеспечения исполнения которого выдана настоящая независимая гарантия.</w:t>
      </w:r>
      <w:r>
        <w:rPr>
          <w:rFonts w:ascii="Times New Roman" w:hAnsi="Times New Roman" w:cs="Times New Roman"/>
          <w:sz w:val="24"/>
          <w:szCs w:val="24"/>
        </w:rPr>
      </w:r>
      <w:r>
        <w:rPr>
          <w:rFonts w:ascii="Times New Roman" w:hAnsi="Times New Roman" w:cs="Times New Roman"/>
          <w:sz w:val="24"/>
          <w:szCs w:val="24"/>
        </w:rPr>
      </w:r>
    </w:p>
    <w:p>
      <w:pPr>
        <w:pStyle w:val="1484"/>
        <w:jc w:val="both"/>
        <w:tabs>
          <w:tab w:val="left" w:pos="426" w:leader="none"/>
        </w:tabs>
        <w:rPr>
          <w:rFonts w:ascii="Times New Roman" w:hAnsi="Times New Roman" w:cs="Times New Roman"/>
          <w:sz w:val="24"/>
          <w:szCs w:val="24"/>
        </w:rPr>
      </w:pPr>
      <w:r>
        <w:rPr>
          <w:rStyle w:val="1488"/>
          <w:rFonts w:ascii="Times New Roman" w:hAnsi="Times New Roman" w:cs="Times New Roman"/>
          <w:sz w:val="24"/>
          <w:szCs w:val="24"/>
        </w:rPr>
        <w:t xml:space="preserve">18.</w:t>
      </w:r>
      <w:r>
        <w:rPr>
          <w:rStyle w:val="1488"/>
          <w:rFonts w:ascii="Times New Roman" w:hAnsi="Times New Roman" w:cs="Times New Roman"/>
          <w:sz w:val="24"/>
          <w:szCs w:val="24"/>
        </w:rPr>
        <w:tab/>
        <w:t xml:space="preserve">Настоящая независимая гарантия представлена в рамках договора _________ (</w:t>
      </w:r>
      <w:r>
        <w:rPr>
          <w:rStyle w:val="1488"/>
          <w:rFonts w:ascii="Times New Roman" w:hAnsi="Times New Roman" w:cs="Times New Roman"/>
          <w:i/>
          <w:iCs/>
          <w:sz w:val="24"/>
          <w:szCs w:val="24"/>
        </w:rPr>
        <w:t xml:space="preserve">указывается дата, номер </w:t>
      </w:r>
      <w:r>
        <w:rPr>
          <w:rStyle w:val="1488"/>
          <w:rFonts w:ascii="Times New Roman" w:hAnsi="Times New Roman" w:cs="Times New Roman"/>
          <w:i/>
          <w:iCs/>
          <w:sz w:val="24"/>
          <w:szCs w:val="24"/>
        </w:rPr>
        <w:t xml:space="preserve">договора</w:t>
      </w:r>
      <w:r>
        <w:rPr>
          <w:rStyle w:val="1488"/>
          <w:rFonts w:ascii="Times New Roman" w:hAnsi="Times New Roman" w:cs="Times New Roman"/>
          <w:sz w:val="24"/>
          <w:szCs w:val="24"/>
        </w:rPr>
        <w:t xml:space="preserve">)*</w:t>
      </w:r>
      <w:r>
        <w:rPr>
          <w:rStyle w:val="1488"/>
          <w:rFonts w:ascii="Times New Roman" w:hAnsi="Times New Roman" w:cs="Times New Roman"/>
          <w:sz w:val="24"/>
          <w:szCs w:val="24"/>
        </w:rPr>
        <w:t xml:space="preserve"> (*</w:t>
      </w:r>
      <w:r>
        <w:rPr>
          <w:rStyle w:val="1488"/>
          <w:rFonts w:ascii="Times New Roman" w:hAnsi="Times New Roman" w:cs="Times New Roman"/>
          <w:i/>
          <w:iCs/>
          <w:sz w:val="24"/>
          <w:szCs w:val="24"/>
        </w:rPr>
        <w:t xml:space="preserve">включается в текст независимой гарантии в случае пролонгации независимой гарантии / предоставления независимой гарантии после заключения договора).</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rStyle w:val="1488"/>
          <w:rFonts w:ascii="Times New Roman" w:hAnsi="Times New Roman" w:cs="Times New Roman"/>
          <w:i/>
          <w:iCs/>
          <w:sz w:val="24"/>
          <w:szCs w:val="24"/>
        </w:rPr>
        <w:t xml:space="preserve">включается в текст независимой гарантии, если независимая гарантия выдана только во исполнение обязательств контрагента</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Pr>
          <w:rStyle w:val="1488"/>
          <w:rFonts w:ascii="Times New Roman" w:hAnsi="Times New Roman" w:cs="Times New Roman"/>
          <w:i/>
          <w:iCs/>
          <w:sz w:val="24"/>
          <w:szCs w:val="24"/>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Действие настоящей независимой гарант</w:t>
      </w:r>
      <w:r>
        <w:rPr>
          <w:rStyle w:val="1488"/>
          <w:rFonts w:ascii="Times New Roman" w:hAnsi="Times New Roman" w:cs="Times New Roman"/>
          <w:sz w:val="24"/>
          <w:szCs w:val="24"/>
        </w:rPr>
        <w:t xml:space="preserve">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Pr>
          <w:rStyle w:val="1488"/>
          <w:rFonts w:ascii="Times New Roman" w:hAnsi="Times New Roman" w:cs="Times New Roman"/>
          <w:i/>
          <w:iCs/>
          <w:sz w:val="24"/>
          <w:szCs w:val="24"/>
        </w:rPr>
        <w:t xml:space="preserve">включается в текст гарантии, если гарантия выдана во исполнение обязательств контрагента, включая обязательства по возврату авансовых платежей</w:t>
      </w:r>
      <w:r>
        <w:rPr>
          <w:rStyle w:val="1488"/>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Письменное согласие бенефициара на изменение соответствующих услов</w:t>
      </w:r>
      <w:r>
        <w:rPr>
          <w:rStyle w:val="1488"/>
          <w:rFonts w:ascii="Times New Roman" w:hAnsi="Times New Roman" w:cs="Times New Roman"/>
          <w:sz w:val="24"/>
          <w:szCs w:val="24"/>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Гарант передает сведения о принципале, определенные ст. 4 Федерального закона от 30.12.200</w:t>
      </w:r>
      <w:r>
        <w:rPr>
          <w:rStyle w:val="1488"/>
          <w:rFonts w:ascii="Times New Roman" w:hAnsi="Times New Roman" w:cs="Times New Roman"/>
          <w:sz w:val="24"/>
          <w:szCs w:val="24"/>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484"/>
        <w:ind w:firstLine="568"/>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0" w:type="dxa"/>
        <w:tblInd w:w="13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1210"/>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pStyle w:val="1484"/>
              <w:jc w:val="both"/>
              <w:rPr>
                <w:rFonts w:ascii="Times New Roman" w:hAnsi="Times New Roman" w:cs="Times New Roman"/>
              </w:rPr>
            </w:pPr>
            <w:r>
              <w:rPr>
                <w:rStyle w:val="1488"/>
                <w:rFonts w:ascii="Times New Roman" w:hAnsi="Times New Roman" w:cs="Times New Roman"/>
                <w:sz w:val="24"/>
                <w:szCs w:val="24"/>
              </w:rPr>
              <w:t xml:space="preserve">Уполномоченное лицо гаранта, действующее на основании _______________ </w:t>
            </w:r>
            <w:r>
              <w:rPr>
                <w:rStyle w:val="1488"/>
                <w:rFonts w:ascii="Times New Roman" w:hAnsi="Times New Roman" w:cs="Times New Roman"/>
                <w:i/>
                <w:sz w:val="24"/>
                <w:szCs w:val="24"/>
              </w:rPr>
              <w:t xml:space="preserve">(наименование и реквизиты документа)</w:t>
            </w: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gridSpan w:val="2"/>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452"/>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rPr>
              <w:t xml:space="preserve">(должность)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rPr>
              <w:t xml:space="preserve">(подпись)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gridSpan w:val="2"/>
            <w:shd w:val="clear" w:color="ffffff" w:fill="ffffff"/>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484"/>
              <w:jc w:val="center"/>
              <w:rPr>
                <w:rFonts w:ascii="Times New Roman" w:hAnsi="Times New Roman" w:cs="Times New Roman"/>
              </w:rPr>
            </w:pPr>
            <w:r>
              <w:rPr>
                <w:rStyle w:val="1488"/>
                <w:rFonts w:ascii="Times New Roman" w:hAnsi="Times New Roman" w:cs="Times New Roman"/>
              </w:rPr>
              <w:t xml:space="preserve">(расшифровка подписи) </w:t>
            </w:r>
            <w:r>
              <w:rPr>
                <w:rFonts w:ascii="Times New Roman" w:hAnsi="Times New Roman" w:cs="Times New Roman"/>
              </w:rPr>
            </w:r>
            <w:r>
              <w:rPr>
                <w:rFonts w:ascii="Times New Roman" w:hAnsi="Times New Roman" w:cs="Times New Roman"/>
              </w:rPr>
            </w:r>
          </w:p>
        </w:tc>
      </w:tr>
      <w:tr>
        <w:tblPrEx/>
        <w:trPr>
          <w:trHeight w:val="310"/>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310"/>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20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484"/>
              <w:rPr>
                <w:rFonts w:ascii="Times New Roman" w:hAnsi="Times New Roman" w:cs="Times New Roman"/>
              </w:rPr>
            </w:pPr>
            <w:r>
              <w:rPr>
                <w:rStyle w:val="1488"/>
                <w:rFonts w:ascii="Times New Roman" w:hAnsi="Times New Roman" w:cs="Times New Roman"/>
                <w:sz w:val="24"/>
                <w:szCs w:val="24"/>
              </w:rPr>
              <w:t xml:space="preserve">г. </w:t>
            </w:r>
            <w:r>
              <w:rPr>
                <w:rFonts w:ascii="Times New Roman" w:hAnsi="Times New Roman" w:cs="Times New Roman"/>
              </w:rPr>
            </w:r>
            <w:r>
              <w:rPr>
                <w:rFonts w:ascii="Times New Roman" w:hAnsi="Times New Roman"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310"/>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310"/>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gridSpan w:val="3"/>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484"/>
              <w:ind w:right="185"/>
              <w:jc w:val="right"/>
              <w:rPr>
                <w:rFonts w:ascii="Times New Roman" w:hAnsi="Times New Roman" w:cs="Times New Roman"/>
              </w:rPr>
            </w:pPr>
            <w:r>
              <w:rPr>
                <w:rStyle w:val="1488"/>
                <w:rFonts w:ascii="Times New Roman" w:hAnsi="Times New Roman" w:cs="Times New Roman"/>
                <w:sz w:val="24"/>
                <w:szCs w:val="24"/>
              </w:rPr>
              <w:t xml:space="preserve">Лист №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r>
        <w:tblPrEx/>
        <w:trPr>
          <w:trHeight w:val="310"/>
        </w:trPr>
        <w:tc>
          <w:tcPr>
            <w:gridSpan w:val="7"/>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rPr>
                <w:rFonts w:cs="Times New Roman"/>
              </w:rPr>
            </w:pPr>
            <w:r>
              <w:rPr>
                <w:rFonts w:cs="Times New Roman"/>
              </w:rPr>
            </w:r>
            <w:r>
              <w:rPr>
                <w:rFonts w:cs="Times New Roman"/>
              </w:rPr>
            </w:r>
            <w:r>
              <w:rPr>
                <w:rFonts w:cs="Times New Roman"/>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rPr>
                <w:rFonts w:cs="Times New Roman"/>
              </w:rPr>
            </w:pPr>
            <w:r>
              <w:rPr>
                <w:rFonts w:cs="Times New Roman"/>
              </w:rPr>
            </w:r>
            <w:r>
              <w:rPr>
                <w:rFonts w:cs="Times New Roman"/>
              </w:rPr>
            </w:r>
            <w:r>
              <w:rPr>
                <w:rFonts w:cs="Times New Roman"/>
              </w:rPr>
            </w:r>
          </w:p>
        </w:tc>
        <w:tc>
          <w:tcPr>
            <w:gridSpan w:val="3"/>
            <w:shd w:val="clear" w:color="ffffff" w:fill="ffffff"/>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484"/>
              <w:ind w:right="185"/>
              <w:jc w:val="right"/>
              <w:rPr>
                <w:rFonts w:ascii="Times New Roman" w:hAnsi="Times New Roman" w:cs="Times New Roman"/>
              </w:rPr>
            </w:pPr>
            <w:r>
              <w:rPr>
                <w:rStyle w:val="1488"/>
                <w:rFonts w:ascii="Times New Roman" w:hAnsi="Times New Roman" w:cs="Times New Roman"/>
                <w:sz w:val="24"/>
                <w:szCs w:val="24"/>
              </w:rPr>
              <w:t xml:space="preserve">Всего листов </w:t>
            </w:r>
            <w:r>
              <w:rPr>
                <w:rFonts w:ascii="Times New Roman" w:hAnsi="Times New Roman" w:cs="Times New Roman"/>
              </w:rPr>
            </w:r>
            <w:r>
              <w:rPr>
                <w:rFonts w:ascii="Times New Roman" w:hAnsi="Times New Roman" w:cs="Times New Roman"/>
              </w:rPr>
            </w:r>
          </w:p>
        </w:tc>
        <w:tc>
          <w:tcPr>
            <w:shd w:val="clear" w:color="ffffff" w:fill="ffffff"/>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rPr>
                <w:rFonts w:cs="Times New Roman"/>
              </w:rPr>
            </w:pPr>
            <w:r>
              <w:rPr>
                <w:rFonts w:cs="Times New Roman"/>
              </w:rPr>
            </w:r>
            <w:r>
              <w:rPr>
                <w:rFonts w:cs="Times New Roman"/>
              </w:rPr>
            </w:r>
            <w:r>
              <w:rPr>
                <w:rFonts w:cs="Times New Roman"/>
              </w:rPr>
            </w:r>
          </w:p>
        </w:tc>
      </w:tr>
    </w:tbl>
    <w:p>
      <w:pPr>
        <w:pStyle w:val="1484"/>
        <w:ind w:left="28" w:hanging="28"/>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widowControl w:val="off"/>
        <w:rPr>
          <w:rFonts w:cs="Times New Roman"/>
        </w:rPr>
      </w:pPr>
      <w:r>
        <w:rPr>
          <w:rFonts w:cs="Times New Roman"/>
        </w:rPr>
      </w:r>
      <w:r>
        <w:rPr>
          <w:rFonts w:cs="Times New Roman"/>
        </w:rPr>
      </w:r>
      <w:r>
        <w:rPr>
          <w:rFonts w:cs="Times New Roman"/>
        </w:rPr>
      </w:r>
    </w:p>
    <w:p>
      <w:pPr>
        <w:pStyle w:val="1484"/>
        <w:jc w:val="both"/>
        <w:rPr>
          <w:rFonts w:ascii="Times New Roman" w:hAnsi="Times New Roman" w:cs="Times New Roman"/>
          <w:sz w:val="24"/>
          <w:szCs w:val="24"/>
        </w:rPr>
      </w:pPr>
      <w:r>
        <w:rPr>
          <w:rStyle w:val="1488"/>
          <w:rFonts w:ascii="Times New Roman" w:hAnsi="Times New Roman" w:cs="Times New Roman"/>
          <w:sz w:val="24"/>
          <w:szCs w:val="24"/>
        </w:rPr>
        <w:t xml:space="preserve">________________ </w:t>
      </w:r>
      <w:r>
        <w:rPr>
          <w:rFonts w:ascii="Times New Roman" w:hAnsi="Times New Roman" w:cs="Times New Roman"/>
          <w:sz w:val="24"/>
          <w:szCs w:val="24"/>
        </w:rPr>
      </w:r>
      <w:r>
        <w:rPr>
          <w:rFonts w:ascii="Times New Roman" w:hAnsi="Times New Roman" w:cs="Times New Roman"/>
          <w:sz w:val="24"/>
          <w:szCs w:val="24"/>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1</w:t>
      </w:r>
      <w:r>
        <w:rPr>
          <w:rStyle w:val="1488"/>
          <w:rFonts w:ascii="Times New Roman" w:hAnsi="Times New Roman" w:cs="Times New Roman"/>
        </w:rPr>
        <w:t xml:space="preserve">Указывается при наличии.</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2</w:t>
      </w:r>
      <w:r>
        <w:rPr>
          <w:rStyle w:val="1488"/>
          <w:rFonts w:ascii="Times New Roman" w:hAnsi="Times New Roman" w:cs="Times New Roman"/>
        </w:rPr>
        <w:t xml:space="preserve">В случае отсутствия у иностранного лица и</w:t>
      </w:r>
      <w:r>
        <w:rPr>
          <w:rStyle w:val="1488"/>
          <w:rFonts w:ascii="Times New Roman" w:hAnsi="Times New Roman" w:cs="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3</w:t>
      </w:r>
      <w:r>
        <w:rPr>
          <w:rStyle w:val="1488"/>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4</w:t>
      </w:r>
      <w:r>
        <w:rPr>
          <w:rStyle w:val="1488"/>
          <w:rFonts w:ascii="Times New Roman" w:hAnsi="Times New Roman" w:cs="Times New Roman"/>
        </w:rPr>
        <w:t xml:space="preserve">Указывается в соответствии с извещением об осуществлении конкурентной закупки.</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5</w:t>
      </w:r>
      <w:r>
        <w:rPr>
          <w:rStyle w:val="1488"/>
          <w:rFonts w:ascii="Times New Roman" w:hAnsi="Times New Roman" w:cs="Times New Roman"/>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w:t>
      </w:r>
      <w:r>
        <w:rPr>
          <w:rStyle w:val="1488"/>
          <w:rFonts w:ascii="Times New Roman" w:hAnsi="Times New Roman" w:cs="Times New Roman"/>
        </w:rPr>
        <w:t xml:space="preserve">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w:t>
      </w:r>
      <w:r>
        <w:rPr>
          <w:rStyle w:val="1488"/>
          <w:rFonts w:ascii="Times New Roman" w:hAnsi="Times New Roman" w:cs="Times New Roman"/>
        </w:rPr>
        <w:t xml:space="preserve">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6</w:t>
      </w:r>
      <w:r>
        <w:rPr>
          <w:rStyle w:val="1488"/>
          <w:rFonts w:ascii="Times New Roman" w:hAnsi="Times New Roman" w:cs="Times New Roman"/>
        </w:rPr>
        <w:t xml:space="preserve">Указывается почтовый адрес.</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7</w:t>
      </w:r>
      <w:r>
        <w:rPr>
          <w:rStyle w:val="1488"/>
          <w:rFonts w:ascii="Times New Roman" w:hAnsi="Times New Roman" w:cs="Times New Roman"/>
        </w:rPr>
        <w:t xml:space="preserve">Указываются адрес электронной почты и (или) наименование информационной системы.</w:t>
      </w:r>
      <w:r>
        <w:rPr>
          <w:rFonts w:ascii="Times New Roman" w:hAnsi="Times New Roman" w:cs="Times New Roman"/>
        </w:rPr>
      </w:r>
      <w:r>
        <w:rPr>
          <w:rFonts w:ascii="Times New Roman" w:hAnsi="Times New Roman" w:cs="Times New Roman"/>
        </w:rPr>
      </w:r>
    </w:p>
    <w:p>
      <w:pPr>
        <w:pStyle w:val="1484"/>
        <w:jc w:val="both"/>
        <w:rPr>
          <w:rFonts w:ascii="Times New Roman" w:hAnsi="Times New Roman" w:cs="Times New Roman"/>
        </w:rPr>
      </w:pPr>
      <w:r>
        <w:rPr>
          <w:rStyle w:val="1488"/>
          <w:rFonts w:ascii="Times New Roman" w:hAnsi="Times New Roman" w:cs="Times New Roman"/>
          <w:vertAlign w:val="superscript"/>
        </w:rPr>
        <w:t xml:space="preserve">8</w:t>
      </w:r>
      <w:r>
        <w:rPr>
          <w:rStyle w:val="1488"/>
          <w:rFonts w:ascii="Times New Roman" w:hAnsi="Times New Roman" w:cs="Times New Roman"/>
        </w:rPr>
        <w:t xml:space="preserve">Указывается арбитражный суд по месту нахождения бенефициара.</w:t>
      </w:r>
      <w:r>
        <w:rPr>
          <w:rFonts w:ascii="Times New Roman" w:hAnsi="Times New Roman" w:cs="Times New Roman"/>
        </w:rPr>
      </w:r>
      <w:r>
        <w:rPr>
          <w:rFonts w:ascii="Times New Roman" w:hAnsi="Times New Roman" w:cs="Times New Roman"/>
        </w:rPr>
      </w:r>
    </w:p>
    <w:p>
      <w:pPr>
        <w:pStyle w:val="1485"/>
        <w:widowControl/>
        <w:rPr>
          <w:rFonts w:ascii="Times New Roman" w:hAnsi="Times New Roman" w:cs="Times New Roman"/>
          <w:i/>
          <w:color w:val="000000"/>
          <w:sz w:val="24"/>
          <w:szCs w:val="24"/>
        </w:rPr>
      </w:pPr>
      <w:r>
        <w:rPr>
          <w:rStyle w:val="1488"/>
          <w:rFonts w:ascii="Times New Roman" w:hAnsi="Times New Roman" w:cs="Times New Roman"/>
          <w:vertAlign w:val="superscript"/>
        </w:rPr>
        <w:t xml:space="preserve">8-1</w:t>
      </w:r>
      <w:r>
        <w:rPr>
          <w:rStyle w:val="1488"/>
          <w:rFonts w:ascii="Times New Roman" w:hAnsi="Times New Roman" w:cs="Times New Roman"/>
        </w:rPr>
        <w:t xml:space="preserve">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Fonts w:ascii="Times New Roman" w:hAnsi="Times New Roman" w:cs="Times New Roman"/>
          <w:i/>
          <w:color w:val="000000"/>
          <w:sz w:val="24"/>
          <w:szCs w:val="24"/>
        </w:rPr>
      </w:r>
      <w:r>
        <w:rPr>
          <w:rFonts w:ascii="Times New Roman" w:hAnsi="Times New Roman" w:cs="Times New Roman"/>
          <w:i/>
          <w:color w:val="000000"/>
          <w:sz w:val="24"/>
          <w:szCs w:val="24"/>
        </w:rPr>
      </w:r>
    </w:p>
    <w:p>
      <w:pPr>
        <w:pStyle w:val="1484"/>
        <w:jc w:val="both"/>
        <w:widowControl/>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484"/>
        <w:jc w:val="both"/>
        <w:widowControl/>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Bdr>
          <w:bottom w:val="single" w:color="000000" w:sz="12" w:space="1"/>
        </w:pBdr>
      </w:pPr>
      <w:r>
        <w:rPr>
          <w:rFonts w:ascii="Times New Roman" w:hAnsi="Times New Roman" w:cs="Times New Roman"/>
          <w:sz w:val="22"/>
          <w:szCs w:val="22"/>
        </w:rPr>
        <w:t xml:space="preserve">Форму согласовали:</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ind w:left="6521"/>
        <w:keepNext w:val="0"/>
        <w:spacing w:line="240" w:lineRule="auto"/>
        <w:rPr>
          <w:rFonts w:ascii="Times New Roman" w:hAnsi="Times New Roman" w:cs="Times New Roman"/>
          <w:sz w:val="22"/>
          <w:szCs w:val="22"/>
        </w:rPr>
      </w:pPr>
      <w:r>
        <w:rPr>
          <w:rFonts w:ascii="Times New Roman" w:hAnsi="Times New Roman" w:cs="Times New Roman"/>
          <w:sz w:val="22"/>
          <w:szCs w:val="22"/>
        </w:rPr>
        <w:br w:type="page" w:clear="all"/>
      </w:r>
      <w:r>
        <w:rPr>
          <w:rFonts w:ascii="Times New Roman" w:hAnsi="Times New Roman" w:cs="Times New Roman"/>
          <w:sz w:val="22"/>
          <w:szCs w:val="22"/>
        </w:rPr>
      </w:r>
      <w:r>
        <w:rPr>
          <w:rFonts w:ascii="Times New Roman" w:hAnsi="Times New Roman" w:cs="Times New Roman"/>
          <w:sz w:val="22"/>
          <w:szCs w:val="22"/>
        </w:rPr>
      </w:r>
    </w:p>
    <w:p>
      <w:pPr>
        <w:ind w:left="6521"/>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2</w:t>
      </w:r>
      <w:r>
        <w:rPr>
          <w:rFonts w:ascii="Times New Roman" w:hAnsi="Times New Roman" w:cs="Times New Roman"/>
          <w:sz w:val="22"/>
          <w:szCs w:val="22"/>
        </w:rPr>
      </w:r>
      <w:r>
        <w:rPr>
          <w:rFonts w:ascii="Times New Roman" w:hAnsi="Times New Roman" w:cs="Times New Roman"/>
          <w:sz w:val="22"/>
          <w:szCs w:val="22"/>
        </w:rPr>
      </w:r>
    </w:p>
    <w:p>
      <w:pPr>
        <w:contextualSpacing/>
        <w:ind w:left="6521"/>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ind w:firstLine="0"/>
        <w:jc w:val="left"/>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jc w:val="center"/>
        <w:keepNext w:val="0"/>
        <w:spacing w:line="240" w:lineRule="auto"/>
        <w:rPr>
          <w:rFonts w:ascii="Times New Roman" w:hAnsi="Times New Roman" w:cs="Times New Roman"/>
          <w:b/>
          <w:i/>
          <w:sz w:val="22"/>
          <w:szCs w:val="22"/>
        </w:rPr>
      </w:pPr>
      <w:r>
        <w:rPr>
          <w:rFonts w:ascii="Times New Roman" w:hAnsi="Times New Roman" w:cs="Times New Roman"/>
          <w:b/>
          <w:i/>
          <w:sz w:val="22"/>
          <w:szCs w:val="22"/>
        </w:rPr>
        <w:t xml:space="preserve">ФОРМА</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rPr>
          <w:rFonts w:ascii="Times New Roman" w:hAnsi="Times New Roman" w:cs="Times New Roman"/>
          <w:b/>
          <w:i/>
          <w:sz w:val="22"/>
          <w:szCs w:val="22"/>
        </w:rPr>
      </w:pPr>
      <w:r>
        <w:rPr>
          <w:rFonts w:ascii="Times New Roman" w:hAnsi="Times New Roman" w:cs="Times New Roman"/>
          <w:b/>
          <w:i/>
          <w:sz w:val="22"/>
          <w:szCs w:val="22"/>
        </w:rPr>
        <w:t xml:space="preserve">независимой гарантии обеспечения гарантийных обязательств</w:t>
      </w:r>
      <w:r>
        <w:rPr>
          <w:rFonts w:ascii="Times New Roman" w:hAnsi="Times New Roman" w:cs="Times New Roman"/>
          <w:b/>
          <w:i/>
          <w:sz w:val="22"/>
          <w:szCs w:val="22"/>
        </w:rPr>
      </w:r>
      <w:r>
        <w:rPr>
          <w:rFonts w:ascii="Times New Roman" w:hAnsi="Times New Roman" w:cs="Times New Roman"/>
          <w:b/>
          <w:i/>
          <w:sz w:val="22"/>
          <w:szCs w:val="22"/>
        </w:rPr>
      </w:r>
    </w:p>
    <w:p>
      <w:pPr>
        <w:keepNext w:val="0"/>
        <w:spacing w:line="240" w:lineRule="auto"/>
        <w:rPr>
          <w:rFonts w:ascii="Times New Roman" w:hAnsi="Times New Roman" w:cs="Times New Roman"/>
          <w:i/>
          <w:sz w:val="22"/>
          <w:szCs w:val="22"/>
        </w:rPr>
      </w:pPr>
      <w:r>
        <w:rPr>
          <w:rFonts w:ascii="Times New Roman" w:hAnsi="Times New Roman" w:cs="Times New Roman"/>
          <w:i/>
          <w:sz w:val="22"/>
          <w:szCs w:val="22"/>
        </w:rPr>
      </w:r>
      <w:r>
        <w:rPr>
          <w:rFonts w:ascii="Times New Roman" w:hAnsi="Times New Roman" w:cs="Times New Roman"/>
          <w:i/>
          <w:sz w:val="22"/>
          <w:szCs w:val="22"/>
        </w:rPr>
      </w:r>
      <w:r>
        <w:rPr>
          <w:rFonts w:ascii="Times New Roman" w:hAnsi="Times New Roman" w:cs="Times New Roman"/>
          <w:i/>
          <w:sz w:val="22"/>
          <w:szCs w:val="22"/>
        </w:rPr>
      </w:r>
    </w:p>
    <w:p>
      <w:pPr>
        <w:jc w:val="center"/>
        <w:spacing w:line="240" w:lineRule="auto"/>
        <w:widowControl w:val="off"/>
        <w:rPr>
          <w:rFonts w:ascii="Times New Roman" w:hAnsi="Times New Roman" w:cs="Times New Roman"/>
          <w:b/>
          <w:bCs/>
          <w:sz w:val="26"/>
          <w:szCs w:val="26"/>
        </w:rPr>
      </w:pPr>
      <w:r>
        <w:rPr>
          <w:rStyle w:val="1488"/>
          <w:rFonts w:ascii="Times New Roman" w:hAnsi="Times New Roman" w:eastAsia="Times New Roman" w:cs="Times New Roman"/>
          <w:b/>
          <w:bCs/>
          <w:sz w:val="20"/>
          <w:szCs w:val="20"/>
        </w:rPr>
        <w:t xml:space="preserve">НЕЗАВИСИМАЯ ГАРАНТИЯ № ______</w:t>
      </w:r>
      <w:r>
        <w:rPr>
          <w:rFonts w:ascii="Times New Roman" w:hAnsi="Times New Roman" w:cs="Times New Roman"/>
          <w:b/>
          <w:bCs/>
          <w:sz w:val="26"/>
          <w:szCs w:val="26"/>
        </w:rPr>
      </w:r>
      <w:r>
        <w:rPr>
          <w:rFonts w:ascii="Times New Roman" w:hAnsi="Times New Roman" w:cs="Times New Roman"/>
          <w:b/>
          <w:bCs/>
          <w:sz w:val="26"/>
          <w:szCs w:val="26"/>
        </w:rPr>
      </w:r>
    </w:p>
    <w:p>
      <w:pPr>
        <w:spacing w:line="240" w:lineRule="auto"/>
        <w:widowControl w:val="off"/>
        <w:rPr>
          <w:rFonts w:ascii="Times New Roman" w:hAnsi="Times New Roman" w:cs="Times New Roman"/>
          <w:b/>
          <w:bCs/>
          <w:sz w:val="26"/>
          <w:szCs w:val="26"/>
        </w:rPr>
      </w:pPr>
      <w:r>
        <w:rPr>
          <w:rFonts w:ascii="Times New Roman" w:hAnsi="Times New Roman" w:eastAsia="Times New Roman" w:cs="Times New Roman"/>
          <w:b/>
          <w:bCs/>
          <w:sz w:val="20"/>
          <w:szCs w:val="20"/>
        </w:rPr>
      </w:r>
      <w:r>
        <w:rPr>
          <w:rFonts w:ascii="Times New Roman" w:hAnsi="Times New Roman" w:cs="Times New Roman"/>
          <w:b/>
          <w:bCs/>
          <w:sz w:val="26"/>
          <w:szCs w:val="26"/>
        </w:rPr>
      </w:r>
      <w:r>
        <w:rPr>
          <w:rFonts w:ascii="Times New Roman" w:hAnsi="Times New Roman" w:cs="Times New Roman"/>
          <w:b/>
          <w:bCs/>
          <w:sz w:val="26"/>
          <w:szCs w:val="26"/>
        </w:rPr>
      </w:r>
    </w:p>
    <w:p>
      <w:pPr>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 ________</w:t>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t xml:space="preserve"> </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sz w:val="20"/>
          <w:szCs w:val="20"/>
        </w:rPr>
        <w:t xml:space="preserve">___»___________20__ г.</w:t>
      </w:r>
      <w:r>
        <w:rPr>
          <w:rFonts w:ascii="Times New Roman" w:hAnsi="Times New Roman" w:cs="Times New Roman"/>
          <w:sz w:val="26"/>
          <w:szCs w:val="26"/>
        </w:rPr>
      </w:r>
      <w:r>
        <w:rPr>
          <w:rFonts w:ascii="Times New Roman" w:hAnsi="Times New Roman" w:cs="Times New Roman"/>
          <w:sz w:val="26"/>
          <w:szCs w:val="26"/>
        </w:rPr>
      </w:r>
    </w:p>
    <w:p>
      <w:pPr>
        <w:jc w:val="center"/>
        <w:spacing w:line="240" w:lineRule="auto"/>
        <w:widowControl w:val="off"/>
        <w:rPr>
          <w:rFonts w:ascii="Times New Roman" w:hAnsi="Times New Roman" w:cs="Times New Roman"/>
          <w:b/>
          <w:bCs/>
          <w:sz w:val="26"/>
          <w:szCs w:val="26"/>
        </w:rPr>
      </w:pPr>
      <w:r>
        <w:rPr>
          <w:rFonts w:ascii="Times New Roman" w:hAnsi="Times New Roman" w:eastAsia="Times New Roman" w:cs="Times New Roman"/>
          <w:b/>
          <w:bCs/>
          <w:sz w:val="20"/>
          <w:szCs w:val="20"/>
        </w:rPr>
      </w:r>
      <w:r>
        <w:rPr>
          <w:rFonts w:ascii="Times New Roman" w:hAnsi="Times New Roman" w:cs="Times New Roman"/>
          <w:b/>
          <w:bCs/>
          <w:sz w:val="26"/>
          <w:szCs w:val="26"/>
        </w:rPr>
      </w:r>
      <w:r>
        <w:rPr>
          <w:rFonts w:ascii="Times New Roman" w:hAnsi="Times New Roman" w:cs="Times New Roman"/>
          <w:b/>
          <w:bCs/>
          <w:sz w:val="26"/>
          <w:szCs w:val="26"/>
        </w:rPr>
      </w:r>
    </w:p>
    <w:p>
      <w:pPr>
        <w:ind w:firstLine="708"/>
        <w:jc w:val="both"/>
        <w:spacing w:line="240" w:lineRule="auto"/>
        <w:widowControl w:val="off"/>
        <w:rPr>
          <w:rFonts w:ascii="Times New Roman" w:hAnsi="Times New Roman" w:cs="Times New Roman"/>
          <w:i/>
          <w:iCs/>
          <w:sz w:val="26"/>
          <w:szCs w:val="26"/>
        </w:rPr>
      </w:pPr>
      <w:r>
        <w:rPr>
          <w:rStyle w:val="1488"/>
          <w:rFonts w:ascii="Times New Roman" w:hAnsi="Times New Roman" w:eastAsia="Times New Roman" w:cs="Times New Roman"/>
          <w:sz w:val="20"/>
          <w:szCs w:val="20"/>
        </w:rPr>
        <w:t xml:space="preserve"> _____________________ (</w:t>
      </w:r>
      <w:r>
        <w:rPr>
          <w:rStyle w:val="1488"/>
          <w:rFonts w:ascii="Times New Roman" w:hAnsi="Times New Roman" w:eastAsia="Times New Roman" w:cs="Times New Roman"/>
          <w:i/>
          <w:iCs/>
          <w:sz w:val="20"/>
          <w:szCs w:val="20"/>
        </w:rPr>
        <w:t xml:space="preserve">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гаранта, ОГРН или ИНН), Генеральная/Универсальная</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(выбрать нужное)</w:t>
      </w:r>
      <w:r>
        <w:rPr>
          <w:rStyle w:val="1488"/>
          <w:rFonts w:ascii="Times New Roman" w:hAnsi="Times New Roman" w:eastAsia="Times New Roman" w:cs="Times New Roman"/>
          <w:sz w:val="20"/>
          <w:szCs w:val="20"/>
        </w:rPr>
        <w:t xml:space="preserve"> лицензия на осуществление банковских операций от _</w:t>
      </w:r>
      <w:r>
        <w:rPr>
          <w:rStyle w:val="1488"/>
          <w:rFonts w:ascii="Times New Roman" w:hAnsi="Times New Roman" w:eastAsia="Times New Roman" w:cs="Times New Roman"/>
          <w:i/>
          <w:iCs/>
          <w:sz w:val="20"/>
          <w:szCs w:val="20"/>
        </w:rPr>
        <w:t xml:space="preserve">____ </w:t>
      </w:r>
      <w:r>
        <w:rPr>
          <w:rStyle w:val="1488"/>
          <w:rFonts w:ascii="Times New Roman" w:hAnsi="Times New Roman" w:eastAsia="Times New Roman" w:cs="Times New Roman"/>
          <w:sz w:val="20"/>
          <w:szCs w:val="20"/>
        </w:rPr>
        <w:t xml:space="preserve">года № </w:t>
      </w:r>
      <w:r>
        <w:rPr>
          <w:rStyle w:val="1488"/>
          <w:rFonts w:ascii="Times New Roman" w:hAnsi="Times New Roman" w:eastAsia="Times New Roman" w:cs="Times New Roman"/>
          <w:i/>
          <w:iCs/>
          <w:sz w:val="20"/>
          <w:szCs w:val="20"/>
        </w:rPr>
        <w:t xml:space="preserve">____ /реквизиты иных документов, подтверждающих наличие у гаранта права на выдачу независимых гарантий</w:t>
      </w:r>
      <w:r>
        <w:rPr>
          <w:rStyle w:val="1488"/>
          <w:rFonts w:ascii="Times New Roman" w:hAnsi="Times New Roman" w:eastAsia="Times New Roman" w:cs="Times New Roman"/>
          <w:i/>
          <w:iCs/>
          <w:sz w:val="20"/>
          <w:szCs w:val="20"/>
          <w:vertAlign w:val="superscript"/>
        </w:rPr>
        <w:footnoteReference w:id="12"/>
        <w:t xml:space="preserve">1</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 именуемое в дальнейшем «Гарант», в лице _____________________________________ (</w:t>
      </w:r>
      <w:r>
        <w:rPr>
          <w:rStyle w:val="1488"/>
          <w:rFonts w:ascii="Times New Roman" w:hAnsi="Times New Roman" w:eastAsia="Times New Roman" w:cs="Times New Roman"/>
          <w:i/>
          <w:iCs/>
          <w:sz w:val="20"/>
          <w:szCs w:val="20"/>
        </w:rPr>
        <w:t xml:space="preserve">полностью Ф.</w:t>
      </w:r>
      <w:r>
        <w:rPr>
          <w:rStyle w:val="1488"/>
          <w:rFonts w:ascii="Times New Roman" w:hAnsi="Times New Roman" w:eastAsia="Times New Roman" w:cs="Times New Roman"/>
          <w:i/>
          <w:iCs/>
          <w:sz w:val="20"/>
          <w:szCs w:val="20"/>
          <w:lang w:val="en-US"/>
        </w:rPr>
        <w:t xml:space="preserve"> </w:t>
      </w:r>
      <w:r>
        <w:rPr>
          <w:rStyle w:val="1488"/>
          <w:rFonts w:ascii="Times New Roman" w:hAnsi="Times New Roman" w:eastAsia="Times New Roman" w:cs="Times New Roman"/>
          <w:i/>
          <w:iCs/>
          <w:sz w:val="20"/>
          <w:szCs w:val="20"/>
        </w:rPr>
        <w:t xml:space="preserve">И.</w:t>
      </w:r>
      <w:r>
        <w:rPr>
          <w:rStyle w:val="1488"/>
          <w:rFonts w:ascii="Times New Roman" w:hAnsi="Times New Roman" w:eastAsia="Times New Roman" w:cs="Times New Roman"/>
          <w:i/>
          <w:iCs/>
          <w:sz w:val="20"/>
          <w:szCs w:val="20"/>
          <w:lang w:val="en-US"/>
        </w:rPr>
        <w:t xml:space="preserve"> </w:t>
      </w:r>
      <w:r>
        <w:rPr>
          <w:rStyle w:val="1488"/>
          <w:rFonts w:ascii="Times New Roman" w:hAnsi="Times New Roman" w:eastAsia="Times New Roman" w:cs="Times New Roman"/>
          <w:i/>
          <w:iCs/>
          <w:sz w:val="20"/>
          <w:szCs w:val="20"/>
        </w:rPr>
        <w:t xml:space="preserve">О. уполномоченного действовать от имени гаранта лица),</w:t>
      </w:r>
      <w:r>
        <w:rPr>
          <w:rStyle w:val="1488"/>
          <w:rFonts w:ascii="Times New Roman" w:hAnsi="Times New Roman" w:eastAsia="Times New Roman" w:cs="Times New Roman"/>
          <w:sz w:val="20"/>
          <w:szCs w:val="20"/>
        </w:rPr>
        <w:t xml:space="preserve"> действующего на основании </w:t>
      </w:r>
      <w:r>
        <w:rPr>
          <w:rStyle w:val="1488"/>
          <w:rFonts w:ascii="Times New Roman" w:hAnsi="Times New Roman" w:eastAsia="Times New Roman" w:cs="Times New Roman"/>
          <w:i/>
          <w:iCs/>
          <w:sz w:val="20"/>
          <w:szCs w:val="20"/>
        </w:rPr>
        <w:t xml:space="preserve">_______________ (наименование и реквизиты документа о наделении полномочиями подписанта настоящей гарантии</w:t>
      </w:r>
      <w:r>
        <w:rPr>
          <w:rStyle w:val="1488"/>
          <w:rFonts w:ascii="Times New Roman" w:hAnsi="Times New Roman" w:eastAsia="Times New Roman" w:cs="Times New Roman"/>
          <w:sz w:val="20"/>
          <w:szCs w:val="20"/>
        </w:rPr>
        <w:t xml:space="preserve">)</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настоящим принимает на себя безусловное и безотзывное обязательство уплатить _____________________ (</w:t>
      </w:r>
      <w:r>
        <w:rPr>
          <w:rStyle w:val="1488"/>
          <w:rFonts w:ascii="Times New Roman" w:hAnsi="Times New Roman" w:eastAsia="Times New Roman" w:cs="Times New Roman"/>
          <w:i/>
          <w:iCs/>
          <w:sz w:val="20"/>
          <w:szCs w:val="20"/>
        </w:rPr>
        <w:t xml:space="preserve">наименование бенефициара, ОГРН и/или ИНН)</w:t>
      </w:r>
      <w:r>
        <w:rPr>
          <w:rStyle w:val="1488"/>
          <w:rFonts w:ascii="Times New Roman" w:hAnsi="Times New Roman" w:eastAsia="Times New Roman" w:cs="Times New Roman"/>
          <w:sz w:val="20"/>
          <w:szCs w:val="20"/>
        </w:rPr>
        <w:t xml:space="preserve">, именуемому в дальнейшем - «Бенефициар», любую сумму или суммы, не превышающие в итоге __________________ </w:t>
      </w:r>
      <w:r>
        <w:rPr>
          <w:rStyle w:val="1488"/>
          <w:rFonts w:ascii="Times New Roman" w:hAnsi="Times New Roman" w:eastAsia="Times New Roman" w:cs="Times New Roman"/>
          <w:i/>
          <w:iCs/>
          <w:sz w:val="20"/>
          <w:szCs w:val="20"/>
        </w:rPr>
        <w:t xml:space="preserve">(сумма цифрами и прописью),</w:t>
      </w:r>
      <w:r>
        <w:rPr>
          <w:rStyle w:val="1488"/>
          <w:rFonts w:ascii="Times New Roman" w:hAnsi="Times New Roman" w:eastAsia="Times New Roman" w:cs="Times New Roman"/>
          <w:sz w:val="20"/>
          <w:szCs w:val="20"/>
        </w:rPr>
        <w:t xml:space="preserve"> по получении письменного требования Бенефициара, указывающего, что ___________________ </w:t>
      </w:r>
      <w:r>
        <w:rPr>
          <w:rStyle w:val="1488"/>
          <w:rFonts w:ascii="Times New Roman" w:hAnsi="Times New Roman" w:eastAsia="Times New Roman" w:cs="Times New Roman"/>
          <w:i/>
          <w:iCs/>
          <w:sz w:val="20"/>
          <w:szCs w:val="20"/>
        </w:rPr>
        <w:t xml:space="preserve">(полное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ОГРН или ИНН )</w:t>
      </w:r>
      <w:r>
        <w:rPr>
          <w:rStyle w:val="1488"/>
          <w:rFonts w:ascii="Times New Roman" w:hAnsi="Times New Roman" w:eastAsia="Times New Roman" w:cs="Times New Roman"/>
          <w:sz w:val="20"/>
          <w:szCs w:val="20"/>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1488"/>
          <w:rFonts w:ascii="Times New Roman" w:hAnsi="Times New Roman" w:eastAsia="Times New Roman" w:cs="Times New Roman"/>
          <w:i/>
          <w:iCs/>
          <w:sz w:val="20"/>
          <w:szCs w:val="20"/>
        </w:rPr>
        <w:t xml:space="preserve">по договору, который будет заключен по результатам определения п</w:t>
      </w:r>
      <w:r>
        <w:rPr>
          <w:rStyle w:val="1488"/>
          <w:rFonts w:ascii="Times New Roman" w:hAnsi="Times New Roman" w:eastAsia="Times New Roman" w:cs="Times New Roman"/>
          <w:i/>
          <w:iCs/>
          <w:sz w:val="20"/>
          <w:szCs w:val="20"/>
        </w:rPr>
        <w:t xml:space="preserve">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1488"/>
          <w:rFonts w:ascii="Times New Roman" w:hAnsi="Times New Roman" w:eastAsia="Times New Roman" w:cs="Times New Roman"/>
          <w:sz w:val="20"/>
          <w:szCs w:val="20"/>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cs="Times New Roman"/>
          <w:i/>
          <w:iCs/>
          <w:sz w:val="26"/>
          <w:szCs w:val="26"/>
        </w:rPr>
      </w:r>
      <w:r>
        <w:rPr>
          <w:rFonts w:ascii="Times New Roman" w:hAnsi="Times New Roman" w:cs="Times New Roman"/>
          <w:i/>
          <w:iCs/>
          <w:sz w:val="26"/>
          <w:szCs w:val="26"/>
        </w:rPr>
      </w:r>
    </w:p>
    <w:p>
      <w:pPr>
        <w:ind w:firstLine="708"/>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*Примечание: </w:t>
      </w:r>
      <w:r>
        <w:rPr>
          <w:rFonts w:ascii="Times New Roman" w:hAnsi="Times New Roman" w:cs="Times New Roman"/>
          <w:i/>
          <w:iCs/>
        </w:rPr>
      </w:r>
      <w:r>
        <w:rPr>
          <w:rFonts w:ascii="Times New Roman" w:hAnsi="Times New Roman" w:cs="Times New Roman"/>
          <w:i/>
          <w:iCs/>
        </w:rPr>
      </w:r>
    </w:p>
    <w:p>
      <w:pPr>
        <w:ind w:firstLine="708"/>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1489"/>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Fonts w:ascii="Times New Roman" w:hAnsi="Times New Roman" w:cs="Times New Roman"/>
          <w:i/>
          <w:iCs/>
        </w:rPr>
      </w:r>
      <w:r>
        <w:rPr>
          <w:rFonts w:ascii="Times New Roman" w:hAnsi="Times New Roman" w:cs="Times New Roman"/>
          <w:i/>
          <w:iCs/>
        </w:rPr>
      </w:r>
    </w:p>
    <w:p>
      <w:pPr>
        <w:ind w:firstLine="708"/>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488"/>
          <w:rFonts w:ascii="Times New Roman" w:hAnsi="Times New Roman" w:eastAsia="Times New Roman" w:cs="Times New Roman"/>
          <w:i/>
          <w:iCs/>
          <w:sz w:val="20"/>
          <w:szCs w:val="20"/>
        </w:rPr>
        <w:t xml:space="preserve">_(</w:t>
      </w:r>
      <w:r>
        <w:rPr>
          <w:rStyle w:val="1488"/>
          <w:rFonts w:ascii="Times New Roman" w:hAnsi="Times New Roman" w:eastAsia="Times New Roman" w:cs="Times New Roman"/>
          <w:i/>
          <w:iCs/>
          <w:sz w:val="20"/>
          <w:szCs w:val="20"/>
        </w:rPr>
        <w:t xml:space="preserve">указать полное наименование документа) от __ года № ____)»;</w:t>
      </w:r>
      <w:r>
        <w:rPr>
          <w:rFonts w:ascii="Times New Roman" w:hAnsi="Times New Roman" w:cs="Times New Roman"/>
          <w:i/>
          <w:iCs/>
        </w:rPr>
      </w:r>
      <w:r>
        <w:rPr>
          <w:rFonts w:ascii="Times New Roman" w:hAnsi="Times New Roman" w:cs="Times New Roman"/>
          <w:i/>
          <w:iCs/>
        </w:rPr>
      </w:r>
    </w:p>
    <w:p>
      <w:pPr>
        <w:ind w:firstLine="708"/>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r>
        <w:rPr>
          <w:rFonts w:ascii="Times New Roman" w:hAnsi="Times New Roman" w:cs="Times New Roman"/>
          <w:i/>
          <w:iCs/>
        </w:rPr>
      </w:r>
      <w:r>
        <w:rPr>
          <w:rFonts w:ascii="Times New Roman" w:hAnsi="Times New Roman" w:cs="Times New Roman"/>
          <w:i/>
          <w:iCs/>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 по получении от Бенефициара письм</w:t>
      </w:r>
      <w:r>
        <w:rPr>
          <w:rStyle w:val="1488"/>
          <w:rFonts w:ascii="Times New Roman" w:hAnsi="Times New Roman" w:eastAsia="Times New Roman" w:cs="Times New Roman"/>
          <w:sz w:val="20"/>
          <w:szCs w:val="20"/>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488"/>
          <w:rFonts w:ascii="Times New Roman" w:hAnsi="Times New Roman" w:eastAsia="Times New Roman" w:cs="Times New Roman"/>
          <w:sz w:val="20"/>
          <w:szCs w:val="20"/>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Гарантия не может быть отозвана Гарантом. Передача права требования по настоящей гарантии не допускается.</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Настоящая гарантия вступает в силу с _________20___года ** и действует по _________20___года (включительно).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Письменное требование платежа должно быть направлено Гаранту</w:t>
      </w:r>
      <w:r>
        <w:rPr>
          <w:rStyle w:val="1488"/>
          <w:rFonts w:ascii="Times New Roman" w:hAnsi="Times New Roman" w:eastAsia="Times New Roman" w:cs="Times New Roman"/>
          <w:sz w:val="20"/>
          <w:szCs w:val="20"/>
        </w:rPr>
        <w:br/>
      </w:r>
      <w:r>
        <w:rPr>
          <w:rStyle w:val="1488"/>
          <w:rFonts w:ascii="Times New Roman" w:hAnsi="Times New Roman" w:eastAsia="Times New Roman" w:cs="Times New Roman"/>
          <w:sz w:val="20"/>
          <w:szCs w:val="20"/>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**Примечание: в случае первоначального предоставлен</w:t>
      </w:r>
      <w:r>
        <w:rPr>
          <w:rStyle w:val="1488"/>
          <w:rFonts w:ascii="Times New Roman" w:hAnsi="Times New Roman" w:eastAsia="Times New Roman" w:cs="Times New Roman"/>
          <w:i/>
          <w:iCs/>
          <w:sz w:val="20"/>
          <w:szCs w:val="20"/>
        </w:rPr>
        <w:t xml:space="preserve">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r>
        <w:rPr>
          <w:rFonts w:ascii="Times New Roman" w:hAnsi="Times New Roman" w:cs="Times New Roman"/>
          <w:i/>
          <w:iCs/>
        </w:rPr>
      </w:r>
      <w:r>
        <w:rPr>
          <w:rFonts w:ascii="Times New Roman" w:hAnsi="Times New Roman" w:cs="Times New Roman"/>
          <w:i/>
          <w:iCs/>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Настоящая </w:t>
      </w:r>
      <w:r>
        <w:rPr>
          <w:rStyle w:val="1488"/>
          <w:rFonts w:ascii="Times New Roman" w:hAnsi="Times New Roman" w:eastAsia="Times New Roman" w:cs="Times New Roman"/>
          <w:sz w:val="20"/>
          <w:szCs w:val="20"/>
        </w:rPr>
        <w:t xml:space="preserve">г</w:t>
      </w:r>
      <w:r>
        <w:rPr>
          <w:rStyle w:val="1488"/>
          <w:rFonts w:ascii="Times New Roman" w:hAnsi="Times New Roman" w:eastAsia="Times New Roman" w:cs="Times New Roman"/>
          <w:sz w:val="20"/>
          <w:szCs w:val="20"/>
        </w:rPr>
        <w:t xml:space="preserve">арантия может быть изменена Гарантом с письменного согласия Бенефициара. Все изменения к настоящей </w:t>
      </w:r>
      <w:r>
        <w:rPr>
          <w:rStyle w:val="1488"/>
          <w:rFonts w:ascii="Times New Roman" w:hAnsi="Times New Roman" w:eastAsia="Times New Roman" w:cs="Times New Roman"/>
          <w:sz w:val="20"/>
          <w:szCs w:val="20"/>
        </w:rPr>
        <w:t xml:space="preserve">г</w:t>
      </w:r>
      <w:r>
        <w:rPr>
          <w:rStyle w:val="1488"/>
          <w:rFonts w:ascii="Times New Roman" w:hAnsi="Times New Roman" w:eastAsia="Times New Roman" w:cs="Times New Roman"/>
          <w:sz w:val="20"/>
          <w:szCs w:val="20"/>
        </w:rPr>
        <w:t xml:space="preserve">арантии должны быть оформлены в виде письменного документа - изменения к независимой гарантии.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Письменное согласие Бенефициар</w:t>
      </w:r>
      <w:r>
        <w:rPr>
          <w:rStyle w:val="1488"/>
          <w:rFonts w:ascii="Times New Roman" w:hAnsi="Times New Roman" w:eastAsia="Times New Roman" w:cs="Times New Roman"/>
          <w:sz w:val="20"/>
          <w:szCs w:val="20"/>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 передает сведения о Принципале, определенные ст. 4 Федерального закона от 30.12.2004</w:t>
      </w:r>
      <w:r>
        <w:rPr>
          <w:rStyle w:val="1488"/>
          <w:rFonts w:ascii="Times New Roman" w:hAnsi="Times New Roman" w:eastAsia="Times New Roman" w:cs="Times New Roman"/>
          <w:sz w:val="20"/>
          <w:szCs w:val="20"/>
        </w:rPr>
        <w:t xml:space="preserve">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Действие настоящей независимой гарантии регулируется законодательством Российской Федерации.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488"/>
          <w:rFonts w:ascii="Times New Roman" w:hAnsi="Times New Roman" w:eastAsia="Times New Roman" w:cs="Times New Roman"/>
          <w:i/>
          <w:iCs/>
          <w:sz w:val="20"/>
          <w:szCs w:val="20"/>
        </w:rPr>
        <w:t xml:space="preserve">(указывается арбитражный суд по месту нахождения бенефициара)</w:t>
      </w:r>
      <w:r>
        <w:rPr>
          <w:rStyle w:val="1488"/>
          <w:rFonts w:ascii="Times New Roman" w:hAnsi="Times New Roman" w:eastAsia="Times New Roman" w:cs="Times New Roman"/>
          <w:sz w:val="20"/>
          <w:szCs w:val="20"/>
        </w:rPr>
        <w:t xml:space="preserve">.</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Fonts w:ascii="Times New Roman" w:hAnsi="Times New Roman" w:cs="Times New Roman"/>
          <w:sz w:val="26"/>
          <w:szCs w:val="26"/>
        </w:rPr>
      </w:r>
      <w:r>
        <w:rPr>
          <w:rFonts w:ascii="Times New Roman" w:hAnsi="Times New Roman" w:cs="Times New Roman"/>
          <w:sz w:val="26"/>
          <w:szCs w:val="26"/>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sz w:val="20"/>
                <w:szCs w:val="20"/>
              </w:rPr>
              <w:t xml:space="preserve">Представитель </w:t>
            </w:r>
            <w:r>
              <w:rPr>
                <w:rStyle w:val="1488"/>
                <w:rFonts w:ascii="Times New Roman" w:hAnsi="Times New Roman" w:eastAsia="Times New Roman" w:cs="Times New Roman"/>
                <w:i/>
                <w:iCs/>
                <w:sz w:val="20"/>
                <w:szCs w:val="20"/>
              </w:rPr>
              <w:t xml:space="preserve">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______________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_____________</w:t>
            </w:r>
            <w:r>
              <w:rPr>
                <w:rFonts w:ascii="Times New Roman" w:hAnsi="Times New Roman" w:cs="Times New Roman"/>
                <w:sz w:val="20"/>
                <w:szCs w:val="20"/>
              </w:rPr>
            </w:r>
            <w:r>
              <w:rPr>
                <w:rFonts w:ascii="Times New Roman" w:hAnsi="Times New Roman" w:cs="Times New Roman"/>
                <w:sz w:val="20"/>
                <w:szCs w:val="20"/>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(наименование Гаранта)</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(подпись)</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(Ф</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И</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О</w:t>
            </w:r>
            <w:r>
              <w:rPr>
                <w:rStyle w:val="1488"/>
                <w:rFonts w:ascii="Times New Roman" w:hAnsi="Times New Roman" w:eastAsia="Times New Roman" w:cs="Times New Roman"/>
                <w:i/>
                <w:iCs/>
                <w:sz w:val="20"/>
                <w:szCs w:val="20"/>
              </w:rPr>
              <w:t xml:space="preserve">.</w:t>
            </w:r>
            <w:r>
              <w:rPr>
                <w:rStyle w:val="1488"/>
                <w:rFonts w:ascii="Times New Roman" w:hAnsi="Times New Roman" w:eastAsia="Times New Roman" w:cs="Times New Roman"/>
                <w:i/>
                <w:iCs/>
                <w:sz w:val="20"/>
                <w:szCs w:val="20"/>
              </w:rPr>
              <w:t xml:space="preserve">) </w:t>
            </w:r>
            <w:r>
              <w:rPr>
                <w:rFonts w:ascii="Times New Roman" w:hAnsi="Times New Roman" w:cs="Times New Roman"/>
                <w:sz w:val="20"/>
                <w:szCs w:val="20"/>
              </w:rPr>
            </w:r>
            <w:r>
              <w:rPr>
                <w:rFonts w:ascii="Times New Roman" w:hAnsi="Times New Roman" w:cs="Times New Roman"/>
                <w:sz w:val="20"/>
                <w:szCs w:val="20"/>
              </w:rPr>
            </w:r>
          </w:p>
        </w:tc>
      </w:tr>
    </w:tbl>
    <w:p>
      <w:pPr>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Fonts w:ascii="Times New Roman" w:hAnsi="Times New Roman" w:cs="Times New Roman"/>
          <w:sz w:val="26"/>
          <w:szCs w:val="26"/>
        </w:rPr>
      </w:r>
      <w:r>
        <w:rPr>
          <w:rFonts w:ascii="Times New Roman" w:hAnsi="Times New Roman" w:cs="Times New Roman"/>
          <w:sz w:val="26"/>
          <w:szCs w:val="26"/>
        </w:rPr>
      </w:r>
    </w:p>
    <w:p>
      <w:pPr>
        <w:jc w:val="center"/>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sz w:val="20"/>
          <w:szCs w:val="20"/>
        </w:rPr>
        <w:t xml:space="preserve">м.п</w:t>
      </w:r>
      <w:r>
        <w:rPr>
          <w:rStyle w:val="1488"/>
          <w:rFonts w:ascii="Times New Roman" w:hAnsi="Times New Roman" w:eastAsia="Times New Roman" w:cs="Times New Roman"/>
          <w:sz w:val="20"/>
          <w:szCs w:val="20"/>
        </w:rPr>
        <w:t xml:space="preserve">.</w:t>
      </w:r>
      <w:r>
        <w:rPr>
          <w:rFonts w:ascii="Times New Roman" w:hAnsi="Times New Roman" w:cs="Times New Roman"/>
          <w:sz w:val="26"/>
          <w:szCs w:val="26"/>
        </w:rPr>
      </w:r>
      <w:r>
        <w:rPr>
          <w:rFonts w:ascii="Times New Roman" w:hAnsi="Times New Roman" w:cs="Times New Roman"/>
          <w:sz w:val="26"/>
          <w:szCs w:val="26"/>
        </w:rPr>
      </w:r>
    </w:p>
    <w:p>
      <w:pPr>
        <w:keepNext w:val="0"/>
        <w:spacing w:line="240" w:lineRule="auto"/>
        <w:rPr>
          <w:rFonts w:ascii="Times New Roman" w:hAnsi="Times New Roman" w:cs="Times New Roman"/>
          <w:i/>
          <w:sz w:val="22"/>
          <w:szCs w:val="22"/>
        </w:rPr>
      </w:pPr>
      <w:r>
        <w:rPr>
          <w:rFonts w:ascii="Times New Roman" w:hAnsi="Times New Roman" w:cs="Times New Roman"/>
          <w:i/>
          <w:sz w:val="22"/>
          <w:szCs w:val="22"/>
        </w:rPr>
      </w:r>
      <w:r>
        <w:rPr>
          <w:rFonts w:ascii="Times New Roman" w:hAnsi="Times New Roman" w:cs="Times New Roman"/>
          <w:i/>
          <w:sz w:val="22"/>
          <w:szCs w:val="22"/>
        </w:rPr>
      </w:r>
      <w:r>
        <w:rPr>
          <w:rFonts w:ascii="Times New Roman" w:hAnsi="Times New Roman" w:cs="Times New Roman"/>
          <w:i/>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Bdr>
          <w:bottom w:val="single" w:color="000000" w:sz="12" w:space="1"/>
        </w:pBdr>
      </w:pPr>
      <w:r>
        <w:rPr>
          <w:rFonts w:ascii="Times New Roman" w:hAnsi="Times New Roman" w:cs="Times New Roman"/>
          <w:sz w:val="22"/>
          <w:szCs w:val="22"/>
        </w:rPr>
        <w:t xml:space="preserve">Форму согласовали:</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rPr>
          <w:rFonts w:ascii="Times New Roman" w:hAnsi="Times New Roman" w:cs="Times New Roman"/>
          <w:sz w:val="22"/>
          <w:szCs w:val="22"/>
        </w:rPr>
      </w:pPr>
      <w:r>
        <w:rPr>
          <w:rFonts w:ascii="Times New Roman" w:hAnsi="Times New Roman" w:cs="Times New Roman"/>
          <w:sz w:val="22"/>
          <w:szCs w:val="22"/>
        </w:rPr>
        <w:br w:type="page" w:clear="all"/>
      </w:r>
      <w:r>
        <w:rPr>
          <w:rFonts w:ascii="Times New Roman" w:hAnsi="Times New Roman" w:cs="Times New Roman"/>
          <w:sz w:val="22"/>
          <w:szCs w:val="22"/>
        </w:rPr>
      </w:r>
      <w:r>
        <w:rPr>
          <w:rFonts w:ascii="Times New Roman" w:hAnsi="Times New Roman" w:cs="Times New Roman"/>
          <w:sz w:val="22"/>
          <w:szCs w:val="22"/>
        </w:rPr>
      </w:r>
    </w:p>
    <w:p>
      <w:pPr>
        <w:ind w:left="6379"/>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3</w:t>
      </w:r>
      <w:r>
        <w:rPr>
          <w:rFonts w:ascii="Times New Roman" w:hAnsi="Times New Roman" w:cs="Times New Roman"/>
          <w:sz w:val="22"/>
          <w:szCs w:val="22"/>
        </w:rPr>
      </w:r>
      <w:r>
        <w:rPr>
          <w:rFonts w:ascii="Times New Roman" w:hAnsi="Times New Roman" w:cs="Times New Roman"/>
          <w:sz w:val="22"/>
          <w:szCs w:val="22"/>
        </w:rPr>
      </w:r>
    </w:p>
    <w:p>
      <w:pPr>
        <w:contextualSpacing/>
        <w:ind w:left="6379"/>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contextualSpacing/>
        <w:ind w:left="6379"/>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contextualSpacing/>
        <w:ind w:left="6379"/>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rPr>
          <w:rFonts w:ascii="Times New Roman" w:hAnsi="Times New Roman" w:cs="Times New Roman"/>
          <w:b/>
          <w:bCs/>
          <w:i/>
          <w:sz w:val="22"/>
          <w:szCs w:val="22"/>
        </w:rPr>
      </w:pPr>
      <w:r>
        <w:rPr>
          <w:rFonts w:ascii="Times New Roman" w:hAnsi="Times New Roman" w:cs="Times New Roman"/>
          <w:b/>
          <w:bCs/>
          <w:i/>
          <w:sz w:val="22"/>
          <w:szCs w:val="22"/>
        </w:rPr>
        <w:t xml:space="preserve">ФОРМА</w:t>
      </w:r>
      <w:r>
        <w:rPr>
          <w:rFonts w:ascii="Times New Roman" w:hAnsi="Times New Roman" w:cs="Times New Roman"/>
          <w:b/>
          <w:bCs/>
          <w:i/>
          <w:sz w:val="22"/>
          <w:szCs w:val="22"/>
        </w:rPr>
      </w:r>
      <w:r>
        <w:rPr>
          <w:rFonts w:ascii="Times New Roman" w:hAnsi="Times New Roman" w:cs="Times New Roman"/>
          <w:b/>
          <w:bCs/>
          <w:i/>
          <w:sz w:val="22"/>
          <w:szCs w:val="22"/>
        </w:rPr>
      </w:r>
    </w:p>
    <w:p>
      <w:pPr>
        <w:jc w:val="center"/>
        <w:keepNext w:val="0"/>
        <w:spacing w:line="240" w:lineRule="auto"/>
        <w:rPr>
          <w:rFonts w:ascii="Times New Roman" w:hAnsi="Times New Roman" w:cs="Times New Roman"/>
          <w:b/>
          <w:bCs/>
          <w:i/>
          <w:sz w:val="22"/>
          <w:szCs w:val="22"/>
        </w:rPr>
      </w:pPr>
      <w:r>
        <w:rPr>
          <w:rFonts w:ascii="Times New Roman" w:hAnsi="Times New Roman" w:cs="Times New Roman"/>
          <w:b/>
          <w:bCs/>
          <w:i/>
          <w:sz w:val="22"/>
          <w:szCs w:val="22"/>
        </w:rPr>
        <w:t xml:space="preserve">единой независимой гарантии</w:t>
      </w:r>
      <w:r>
        <w:rPr>
          <w:rFonts w:ascii="Times New Roman" w:hAnsi="Times New Roman" w:cs="Times New Roman"/>
          <w:b/>
          <w:bCs/>
          <w:i/>
          <w:sz w:val="22"/>
          <w:szCs w:val="22"/>
        </w:rPr>
      </w:r>
      <w:r>
        <w:rPr>
          <w:rFonts w:ascii="Times New Roman" w:hAnsi="Times New Roman" w:cs="Times New Roman"/>
          <w:b/>
          <w:bCs/>
          <w:i/>
          <w:sz w:val="22"/>
          <w:szCs w:val="22"/>
        </w:rPr>
      </w:r>
    </w:p>
    <w:p>
      <w:pPr>
        <w:jc w:val="center"/>
        <w:spacing w:line="240" w:lineRule="auto"/>
        <w:widowControl w:val="off"/>
        <w:rPr>
          <w:rFonts w:ascii="Times New Roman" w:hAnsi="Times New Roman" w:cs="Times New Roman"/>
          <w:b/>
          <w:bCs/>
          <w:sz w:val="26"/>
          <w:szCs w:val="26"/>
        </w:rPr>
      </w:pPr>
      <w:r>
        <w:rPr>
          <w:rFonts w:ascii="Times New Roman" w:hAnsi="Times New Roman" w:eastAsia="Times New Roman" w:cs="Times New Roman"/>
          <w:b/>
          <w:bCs/>
          <w:sz w:val="20"/>
          <w:szCs w:val="20"/>
        </w:rPr>
      </w:r>
      <w:r>
        <w:rPr>
          <w:rFonts w:ascii="Times New Roman" w:hAnsi="Times New Roman" w:cs="Times New Roman"/>
          <w:b/>
          <w:bCs/>
          <w:sz w:val="26"/>
          <w:szCs w:val="26"/>
        </w:rPr>
      </w:r>
      <w:r>
        <w:rPr>
          <w:rFonts w:ascii="Times New Roman" w:hAnsi="Times New Roman" w:cs="Times New Roman"/>
          <w:b/>
          <w:bCs/>
          <w:sz w:val="26"/>
          <w:szCs w:val="26"/>
        </w:rPr>
      </w:r>
    </w:p>
    <w:p>
      <w:pPr>
        <w:jc w:val="both"/>
        <w:spacing w:line="240" w:lineRule="auto"/>
        <w:widowControl w:val="off"/>
        <w:rPr>
          <w:rFonts w:ascii="Times New Roman" w:hAnsi="Times New Roman" w:cs="Times New Roman"/>
          <w:sz w:val="26"/>
          <w:szCs w:val="26"/>
        </w:rPr>
        <w:outlineLvl w:val="0"/>
      </w:pPr>
      <w:r>
        <w:rPr>
          <w:rStyle w:val="1488"/>
          <w:rFonts w:ascii="Times New Roman" w:hAnsi="Times New Roman" w:eastAsia="Times New Roman" w:cs="Times New Roman"/>
          <w:sz w:val="20"/>
          <w:szCs w:val="20"/>
        </w:rPr>
        <w:t xml:space="preserve"> _____________________ (</w:t>
      </w:r>
      <w:r>
        <w:rPr>
          <w:rStyle w:val="1488"/>
          <w:rFonts w:ascii="Times New Roman" w:hAnsi="Times New Roman" w:eastAsia="Times New Roman" w:cs="Times New Roman"/>
          <w:i/>
          <w:iCs/>
          <w:sz w:val="20"/>
          <w:szCs w:val="20"/>
        </w:rPr>
        <w:t xml:space="preserve">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гаранта, ОГРН или ИНН), Генеральная/Универсальная</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(выбрать нужное)</w:t>
      </w:r>
      <w:r>
        <w:rPr>
          <w:rStyle w:val="1488"/>
          <w:rFonts w:ascii="Times New Roman" w:hAnsi="Times New Roman" w:eastAsia="Times New Roman" w:cs="Times New Roman"/>
          <w:sz w:val="20"/>
          <w:szCs w:val="20"/>
        </w:rPr>
        <w:t xml:space="preserve"> лицензия на осуществление банковских операций от _</w:t>
      </w:r>
      <w:r>
        <w:rPr>
          <w:rStyle w:val="1488"/>
          <w:rFonts w:ascii="Times New Roman" w:hAnsi="Times New Roman" w:eastAsia="Times New Roman" w:cs="Times New Roman"/>
          <w:i/>
          <w:iCs/>
          <w:sz w:val="20"/>
          <w:szCs w:val="20"/>
        </w:rPr>
        <w:t xml:space="preserve">________ </w:t>
      </w:r>
      <w:r>
        <w:rPr>
          <w:rStyle w:val="1488"/>
          <w:rFonts w:ascii="Times New Roman" w:hAnsi="Times New Roman" w:eastAsia="Times New Roman" w:cs="Times New Roman"/>
          <w:sz w:val="20"/>
          <w:szCs w:val="20"/>
        </w:rPr>
        <w:t xml:space="preserve">года № </w:t>
      </w:r>
      <w:r>
        <w:rPr>
          <w:rStyle w:val="1488"/>
          <w:rFonts w:ascii="Times New Roman" w:hAnsi="Times New Roman" w:eastAsia="Times New Roman" w:cs="Times New Roman"/>
          <w:i/>
          <w:iCs/>
          <w:sz w:val="20"/>
          <w:szCs w:val="20"/>
        </w:rPr>
        <w:t xml:space="preserve">____ /реквизиты иных документов, подтверждающих наличие у гаранта права на выдачу независимых гарантий</w:t>
      </w:r>
      <w:r>
        <w:rPr>
          <w:rStyle w:val="1488"/>
          <w:rFonts w:ascii="Times New Roman" w:hAnsi="Times New Roman" w:eastAsia="Times New Roman" w:cs="Times New Roman"/>
          <w:i/>
          <w:iCs/>
          <w:sz w:val="20"/>
          <w:szCs w:val="20"/>
          <w:vertAlign w:val="superscript"/>
        </w:rPr>
        <w:footnoteReference w:id="13"/>
        <w:t xml:space="preserve">1</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 именуемое в дальнейшем «Гарант», в лице _____________________________________ (</w:t>
      </w:r>
      <w:r>
        <w:rPr>
          <w:rStyle w:val="1488"/>
          <w:rFonts w:ascii="Times New Roman" w:hAnsi="Times New Roman" w:eastAsia="Times New Roman" w:cs="Times New Roman"/>
          <w:i/>
          <w:iCs/>
          <w:sz w:val="20"/>
          <w:szCs w:val="20"/>
        </w:rPr>
        <w:t xml:space="preserve">полностью Ф. И. О. уполномоченного действовать от имени гаранта лица),</w:t>
      </w:r>
      <w:r>
        <w:rPr>
          <w:rStyle w:val="1488"/>
          <w:rFonts w:ascii="Times New Roman" w:hAnsi="Times New Roman" w:eastAsia="Times New Roman" w:cs="Times New Roman"/>
          <w:sz w:val="20"/>
          <w:szCs w:val="20"/>
        </w:rPr>
        <w:t xml:space="preserve"> действующего на основании </w:t>
      </w:r>
      <w:r>
        <w:rPr>
          <w:rStyle w:val="1488"/>
          <w:rFonts w:ascii="Times New Roman" w:hAnsi="Times New Roman" w:eastAsia="Times New Roman" w:cs="Times New Roman"/>
          <w:i/>
          <w:iCs/>
          <w:sz w:val="20"/>
          <w:szCs w:val="20"/>
        </w:rPr>
        <w:t xml:space="preserve">_______________ (наименование и реквизиты документа о наделении полномочиями подписанта настоящей гарантии</w:t>
      </w:r>
      <w:r>
        <w:rPr>
          <w:rStyle w:val="1489"/>
          <w:rFonts w:ascii="Times New Roman" w:hAnsi="Times New Roman" w:eastAsia="Times New Roman" w:cs="Times New Roman"/>
          <w:sz w:val="20"/>
          <w:szCs w:val="20"/>
        </w:rPr>
        <w:t xml:space="preserve">)</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настоящим принимает на себя безотзывное обязательство уплатить _____________________ (</w:t>
      </w:r>
      <w:r>
        <w:rPr>
          <w:rStyle w:val="1488"/>
          <w:rFonts w:ascii="Times New Roman" w:hAnsi="Times New Roman" w:eastAsia="Times New Roman" w:cs="Times New Roman"/>
          <w:i/>
          <w:iCs/>
          <w:sz w:val="20"/>
          <w:szCs w:val="20"/>
        </w:rPr>
        <w:t xml:space="preserve">наименование бенефициара, ОГРН и/или ИНН)</w:t>
      </w:r>
      <w:r>
        <w:rPr>
          <w:rStyle w:val="1488"/>
          <w:rFonts w:ascii="Times New Roman" w:hAnsi="Times New Roman" w:eastAsia="Times New Roman" w:cs="Times New Roman"/>
          <w:sz w:val="20"/>
          <w:szCs w:val="20"/>
        </w:rPr>
        <w:t xml:space="preserve">, именуемому в дальнейшем «Бенефициар», любую сумму или суммы, не превышающие в итоге __________________ </w:t>
      </w:r>
      <w:r>
        <w:rPr>
          <w:rStyle w:val="1488"/>
          <w:rFonts w:ascii="Times New Roman" w:hAnsi="Times New Roman" w:eastAsia="Times New Roman" w:cs="Times New Roman"/>
          <w:i/>
          <w:iCs/>
          <w:sz w:val="20"/>
          <w:szCs w:val="20"/>
        </w:rPr>
        <w:t xml:space="preserve">(сумма цифрами и прописью),</w:t>
      </w:r>
      <w:r>
        <w:rPr>
          <w:rStyle w:val="1488"/>
          <w:rFonts w:ascii="Times New Roman" w:hAnsi="Times New Roman" w:eastAsia="Times New Roman" w:cs="Times New Roman"/>
          <w:sz w:val="20"/>
          <w:szCs w:val="20"/>
        </w:rPr>
        <w:t xml:space="preserve"> по получении письменного требования Бенефициара, указывающего, что ___________________ </w:t>
      </w:r>
      <w:r>
        <w:rPr>
          <w:rStyle w:val="1488"/>
          <w:rFonts w:ascii="Times New Roman" w:hAnsi="Times New Roman" w:eastAsia="Times New Roman" w:cs="Times New Roman"/>
          <w:i/>
          <w:iCs/>
          <w:sz w:val="20"/>
          <w:szCs w:val="20"/>
        </w:rPr>
        <w:t xml:space="preserve">(полное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ОГРН или ИНН)</w:t>
      </w:r>
      <w:r>
        <w:rPr>
          <w:rStyle w:val="1488"/>
          <w:rFonts w:ascii="Times New Roman" w:hAnsi="Times New Roman" w:eastAsia="Times New Roman" w:cs="Times New Roman"/>
          <w:sz w:val="20"/>
          <w:szCs w:val="20"/>
        </w:rPr>
        <w:t xml:space="preserve">, именуемое в дальнейшем «Принципал», не исполнил любые свои обязательства перед Бенефициаром </w:t>
      </w:r>
      <w:r>
        <w:rPr>
          <w:rStyle w:val="1488"/>
          <w:rFonts w:ascii="Times New Roman" w:hAnsi="Times New Roman" w:eastAsia="Times New Roman" w:cs="Times New Roman"/>
          <w:i/>
          <w:iCs/>
          <w:sz w:val="20"/>
          <w:szCs w:val="20"/>
        </w:rPr>
        <w:t xml:space="preserve">по договору, который будет заключен по результатам определения поставщика (подрядчика, исполнителя)</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Pr>
          <w:rStyle w:val="1488"/>
          <w:rFonts w:ascii="Times New Roman" w:hAnsi="Times New Roman" w:eastAsia="Times New Roman" w:cs="Times New Roman"/>
          <w:sz w:val="20"/>
          <w:szCs w:val="20"/>
        </w:rPr>
        <w:t xml:space="preserve">*</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i/>
          <w:iCs/>
          <w:sz w:val="26"/>
          <w:szCs w:val="26"/>
        </w:rPr>
        <w:outlineLvl w:val="0"/>
      </w:pPr>
      <w:r>
        <w:rPr>
          <w:rStyle w:val="1488"/>
          <w:rFonts w:ascii="Times New Roman" w:hAnsi="Times New Roman" w:eastAsia="Times New Roman" w:cs="Times New Roman"/>
          <w:i/>
          <w:iCs/>
          <w:sz w:val="20"/>
          <w:szCs w:val="20"/>
        </w:rPr>
        <w:t xml:space="preserve">*Примечание: </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i/>
          <w:iCs/>
          <w:sz w:val="26"/>
          <w:szCs w:val="26"/>
        </w:rPr>
        <w:outlineLvl w:val="0"/>
      </w:pPr>
      <w:r>
        <w:rPr>
          <w:rStyle w:val="1488"/>
          <w:rFonts w:ascii="Times New Roman" w:hAnsi="Times New Roman" w:eastAsia="Times New Roman" w:cs="Times New Roman"/>
          <w:i/>
          <w:iCs/>
          <w:sz w:val="20"/>
          <w:szCs w:val="20"/>
        </w:rPr>
        <w:t xml:space="preserve">- в случае заключения договора на основании решения __ (указать наименование закупочного органа бенефициара), выделенны</w:t>
      </w:r>
      <w:r>
        <w:rPr>
          <w:rStyle w:val="1488"/>
          <w:rFonts w:ascii="Times New Roman" w:hAnsi="Times New Roman" w:eastAsia="Times New Roman" w:cs="Times New Roman"/>
          <w:i/>
          <w:iCs/>
          <w:sz w:val="20"/>
          <w:szCs w:val="20"/>
        </w:rPr>
        <w:t xml:space="preserve">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i/>
          <w:iCs/>
          <w:sz w:val="26"/>
          <w:szCs w:val="26"/>
        </w:rPr>
        <w:outlineLvl w:val="0"/>
      </w:pPr>
      <w:r>
        <w:rPr>
          <w:rStyle w:val="1488"/>
          <w:rFonts w:ascii="Times New Roman" w:hAnsi="Times New Roman" w:eastAsia="Times New Roman" w:cs="Times New Roman"/>
          <w:i/>
          <w:iCs/>
          <w:sz w:val="20"/>
          <w:szCs w:val="20"/>
        </w:rPr>
        <w:t xml:space="preserve">- в случае заключения договора на основании решения иного</w:t>
      </w:r>
      <w:r>
        <w:rPr>
          <w:rStyle w:val="1488"/>
          <w:rFonts w:ascii="Times New Roman" w:hAnsi="Times New Roman" w:eastAsia="Times New Roman" w:cs="Times New Roman"/>
          <w:i/>
          <w:iCs/>
          <w:sz w:val="20"/>
          <w:szCs w:val="20"/>
        </w:rPr>
        <w:t xml:space="preserve">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i/>
          <w:iCs/>
          <w:sz w:val="26"/>
          <w:szCs w:val="26"/>
        </w:rPr>
        <w:outlineLvl w:val="0"/>
      </w:pPr>
      <w:r>
        <w:rPr>
          <w:rStyle w:val="1488"/>
          <w:rFonts w:ascii="Times New Roman" w:hAnsi="Times New Roman" w:eastAsia="Times New Roman" w:cs="Times New Roman"/>
          <w:i/>
          <w:iCs/>
          <w:sz w:val="20"/>
          <w:szCs w:val="20"/>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sz w:val="26"/>
          <w:szCs w:val="26"/>
        </w:rPr>
        <w:outlineLvl w:val="0"/>
      </w:pPr>
      <w:r>
        <w:rPr>
          <w:rStyle w:val="1488"/>
          <w:rFonts w:ascii="Times New Roman" w:hAnsi="Times New Roman" w:eastAsia="Times New Roman" w:cs="Times New Roman"/>
          <w:sz w:val="20"/>
          <w:szCs w:val="20"/>
        </w:rPr>
        <w:t xml:space="preserve">Гарант берет на себя безотзывное обязательство выплатить Бенефициару по его первому письменному требованию, денежную сумму в размере __________________ руб.</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Ответственность Гаранта з</w:t>
      </w:r>
      <w:r>
        <w:rPr>
          <w:rStyle w:val="1488"/>
          <w:rFonts w:ascii="Times New Roman" w:hAnsi="Times New Roman" w:eastAsia="Times New Roman" w:cs="Times New Roman"/>
          <w:sz w:val="20"/>
          <w:szCs w:val="20"/>
        </w:rPr>
        <w:t xml:space="preserve">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i/>
          <w:iCs/>
          <w:sz w:val="26"/>
          <w:szCs w:val="26"/>
        </w:rPr>
      </w:pPr>
      <w:r>
        <w:rPr>
          <w:rStyle w:val="1488"/>
          <w:rFonts w:ascii="Times New Roman" w:hAnsi="Times New Roman" w:eastAsia="Times New Roman" w:cs="Times New Roman"/>
          <w:sz w:val="20"/>
          <w:szCs w:val="20"/>
        </w:rPr>
        <w:t xml:space="preserve">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Pr>
          <w:rStyle w:val="1488"/>
          <w:rFonts w:ascii="Times New Roman" w:hAnsi="Times New Roman" w:eastAsia="Times New Roman" w:cs="Times New Roman"/>
          <w:i/>
          <w:iCs/>
          <w:sz w:val="20"/>
          <w:szCs w:val="20"/>
        </w:rPr>
        <w:t xml:space="preserve">).*</w:t>
      </w:r>
      <w:r>
        <w:rPr>
          <w:rStyle w:val="1488"/>
          <w:rFonts w:ascii="Times New Roman" w:hAnsi="Times New Roman" w:eastAsia="Times New Roman" w:cs="Times New Roman"/>
          <w:i/>
          <w:iCs/>
          <w:sz w:val="20"/>
          <w:szCs w:val="20"/>
        </w:rPr>
        <w:t xml:space="preserve"> (* абзац включается в текст гарантии, если гарантия выдана во исполнение обязательств контрагента по возврату авансовых платежей).</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В письменном требовании Бенефициара должно быть указано, что:</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i/>
          <w:iCs/>
          <w:sz w:val="26"/>
          <w:szCs w:val="26"/>
        </w:rPr>
      </w:pPr>
      <w:r>
        <w:rPr>
          <w:rStyle w:val="1488"/>
          <w:rFonts w:ascii="Times New Roman" w:hAnsi="Times New Roman" w:eastAsia="Times New Roman" w:cs="Times New Roman"/>
          <w:sz w:val="20"/>
          <w:szCs w:val="20"/>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Pr>
          <w:rStyle w:val="1488"/>
          <w:rFonts w:ascii="Times New Roman" w:hAnsi="Times New Roman" w:eastAsia="Times New Roman" w:cs="Times New Roman"/>
          <w:i/>
          <w:iCs/>
          <w:sz w:val="20"/>
          <w:szCs w:val="20"/>
        </w:rPr>
        <w:t xml:space="preserve">(*включается в текст гарантии, если Гарантия выдана во исполнение обязательств контрагента по возврату авансовых платежей) </w:t>
      </w:r>
      <w:r>
        <w:rPr>
          <w:rStyle w:val="1488"/>
          <w:rFonts w:ascii="Times New Roman" w:hAnsi="Times New Roman" w:eastAsia="Times New Roman" w:cs="Times New Roman"/>
          <w:iCs/>
          <w:sz w:val="20"/>
          <w:szCs w:val="20"/>
        </w:rPr>
        <w:t xml:space="preserve">и/или;</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iCs/>
          <w:sz w:val="26"/>
          <w:szCs w:val="26"/>
        </w:rPr>
      </w:pPr>
      <w:r>
        <w:rPr>
          <w:rStyle w:val="1488"/>
          <w:rFonts w:ascii="Times New Roman" w:hAnsi="Times New Roman" w:eastAsia="Times New Roman" w:cs="Times New Roman"/>
          <w:sz w:val="20"/>
          <w:szCs w:val="20"/>
        </w:rPr>
        <w:t xml:space="preserve">- Принципал не исполнил (не надлежаще исполнил) свои обязательства по Договору *</w:t>
      </w:r>
      <w:r>
        <w:rPr>
          <w:rStyle w:val="1488"/>
          <w:rFonts w:ascii="Times New Roman" w:hAnsi="Times New Roman" w:eastAsia="Times New Roman" w:cs="Times New Roman"/>
          <w:i/>
          <w:iCs/>
          <w:sz w:val="20"/>
          <w:szCs w:val="20"/>
        </w:rPr>
        <w:t xml:space="preserve">(*включается в текст гарантии, если Гарантия выдана во исполнение обязательств контрагента) </w:t>
      </w:r>
      <w:r>
        <w:rPr>
          <w:rStyle w:val="1488"/>
          <w:rFonts w:ascii="Times New Roman" w:hAnsi="Times New Roman" w:eastAsia="Times New Roman" w:cs="Times New Roman"/>
          <w:iCs/>
          <w:sz w:val="20"/>
          <w:szCs w:val="20"/>
        </w:rPr>
        <w:t xml:space="preserve">и/или;</w:t>
      </w:r>
      <w:r>
        <w:rPr>
          <w:rFonts w:ascii="Times New Roman" w:hAnsi="Times New Roman" w:cs="Times New Roman"/>
          <w:iCs/>
          <w:sz w:val="26"/>
          <w:szCs w:val="26"/>
        </w:rPr>
      </w:r>
      <w:r>
        <w:rPr>
          <w:rFonts w:ascii="Times New Roman" w:hAnsi="Times New Roman" w:cs="Times New Roman"/>
          <w:iCs/>
          <w:sz w:val="26"/>
          <w:szCs w:val="26"/>
        </w:rPr>
      </w:r>
    </w:p>
    <w:p>
      <w:pPr>
        <w:ind w:firstLine="709"/>
        <w:jc w:val="both"/>
        <w:spacing w:line="240" w:lineRule="auto"/>
        <w:widowControl w:val="off"/>
        <w:rPr>
          <w:rFonts w:ascii="Times New Roman" w:hAnsi="Times New Roman" w:cs="Times New Roman"/>
          <w:i/>
          <w:iCs/>
          <w:sz w:val="26"/>
          <w:szCs w:val="26"/>
        </w:rPr>
      </w:pPr>
      <w:r>
        <w:rPr>
          <w:rStyle w:val="1488"/>
          <w:rFonts w:ascii="Times New Roman" w:hAnsi="Times New Roman" w:eastAsia="Times New Roman" w:cs="Times New Roman"/>
          <w:sz w:val="20"/>
          <w:szCs w:val="20"/>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w:t>
      </w:r>
      <w:r>
        <w:rPr>
          <w:rStyle w:val="1488"/>
          <w:rFonts w:ascii="Times New Roman" w:hAnsi="Times New Roman" w:eastAsia="Times New Roman" w:cs="Times New Roman"/>
          <w:sz w:val="20"/>
          <w:szCs w:val="20"/>
        </w:rPr>
        <w:t xml:space="preserve">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Style w:val="1488"/>
          <w:rFonts w:ascii="Times New Roman" w:hAnsi="Times New Roman" w:eastAsia="Times New Roman" w:cs="Times New Roman"/>
          <w:sz w:val="20"/>
          <w:szCs w:val="20"/>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Pr>
          <w:rStyle w:val="1488"/>
          <w:rFonts w:ascii="Times New Roman" w:hAnsi="Times New Roman" w:eastAsia="Times New Roman" w:cs="Times New Roman"/>
          <w:i/>
          <w:iCs/>
          <w:sz w:val="20"/>
          <w:szCs w:val="20"/>
        </w:rPr>
        <w:t xml:space="preserve">(*включается в текст гарантии, если Гарантия выдана во исполнение гарантийных обязательств контрагента).</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 по получении от Бенефициара письм</w:t>
      </w:r>
      <w:r>
        <w:rPr>
          <w:rStyle w:val="1488"/>
          <w:rFonts w:ascii="Times New Roman" w:hAnsi="Times New Roman" w:eastAsia="Times New Roman" w:cs="Times New Roman"/>
          <w:sz w:val="20"/>
          <w:szCs w:val="20"/>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488"/>
          <w:rFonts w:ascii="Times New Roman" w:hAnsi="Times New Roman" w:eastAsia="Times New Roman" w:cs="Times New Roman"/>
          <w:sz w:val="20"/>
          <w:szCs w:val="20"/>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Гарантия не может быть отозвана Гарантом. Передача права требования по настоящей гарантии не допускается.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Настоящая гарантия вступает в силу с _________20___года и действует по _________20___года (включительно).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Письменное требование платежа должно быть направлено Гаранту до 24 часов 00 минут __________20___ года по </w:t>
      </w:r>
      <w:r>
        <w:rPr>
          <w:rStyle w:val="1488"/>
          <w:rFonts w:ascii="Times New Roman" w:hAnsi="Times New Roman" w:eastAsia="Times New Roman" w:cs="Times New Roman"/>
          <w:sz w:val="20"/>
          <w:szCs w:val="20"/>
        </w:rPr>
        <w:t xml:space="preserve">адресу:_</w:t>
      </w:r>
      <w:r>
        <w:rPr>
          <w:rStyle w:val="1488"/>
          <w:rFonts w:ascii="Times New Roman" w:hAnsi="Times New Roman" w:eastAsia="Times New Roman" w:cs="Times New Roman"/>
          <w:sz w:val="20"/>
          <w:szCs w:val="20"/>
        </w:rPr>
        <w:t xml:space="preserve">____________ посредством почтовой связи либо передано непосредственно по адресу:____________________.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Письменное согласие Бенефициар</w:t>
      </w:r>
      <w:r>
        <w:rPr>
          <w:rStyle w:val="1488"/>
          <w:rFonts w:ascii="Times New Roman" w:hAnsi="Times New Roman" w:eastAsia="Times New Roman" w:cs="Times New Roman"/>
          <w:sz w:val="20"/>
          <w:szCs w:val="20"/>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Гарант передает сведения о Принципале, определенные ст. 4 Федерального закона от 30.12.200</w:t>
      </w:r>
      <w:r>
        <w:rPr>
          <w:rStyle w:val="1488"/>
          <w:rFonts w:ascii="Times New Roman" w:hAnsi="Times New Roman" w:eastAsia="Times New Roman" w:cs="Times New Roman"/>
          <w:sz w:val="20"/>
          <w:szCs w:val="20"/>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488"/>
          <w:rFonts w:ascii="Times New Roman" w:hAnsi="Times New Roman" w:eastAsia="Times New Roman" w:cs="Times New Roman"/>
          <w:i/>
          <w:iCs/>
          <w:sz w:val="20"/>
          <w:szCs w:val="20"/>
        </w:rPr>
        <w:t xml:space="preserve">(указывается арбитражный суд по месту нахождения бенефициара)</w:t>
      </w:r>
      <w:r>
        <w:rPr>
          <w:rStyle w:val="1488"/>
          <w:rFonts w:ascii="Times New Roman" w:hAnsi="Times New Roman" w:eastAsia="Times New Roman" w:cs="Times New Roman"/>
          <w:sz w:val="20"/>
          <w:szCs w:val="20"/>
        </w:rPr>
        <w:t xml:space="preserve">.</w:t>
      </w:r>
      <w:r>
        <w:rPr>
          <w:rFonts w:ascii="Times New Roman" w:hAnsi="Times New Roman" w:cs="Times New Roman"/>
          <w:sz w:val="26"/>
          <w:szCs w:val="26"/>
        </w:rPr>
      </w:r>
      <w:r>
        <w:rPr>
          <w:rFonts w:ascii="Times New Roman" w:hAnsi="Times New Roman" w:cs="Times New Roman"/>
          <w:sz w:val="26"/>
          <w:szCs w:val="26"/>
        </w:rPr>
      </w:r>
    </w:p>
    <w:p>
      <w:pPr>
        <w:jc w:val="both"/>
        <w:spacing w:line="240" w:lineRule="auto"/>
        <w:widowControl w:val="off"/>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p>
      <w:pPr>
        <w:jc w:val="both"/>
        <w:spacing w:line="240" w:lineRule="auto"/>
        <w:widowControl w:val="off"/>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tbl>
      <w:tblPr>
        <w:tblW w:w="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sz w:val="20"/>
                <w:szCs w:val="20"/>
              </w:rPr>
              <w:t xml:space="preserve">Представитель </w:t>
            </w:r>
            <w:r>
              <w:rPr>
                <w:rStyle w:val="1488"/>
                <w:rFonts w:ascii="Times New Roman" w:hAnsi="Times New Roman" w:eastAsia="Times New Roman" w:cs="Times New Roman"/>
                <w:i/>
                <w:iCs/>
                <w:sz w:val="20"/>
                <w:szCs w:val="20"/>
              </w:rPr>
              <w:t xml:space="preserve">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sz w:val="20"/>
                <w:szCs w:val="20"/>
              </w:rPr>
              <w:t xml:space="preserve">______________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sz w:val="20"/>
                <w:szCs w:val="20"/>
              </w:rPr>
              <w:t xml:space="preserve">_____________</w:t>
            </w:r>
            <w:r>
              <w:rPr>
                <w:rFonts w:ascii="Times New Roman" w:hAnsi="Times New Roman" w:cs="Times New Roman"/>
                <w:sz w:val="20"/>
                <w:szCs w:val="20"/>
              </w:rPr>
            </w:r>
            <w:r>
              <w:rPr>
                <w:rFonts w:ascii="Times New Roman" w:hAnsi="Times New Roman" w:cs="Times New Roman"/>
                <w:sz w:val="20"/>
                <w:szCs w:val="20"/>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(наименование Гаранта)</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(подпись)</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(Ф. И. О) </w:t>
            </w:r>
            <w:r>
              <w:rPr>
                <w:rFonts w:ascii="Times New Roman" w:hAnsi="Times New Roman" w:cs="Times New Roman"/>
                <w:sz w:val="20"/>
                <w:szCs w:val="20"/>
              </w:rPr>
            </w:r>
            <w:r>
              <w:rPr>
                <w:rFonts w:ascii="Times New Roman" w:hAnsi="Times New Roman" w:cs="Times New Roman"/>
                <w:sz w:val="20"/>
                <w:szCs w:val="20"/>
              </w:rPr>
            </w:r>
          </w:p>
        </w:tc>
      </w:tr>
    </w:tbl>
    <w:p>
      <w:pPr>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sz w:val="20"/>
          <w:szCs w:val="20"/>
        </w:rPr>
        <w:t xml:space="preserve">м.п</w:t>
      </w:r>
      <w:r>
        <w:rPr>
          <w:rStyle w:val="1488"/>
          <w:rFonts w:ascii="Times New Roman" w:hAnsi="Times New Roman" w:eastAsia="Times New Roman" w:cs="Times New Roman"/>
          <w:sz w:val="20"/>
          <w:szCs w:val="20"/>
        </w:rPr>
        <w:t xml:space="preserve">.</w:t>
      </w:r>
      <w:r>
        <w:rPr>
          <w:rFonts w:ascii="Times New Roman" w:hAnsi="Times New Roman" w:cs="Times New Roman"/>
          <w:sz w:val="26"/>
          <w:szCs w:val="26"/>
        </w:rPr>
      </w:r>
      <w:r>
        <w:rPr>
          <w:rFonts w:ascii="Times New Roman" w:hAnsi="Times New Roman" w:cs="Times New Roman"/>
          <w:sz w:val="26"/>
          <w:szCs w:val="26"/>
        </w:rPr>
      </w:r>
    </w:p>
    <w:p>
      <w:pPr>
        <w:jc w:val="center"/>
        <w:spacing w:line="240" w:lineRule="auto"/>
        <w:widowControl w:val="off"/>
        <w:rPr>
          <w:rStyle w:val="1488"/>
          <w:rFonts w:ascii="Times New Roman" w:hAnsi="Times New Roman" w:cs="Times New Roman"/>
          <w:sz w:val="20"/>
          <w:szCs w:val="20"/>
        </w:rPr>
      </w:pPr>
      <w:r>
        <w:rPr>
          <w:rStyle w:val="1488"/>
          <w:rFonts w:ascii="Times New Roman" w:hAnsi="Times New Roman" w:eastAsia="Times New Roman" w:cs="Times New Roman"/>
          <w:sz w:val="20"/>
          <w:szCs w:val="20"/>
        </w:rPr>
        <w:t xml:space="preserve">                                 </w:t>
      </w:r>
      <w:r>
        <w:rPr>
          <w:rStyle w:val="1488"/>
          <w:rFonts w:ascii="Times New Roman" w:hAnsi="Times New Roman" w:cs="Times New Roman"/>
          <w:sz w:val="20"/>
          <w:szCs w:val="20"/>
        </w:rPr>
      </w:r>
      <w:r>
        <w:rPr>
          <w:rStyle w:val="1488"/>
          <w:rFonts w:ascii="Times New Roman" w:hAnsi="Times New Roman" w:cs="Times New Roman"/>
          <w:sz w:val="20"/>
          <w:szCs w:val="20"/>
        </w:rPr>
      </w:r>
    </w:p>
    <w:p>
      <w:pPr>
        <w:jc w:val="center"/>
        <w:spacing w:line="240" w:lineRule="auto"/>
        <w:widowControl w:val="off"/>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p>
      <w:pPr>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Примечание: Н</w:t>
      </w:r>
      <w:r>
        <w:rPr>
          <w:rStyle w:val="1488"/>
          <w:rFonts w:ascii="Times New Roman" w:hAnsi="Times New Roman" w:eastAsia="Times New Roman" w:cs="Times New Roman"/>
          <w:i/>
          <w:iCs/>
          <w:sz w:val="20"/>
          <w:szCs w:val="20"/>
        </w:rPr>
        <w:t xml:space="preserve">астоящая форма независимой гарантии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и если при этом договором предусмотрена выплата аванса (</w:t>
      </w:r>
      <w:r>
        <w:rPr>
          <w:rStyle w:val="1488"/>
          <w:rFonts w:ascii="Times New Roman" w:hAnsi="Times New Roman" w:eastAsia="Times New Roman" w:cs="Times New Roman"/>
          <w:i/>
          <w:iCs/>
          <w:sz w:val="20"/>
          <w:szCs w:val="20"/>
          <w:u w:val="single"/>
        </w:rPr>
        <w:t xml:space="preserve">за исключением договоров, заключаемых по результатам конкурентной закупки в электронной форме</w:t>
      </w:r>
      <w:r>
        <w:rPr>
          <w:rStyle w:val="1488"/>
          <w:rFonts w:ascii="Times New Roman" w:hAnsi="Times New Roman" w:eastAsia="Times New Roman" w:cs="Times New Roman"/>
          <w:i/>
          <w:iCs/>
          <w:sz w:val="20"/>
          <w:szCs w:val="20"/>
        </w:rPr>
        <w:t xml:space="preserve">, участниками которой могли быть только субъекты малого и среднего предпринимательства, согласно ст. 3.4 Федерального закона от 18.07.2011 № 223-ФЗ «О закупках товаров, работ, услуг отдельными видами юридических лиц»).</w:t>
      </w:r>
      <w:r>
        <w:rPr>
          <w:rFonts w:ascii="Times New Roman" w:hAnsi="Times New Roman" w:cs="Times New Roman"/>
          <w:i/>
          <w:iCs/>
        </w:rPr>
      </w:r>
      <w:r>
        <w:rPr>
          <w:rFonts w:ascii="Times New Roman" w:hAnsi="Times New Roman" w:cs="Times New Roman"/>
          <w:i/>
          <w:iCs/>
        </w:rPr>
      </w:r>
    </w:p>
    <w:p>
      <w:pPr>
        <w:keepNext w:val="0"/>
        <w:spacing w:line="240" w:lineRule="auto"/>
        <w:rPr>
          <w:rFonts w:ascii="Times New Roman" w:hAnsi="Times New Roman" w:cs="Times New Roman"/>
          <w:i/>
          <w:sz w:val="22"/>
          <w:szCs w:val="22"/>
        </w:rPr>
      </w:pPr>
      <w:r>
        <w:rPr>
          <w:rFonts w:ascii="Times New Roman" w:hAnsi="Times New Roman" w:cs="Times New Roman"/>
          <w:i/>
          <w:sz w:val="22"/>
          <w:szCs w:val="22"/>
        </w:rPr>
      </w:r>
      <w:r>
        <w:rPr>
          <w:rFonts w:ascii="Times New Roman" w:hAnsi="Times New Roman" w:cs="Times New Roman"/>
          <w:i/>
          <w:sz w:val="22"/>
          <w:szCs w:val="22"/>
        </w:rPr>
      </w:r>
      <w:r>
        <w:rPr>
          <w:rFonts w:ascii="Times New Roman" w:hAnsi="Times New Roman" w:cs="Times New Roman"/>
          <w:i/>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Bdr>
          <w:bottom w:val="single" w:color="000000" w:sz="12" w:space="1"/>
        </w:pBdr>
      </w:pPr>
      <w:r>
        <w:rPr>
          <w:rFonts w:ascii="Times New Roman" w:hAnsi="Times New Roman" w:cs="Times New Roman"/>
          <w:sz w:val="22"/>
          <w:szCs w:val="22"/>
        </w:rPr>
        <w:t xml:space="preserve">Форму согласовали:</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rPr>
          <w:rFonts w:ascii="Times New Roman" w:hAnsi="Times New Roman" w:cs="Times New Roman"/>
          <w:sz w:val="22"/>
          <w:szCs w:val="22"/>
        </w:rPr>
      </w:pPr>
      <w:r>
        <w:rPr>
          <w:rFonts w:ascii="Times New Roman" w:hAnsi="Times New Roman" w:cs="Times New Roman"/>
          <w:sz w:val="22"/>
          <w:szCs w:val="22"/>
        </w:rPr>
        <w:br w:type="page" w:clear="all"/>
      </w:r>
      <w:r>
        <w:rPr>
          <w:rFonts w:ascii="Times New Roman" w:hAnsi="Times New Roman" w:cs="Times New Roman"/>
          <w:sz w:val="22"/>
          <w:szCs w:val="22"/>
        </w:rPr>
      </w:r>
      <w:r>
        <w:rPr>
          <w:rFonts w:ascii="Times New Roman" w:hAnsi="Times New Roman" w:cs="Times New Roman"/>
          <w:sz w:val="22"/>
          <w:szCs w:val="22"/>
        </w:rPr>
      </w:r>
    </w:p>
    <w:p>
      <w:pPr>
        <w:ind w:left="6237"/>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4</w:t>
      </w:r>
      <w:r>
        <w:rPr>
          <w:rFonts w:ascii="Times New Roman" w:hAnsi="Times New Roman" w:cs="Times New Roman"/>
          <w:sz w:val="22"/>
          <w:szCs w:val="22"/>
        </w:rPr>
      </w:r>
      <w:r>
        <w:rPr>
          <w:rFonts w:ascii="Times New Roman" w:hAnsi="Times New Roman" w:cs="Times New Roman"/>
          <w:sz w:val="22"/>
          <w:szCs w:val="22"/>
        </w:rPr>
      </w:r>
    </w:p>
    <w:p>
      <w:pPr>
        <w:contextualSpacing/>
        <w:ind w:left="6237"/>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rPr>
          <w:rFonts w:ascii="Times New Roman" w:hAnsi="Times New Roman" w:cs="Times New Roman"/>
          <w:b/>
          <w:i/>
          <w:sz w:val="22"/>
          <w:szCs w:val="22"/>
        </w:rPr>
      </w:pPr>
      <w:r>
        <w:rPr>
          <w:rFonts w:ascii="Times New Roman" w:hAnsi="Times New Roman" w:cs="Times New Roman"/>
          <w:b/>
          <w:i/>
          <w:sz w:val="22"/>
          <w:szCs w:val="22"/>
        </w:rPr>
        <w:t xml:space="preserve">ФОРМА</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rPr>
          <w:rFonts w:ascii="Times New Roman" w:hAnsi="Times New Roman" w:cs="Times New Roman"/>
          <w:i/>
          <w:sz w:val="22"/>
          <w:szCs w:val="22"/>
        </w:rPr>
      </w:pPr>
      <w:r>
        <w:rPr>
          <w:rFonts w:ascii="Times New Roman" w:hAnsi="Times New Roman" w:cs="Times New Roman"/>
          <w:i/>
          <w:sz w:val="22"/>
          <w:szCs w:val="22"/>
        </w:rPr>
        <w:t xml:space="preserve">Изменения к независимой гарантии</w:t>
      </w:r>
      <w:r>
        <w:rPr>
          <w:rFonts w:ascii="Times New Roman" w:hAnsi="Times New Roman" w:cs="Times New Roman"/>
          <w:i/>
          <w:sz w:val="22"/>
          <w:szCs w:val="22"/>
        </w:rPr>
      </w:r>
      <w:r>
        <w:rPr>
          <w:rFonts w:ascii="Times New Roman" w:hAnsi="Times New Roman" w:cs="Times New Roman"/>
          <w:i/>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jc w:val="both"/>
        <w:widowControl w:val="off"/>
        <w:rPr>
          <w:sz w:val="26"/>
          <w:szCs w:val="26"/>
        </w:rPr>
      </w:pPr>
      <w:r>
        <w:rPr>
          <w:rStyle w:val="1488"/>
          <w:sz w:val="26"/>
          <w:szCs w:val="26"/>
        </w:rPr>
        <w:t xml:space="preserve">г. ________</w:t>
      </w:r>
      <w:r>
        <w:rPr>
          <w:rStyle w:val="1488"/>
          <w:sz w:val="26"/>
          <w:szCs w:val="26"/>
        </w:rPr>
        <w:tab/>
      </w:r>
      <w:r>
        <w:rPr>
          <w:rStyle w:val="1488"/>
          <w:sz w:val="26"/>
          <w:szCs w:val="26"/>
        </w:rPr>
        <w:tab/>
      </w:r>
      <w:r>
        <w:rPr>
          <w:rStyle w:val="1488"/>
          <w:sz w:val="26"/>
          <w:szCs w:val="26"/>
        </w:rPr>
        <w:tab/>
      </w:r>
      <w:r>
        <w:rPr>
          <w:rStyle w:val="1488"/>
          <w:sz w:val="26"/>
          <w:szCs w:val="26"/>
        </w:rPr>
        <w:tab/>
      </w:r>
      <w:r>
        <w:rPr>
          <w:rStyle w:val="1488"/>
          <w:sz w:val="26"/>
          <w:szCs w:val="26"/>
        </w:rPr>
        <w:tab/>
      </w:r>
      <w:r>
        <w:rPr>
          <w:rStyle w:val="1488"/>
          <w:sz w:val="26"/>
          <w:szCs w:val="26"/>
        </w:rPr>
        <w:tab/>
      </w:r>
      <w:r>
        <w:rPr>
          <w:rStyle w:val="1488"/>
          <w:sz w:val="26"/>
          <w:szCs w:val="26"/>
        </w:rPr>
        <w:tab/>
      </w:r>
      <w:r>
        <w:rPr>
          <w:rStyle w:val="1488"/>
          <w:sz w:val="26"/>
          <w:szCs w:val="26"/>
        </w:rPr>
        <w:tab/>
        <w:t xml:space="preserve">«__</w:t>
      </w:r>
      <w:r>
        <w:rPr>
          <w:rStyle w:val="1488"/>
          <w:sz w:val="26"/>
          <w:szCs w:val="26"/>
        </w:rPr>
        <w:t xml:space="preserve">_»_</w:t>
      </w:r>
      <w:r>
        <w:rPr>
          <w:rStyle w:val="1488"/>
          <w:sz w:val="26"/>
          <w:szCs w:val="26"/>
        </w:rPr>
        <w:t xml:space="preserve">__________20__ г.</w:t>
      </w:r>
      <w:r>
        <w:rPr>
          <w:sz w:val="26"/>
          <w:szCs w:val="26"/>
        </w:rPr>
      </w:r>
      <w:r>
        <w:rPr>
          <w:sz w:val="26"/>
          <w:szCs w:val="26"/>
        </w:rPr>
      </w:r>
    </w:p>
    <w:p>
      <w:pPr>
        <w:jc w:val="both"/>
        <w:widowControl w:val="off"/>
        <w:rPr>
          <w:sz w:val="26"/>
          <w:szCs w:val="26"/>
        </w:rPr>
      </w:pPr>
      <w:r>
        <w:rPr>
          <w:sz w:val="26"/>
          <w:szCs w:val="26"/>
        </w:rPr>
      </w:r>
      <w:r>
        <w:rPr>
          <w:sz w:val="26"/>
          <w:szCs w:val="26"/>
        </w:rPr>
      </w:r>
      <w:r>
        <w:rPr>
          <w:sz w:val="26"/>
          <w:szCs w:val="26"/>
        </w:rPr>
      </w:r>
    </w:p>
    <w:p>
      <w:pPr>
        <w:ind w:firstLine="709"/>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Fonts w:ascii="Times New Roman" w:hAnsi="Times New Roman" w:cs="Times New Roman"/>
          <w:sz w:val="26"/>
          <w:szCs w:val="26"/>
        </w:rPr>
      </w:r>
      <w:r>
        <w:rPr>
          <w:rFonts w:ascii="Times New Roman" w:hAnsi="Times New Roman" w:cs="Times New Roman"/>
          <w:sz w:val="26"/>
          <w:szCs w:val="26"/>
        </w:rPr>
      </w:r>
    </w:p>
    <w:p>
      <w:pPr>
        <w:jc w:val="both"/>
        <w:spacing w:line="240" w:lineRule="auto"/>
        <w:widowControl w:val="off"/>
        <w:rPr>
          <w:rFonts w:ascii="Times New Roman" w:hAnsi="Times New Roman" w:cs="Times New Roman"/>
          <w:i/>
          <w:iCs/>
          <w:sz w:val="26"/>
          <w:szCs w:val="26"/>
        </w:rPr>
      </w:pPr>
      <w:r>
        <w:rPr>
          <w:rStyle w:val="1488"/>
          <w:rFonts w:ascii="Times New Roman" w:hAnsi="Times New Roman" w:eastAsia="Times New Roman" w:cs="Times New Roman"/>
          <w:sz w:val="20"/>
          <w:szCs w:val="20"/>
        </w:rPr>
        <w:t xml:space="preserve">_____________________________ (</w:t>
      </w:r>
      <w:r>
        <w:rPr>
          <w:rStyle w:val="1488"/>
          <w:rFonts w:ascii="Times New Roman" w:hAnsi="Times New Roman" w:eastAsia="Times New Roman" w:cs="Times New Roman"/>
          <w:i/>
          <w:iCs/>
          <w:sz w:val="20"/>
          <w:szCs w:val="20"/>
        </w:rPr>
        <w:t xml:space="preserve">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ОГРН или ИНН), Генеральная/Универсальная</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(выбрать нужное)</w:t>
      </w:r>
      <w:r>
        <w:rPr>
          <w:rStyle w:val="1488"/>
          <w:rFonts w:ascii="Times New Roman" w:hAnsi="Times New Roman" w:eastAsia="Times New Roman" w:cs="Times New Roman"/>
          <w:sz w:val="20"/>
          <w:szCs w:val="20"/>
        </w:rPr>
        <w:t xml:space="preserve"> лицензия на осуществление банковских операций от _</w:t>
      </w:r>
      <w:r>
        <w:rPr>
          <w:rStyle w:val="1488"/>
          <w:rFonts w:ascii="Times New Roman" w:hAnsi="Times New Roman" w:eastAsia="Times New Roman" w:cs="Times New Roman"/>
          <w:i/>
          <w:iCs/>
          <w:sz w:val="20"/>
          <w:szCs w:val="20"/>
        </w:rPr>
        <w:t xml:space="preserve">________ </w:t>
      </w:r>
      <w:r>
        <w:rPr>
          <w:rStyle w:val="1488"/>
          <w:rFonts w:ascii="Times New Roman" w:hAnsi="Times New Roman" w:eastAsia="Times New Roman" w:cs="Times New Roman"/>
          <w:sz w:val="20"/>
          <w:szCs w:val="20"/>
        </w:rPr>
        <w:t xml:space="preserve">года № </w:t>
      </w:r>
      <w:r>
        <w:rPr>
          <w:rStyle w:val="1488"/>
          <w:rFonts w:ascii="Times New Roman" w:hAnsi="Times New Roman" w:eastAsia="Times New Roman" w:cs="Times New Roman"/>
          <w:i/>
          <w:iCs/>
          <w:sz w:val="20"/>
          <w:szCs w:val="20"/>
        </w:rPr>
        <w:t xml:space="preserve">____ / реквизиты иных документов, подтверждающих наличие у организации права на выдачу независимых гарантий</w:t>
      </w:r>
      <w:r>
        <w:rPr>
          <w:rStyle w:val="1488"/>
          <w:rFonts w:ascii="Times New Roman" w:hAnsi="Times New Roman" w:eastAsia="Times New Roman" w:cs="Times New Roman"/>
          <w:i/>
          <w:iCs/>
          <w:sz w:val="20"/>
          <w:szCs w:val="20"/>
          <w:vertAlign w:val="superscript"/>
        </w:rPr>
        <w:footnoteReference w:id="14"/>
        <w:t xml:space="preserve">1</w:t>
      </w:r>
      <w:r>
        <w:rPr>
          <w:rStyle w:val="1488"/>
          <w:rFonts w:ascii="Times New Roman" w:hAnsi="Times New Roman" w:eastAsia="Times New Roman" w:cs="Times New Roman"/>
          <w:i/>
          <w:iCs/>
          <w:sz w:val="20"/>
          <w:szCs w:val="20"/>
        </w:rPr>
        <w:t xml:space="preserve">),</w:t>
      </w:r>
      <w:r>
        <w:rPr>
          <w:rStyle w:val="1488"/>
          <w:rFonts w:ascii="Times New Roman" w:hAnsi="Times New Roman" w:eastAsia="Times New Roman" w:cs="Times New Roman"/>
          <w:sz w:val="20"/>
          <w:szCs w:val="20"/>
        </w:rPr>
        <w:t xml:space="preserve"> именуемое в дальнейшем «Гарант», в лице _____________ </w:t>
      </w:r>
      <w:r>
        <w:rPr>
          <w:rStyle w:val="1488"/>
          <w:rFonts w:ascii="Times New Roman" w:hAnsi="Times New Roman" w:eastAsia="Times New Roman" w:cs="Times New Roman"/>
          <w:i/>
          <w:iCs/>
          <w:sz w:val="20"/>
          <w:szCs w:val="20"/>
        </w:rPr>
        <w:t xml:space="preserve">(Ф.</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И.</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О. уполномоченного действовать от имени гаранта лица)</w:t>
      </w:r>
      <w:r>
        <w:rPr>
          <w:rStyle w:val="1488"/>
          <w:rFonts w:ascii="Times New Roman" w:hAnsi="Times New Roman" w:eastAsia="Times New Roman" w:cs="Times New Roman"/>
          <w:sz w:val="20"/>
          <w:szCs w:val="20"/>
        </w:rPr>
        <w:t xml:space="preserve">, действующего на основании </w:t>
      </w:r>
      <w:r>
        <w:rPr>
          <w:rStyle w:val="1488"/>
          <w:rFonts w:ascii="Times New Roman" w:hAnsi="Times New Roman" w:eastAsia="Times New Roman" w:cs="Times New Roman"/>
          <w:i/>
          <w:iCs/>
          <w:sz w:val="20"/>
          <w:szCs w:val="20"/>
        </w:rPr>
        <w:t xml:space="preserve">_______________ (наименование и реквизиты документа о наделении полномочиями подписанта настоящей гарантии</w:t>
      </w:r>
      <w:r>
        <w:rPr>
          <w:rStyle w:val="1489"/>
          <w:rFonts w:ascii="Times New Roman" w:hAnsi="Times New Roman" w:eastAsia="Times New Roman" w:cs="Times New Roman"/>
          <w:sz w:val="20"/>
          <w:szCs w:val="20"/>
        </w:rPr>
        <w:t xml:space="preserve">)</w:t>
      </w:r>
      <w:r>
        <w:rPr>
          <w:rStyle w:val="1488"/>
          <w:rFonts w:ascii="Times New Roman" w:hAnsi="Times New Roman" w:eastAsia="Times New Roman" w:cs="Times New Roman"/>
          <w:sz w:val="20"/>
          <w:szCs w:val="20"/>
        </w:rPr>
        <w:t xml:space="preserve">, настоящим вносит изменение в независимую гарантию от ______ года № ______, выданную на сумму ____________ рублей </w:t>
      </w:r>
      <w:r>
        <w:rPr>
          <w:rStyle w:val="1488"/>
          <w:rFonts w:ascii="Times New Roman" w:hAnsi="Times New Roman" w:eastAsia="Times New Roman" w:cs="Times New Roman"/>
          <w:i/>
          <w:iCs/>
          <w:sz w:val="20"/>
          <w:szCs w:val="20"/>
        </w:rPr>
        <w:t xml:space="preserve">(цифрами и прописью),</w:t>
      </w:r>
      <w:r>
        <w:rPr>
          <w:rStyle w:val="1488"/>
          <w:rFonts w:ascii="Times New Roman" w:hAnsi="Times New Roman" w:eastAsia="Times New Roman" w:cs="Times New Roman"/>
          <w:sz w:val="20"/>
          <w:szCs w:val="20"/>
        </w:rPr>
        <w:t xml:space="preserve"> сроком действия с _________ года по _________20___года (включительно) (далее - независимая гарантия) в пользу _____________________ (</w:t>
      </w:r>
      <w:r>
        <w:rPr>
          <w:rStyle w:val="1488"/>
          <w:rFonts w:ascii="Times New Roman" w:hAnsi="Times New Roman" w:eastAsia="Times New Roman" w:cs="Times New Roman"/>
          <w:i/>
          <w:iCs/>
          <w:sz w:val="20"/>
          <w:szCs w:val="20"/>
        </w:rPr>
        <w:t xml:space="preserve">наименование бенефициара, ОГРН и/или ИНН),</w:t>
      </w:r>
      <w:r>
        <w:rPr>
          <w:rStyle w:val="1488"/>
          <w:rFonts w:ascii="Times New Roman" w:hAnsi="Times New Roman" w:eastAsia="Times New Roman" w:cs="Times New Roman"/>
          <w:sz w:val="20"/>
          <w:szCs w:val="20"/>
        </w:rPr>
        <w:t xml:space="preserve"> именуемого в дальнейшем «Бенефициар», по просьбе </w:t>
      </w:r>
      <w:r>
        <w:rPr>
          <w:rStyle w:val="1488"/>
          <w:rFonts w:ascii="Times New Roman" w:hAnsi="Times New Roman" w:eastAsia="Times New Roman" w:cs="Times New Roman"/>
          <w:i/>
          <w:iCs/>
          <w:sz w:val="20"/>
          <w:szCs w:val="20"/>
        </w:rPr>
        <w:t xml:space="preserve">__________(полное или сокращенное</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i/>
          <w:iCs/>
          <w:sz w:val="20"/>
          <w:szCs w:val="20"/>
        </w:rPr>
        <w:t xml:space="preserve">наименование, ОГРН и/или ИНН),</w:t>
      </w:r>
      <w:r>
        <w:rPr>
          <w:rStyle w:val="1488"/>
          <w:rFonts w:ascii="Times New Roman" w:hAnsi="Times New Roman" w:eastAsia="Times New Roman" w:cs="Times New Roman"/>
          <w:sz w:val="20"/>
          <w:szCs w:val="20"/>
        </w:rPr>
        <w:t xml:space="preserve"> именуемого в дальнейшем «Принципал», в обеспечение </w:t>
      </w:r>
      <w:r>
        <w:rPr>
          <w:rStyle w:val="1488"/>
          <w:rFonts w:ascii="Times New Roman" w:hAnsi="Times New Roman" w:eastAsia="Times New Roman" w:cs="Times New Roman"/>
          <w:i/>
          <w:iCs/>
          <w:sz w:val="20"/>
          <w:szCs w:val="20"/>
        </w:rPr>
        <w:t xml:space="preserve">надлежащего исполнения обязательств/на возврат авансовых платежей/гарантийных обязательств</w:t>
      </w:r>
      <w:r>
        <w:rPr>
          <w:rStyle w:val="1488"/>
          <w:rFonts w:ascii="Times New Roman" w:hAnsi="Times New Roman" w:eastAsia="Times New Roman" w:cs="Times New Roman"/>
          <w:b/>
          <w:bCs/>
          <w:i/>
          <w:iCs/>
          <w:sz w:val="20"/>
          <w:szCs w:val="20"/>
        </w:rPr>
        <w:t xml:space="preserve">*</w:t>
      </w:r>
      <w:r>
        <w:rPr>
          <w:rStyle w:val="1488"/>
          <w:rFonts w:ascii="Times New Roman" w:hAnsi="Times New Roman" w:eastAsia="Times New Roman" w:cs="Times New Roman"/>
          <w:b/>
          <w:bCs/>
          <w:sz w:val="20"/>
          <w:szCs w:val="20"/>
        </w:rPr>
        <w:t xml:space="preserve"> </w:t>
      </w:r>
      <w:r>
        <w:rPr>
          <w:rStyle w:val="1488"/>
          <w:rFonts w:ascii="Times New Roman" w:hAnsi="Times New Roman" w:eastAsia="Times New Roman" w:cs="Times New Roman"/>
          <w:sz w:val="20"/>
          <w:szCs w:val="20"/>
        </w:rPr>
        <w:t xml:space="preserve">Принципала по договору от _____ №_____</w:t>
      </w:r>
      <w:r>
        <w:rPr>
          <w:rStyle w:val="1488"/>
          <w:rFonts w:ascii="Times New Roman" w:hAnsi="Times New Roman" w:eastAsia="Times New Roman" w:cs="Times New Roman"/>
          <w:i/>
          <w:iCs/>
          <w:sz w:val="20"/>
          <w:szCs w:val="20"/>
        </w:rPr>
        <w:t xml:space="preserve">.</w:t>
      </w:r>
      <w:r>
        <w:rPr>
          <w:rFonts w:ascii="Times New Roman" w:hAnsi="Times New Roman" w:cs="Times New Roman"/>
          <w:i/>
          <w:iCs/>
          <w:sz w:val="26"/>
          <w:szCs w:val="26"/>
        </w:rPr>
      </w:r>
      <w:r>
        <w:rPr>
          <w:rFonts w:ascii="Times New Roman" w:hAnsi="Times New Roman" w:cs="Times New Roman"/>
          <w:i/>
          <w:iCs/>
          <w:sz w:val="26"/>
          <w:szCs w:val="26"/>
        </w:rPr>
      </w:r>
    </w:p>
    <w:p>
      <w:pPr>
        <w:ind w:firstLine="709"/>
        <w:jc w:val="both"/>
        <w:spacing w:line="240" w:lineRule="auto"/>
        <w:widowControl w:val="off"/>
        <w:rPr>
          <w:rFonts w:ascii="Times New Roman" w:hAnsi="Times New Roman" w:cs="Times New Roman"/>
          <w:i/>
          <w:iCs/>
        </w:rPr>
      </w:pPr>
      <w:r>
        <w:rPr>
          <w:rStyle w:val="1488"/>
          <w:rFonts w:ascii="Times New Roman" w:hAnsi="Times New Roman" w:eastAsia="Times New Roman" w:cs="Times New Roman"/>
          <w:i/>
          <w:iCs/>
          <w:sz w:val="20"/>
          <w:szCs w:val="20"/>
        </w:rPr>
        <w:t xml:space="preserve">*Примечание: указывается вид обеспечиваемых независимой гарантией обязательств, в которую вносится изменение.</w:t>
      </w:r>
      <w:r>
        <w:rPr>
          <w:rFonts w:ascii="Times New Roman" w:hAnsi="Times New Roman" w:cs="Times New Roman"/>
          <w:i/>
          <w:iCs/>
        </w:rPr>
      </w:r>
      <w:r>
        <w:rPr>
          <w:rFonts w:ascii="Times New Roman" w:hAnsi="Times New Roman" w:cs="Times New Roman"/>
          <w:i/>
          <w:iCs/>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Изменение состоит в следующем: ____________________________.</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Все остальные условия независимой гарантии остаются без изменения.</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Настоящее Изменение вступает в силу с _________20___года* и является неотъемлемой частью независимой гарантии.</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i/>
          <w:iCs/>
          <w:sz w:val="20"/>
          <w:szCs w:val="20"/>
        </w:rPr>
        <w:t xml:space="preserve">*Примечание: указывается дата выдачи изменения к независимой гарантии</w:t>
      </w:r>
      <w:r>
        <w:rPr>
          <w:rFonts w:ascii="Times New Roman" w:hAnsi="Times New Roman" w:cs="Times New Roman"/>
          <w:sz w:val="26"/>
          <w:szCs w:val="26"/>
        </w:rPr>
      </w:r>
      <w:r>
        <w:rPr>
          <w:rFonts w:ascii="Times New Roman" w:hAnsi="Times New Roman" w:cs="Times New Roman"/>
          <w:sz w:val="26"/>
          <w:szCs w:val="26"/>
        </w:rPr>
      </w:r>
    </w:p>
    <w:p>
      <w:pPr>
        <w:ind w:firstLine="709"/>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Fonts w:ascii="Times New Roman" w:hAnsi="Times New Roman" w:cs="Times New Roman"/>
          <w:sz w:val="26"/>
          <w:szCs w:val="26"/>
        </w:rPr>
      </w:r>
      <w:r>
        <w:rPr>
          <w:rFonts w:ascii="Times New Roman" w:hAnsi="Times New Roman" w:cs="Times New Roman"/>
          <w:sz w:val="26"/>
          <w:szCs w:val="26"/>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sz w:val="20"/>
                <w:szCs w:val="20"/>
              </w:rPr>
              <w:t xml:space="preserve">Представитель </w:t>
            </w:r>
            <w:r>
              <w:rPr>
                <w:rStyle w:val="1488"/>
                <w:rFonts w:ascii="Times New Roman" w:hAnsi="Times New Roman" w:eastAsia="Times New Roman" w:cs="Times New Roman"/>
                <w:i/>
                <w:iCs/>
                <w:sz w:val="20"/>
                <w:szCs w:val="20"/>
              </w:rPr>
              <w:t xml:space="preserve">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______________</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_____________</w:t>
            </w:r>
            <w:r>
              <w:rPr>
                <w:rFonts w:ascii="Times New Roman" w:hAnsi="Times New Roman" w:cs="Times New Roman"/>
                <w:sz w:val="20"/>
                <w:szCs w:val="20"/>
              </w:rPr>
            </w:r>
            <w:r>
              <w:rPr>
                <w:rFonts w:ascii="Times New Roman" w:hAnsi="Times New Roman" w:cs="Times New Roman"/>
                <w:sz w:val="20"/>
                <w:szCs w:val="20"/>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(наименование Гаранта)</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(подпись)</w:t>
            </w:r>
            <w:r>
              <w:rPr>
                <w:rFonts w:ascii="Times New Roman" w:hAnsi="Times New Roman" w:cs="Times New Roman"/>
                <w:sz w:val="20"/>
                <w:szCs w:val="20"/>
              </w:rPr>
            </w:r>
            <w:r>
              <w:rPr>
                <w:rFonts w:ascii="Times New Roman" w:hAnsi="Times New Roman" w:cs="Times New Roman"/>
                <w:sz w:val="20"/>
                <w:szCs w:val="20"/>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line="240" w:lineRule="auto"/>
              <w:widowControl w:val="off"/>
              <w:rPr>
                <w:rFonts w:ascii="Times New Roman" w:hAnsi="Times New Roman" w:cs="Times New Roman"/>
                <w:sz w:val="20"/>
                <w:szCs w:val="20"/>
              </w:rPr>
            </w:pPr>
            <w:r>
              <w:rPr>
                <w:rStyle w:val="1488"/>
                <w:rFonts w:ascii="Times New Roman" w:hAnsi="Times New Roman" w:eastAsia="Times New Roman" w:cs="Times New Roman"/>
                <w:i/>
                <w:iCs/>
                <w:sz w:val="20"/>
                <w:szCs w:val="20"/>
              </w:rPr>
              <w:t xml:space="preserve">(Ф. И. О) </w:t>
            </w:r>
            <w:r>
              <w:rPr>
                <w:rFonts w:ascii="Times New Roman" w:hAnsi="Times New Roman" w:cs="Times New Roman"/>
                <w:sz w:val="20"/>
                <w:szCs w:val="20"/>
              </w:rPr>
            </w:r>
            <w:r>
              <w:rPr>
                <w:rFonts w:ascii="Times New Roman" w:hAnsi="Times New Roman" w:cs="Times New Roman"/>
                <w:sz w:val="20"/>
                <w:szCs w:val="20"/>
              </w:rPr>
            </w:r>
          </w:p>
        </w:tc>
      </w:tr>
    </w:tbl>
    <w:p>
      <w:pPr>
        <w:jc w:val="both"/>
        <w:spacing w:line="240" w:lineRule="auto"/>
        <w:widowControl w:val="off"/>
        <w:rPr>
          <w:rFonts w:ascii="Times New Roman" w:hAnsi="Times New Roman" w:cs="Times New Roman"/>
          <w:sz w:val="26"/>
          <w:szCs w:val="26"/>
        </w:rPr>
      </w:pPr>
      <w:r>
        <w:rPr>
          <w:rFonts w:ascii="Times New Roman" w:hAnsi="Times New Roman" w:eastAsia="Times New Roman" w:cs="Times New Roman"/>
          <w:sz w:val="20"/>
          <w:szCs w:val="20"/>
        </w:rPr>
      </w:r>
      <w:r>
        <w:rPr>
          <w:rFonts w:ascii="Times New Roman" w:hAnsi="Times New Roman" w:cs="Times New Roman"/>
          <w:sz w:val="26"/>
          <w:szCs w:val="26"/>
        </w:rPr>
      </w:r>
      <w:r>
        <w:rPr>
          <w:rFonts w:ascii="Times New Roman" w:hAnsi="Times New Roman" w:cs="Times New Roman"/>
          <w:sz w:val="26"/>
          <w:szCs w:val="26"/>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contextualSpacing/>
        <w:keepNext w:val="0"/>
        <w:spacing w:line="240" w:lineRule="auto"/>
        <w:rPr>
          <w:rFonts w:ascii="Times New Roman" w:hAnsi="Times New Roman" w:cs="Times New Roman"/>
          <w:sz w:val="22"/>
          <w:szCs w:val="22"/>
        </w:rPr>
        <w:pBdr>
          <w:bottom w:val="single" w:color="000000" w:sz="12" w:space="1"/>
        </w:pBdr>
      </w:pPr>
      <w:r>
        <w:rPr>
          <w:rFonts w:ascii="Times New Roman" w:hAnsi="Times New Roman" w:cs="Times New Roman"/>
          <w:sz w:val="22"/>
          <w:szCs w:val="22"/>
        </w:rPr>
        <w:t xml:space="preserve">Форму согласовали:</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br w:type="page" w:clear="all"/>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ind w:left="6521"/>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6</w:t>
      </w:r>
      <w:r>
        <w:rPr>
          <w:rFonts w:ascii="Times New Roman" w:hAnsi="Times New Roman" w:cs="Times New Roman"/>
          <w:sz w:val="22"/>
          <w:szCs w:val="22"/>
        </w:rPr>
      </w:r>
      <w:r>
        <w:rPr>
          <w:rFonts w:ascii="Times New Roman" w:hAnsi="Times New Roman" w:cs="Times New Roman"/>
          <w:sz w:val="22"/>
          <w:szCs w:val="22"/>
        </w:rPr>
      </w:r>
    </w:p>
    <w:p>
      <w:pPr>
        <w:contextualSpacing/>
        <w:ind w:left="6521"/>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tabs>
          <w:tab w:val="left" w:pos="840" w:leader="none"/>
        </w:tabs>
        <w:rPr>
          <w:rFonts w:ascii="Times New Roman" w:hAnsi="Times New Roman" w:cs="Times New Roman"/>
          <w:b/>
          <w:i/>
          <w:sz w:val="22"/>
          <w:szCs w:val="22"/>
        </w:rPr>
      </w:pPr>
      <w:r>
        <w:rPr>
          <w:rFonts w:ascii="Times New Roman" w:hAnsi="Times New Roman" w:cs="Times New Roman"/>
          <w:b/>
          <w:i/>
          <w:sz w:val="22"/>
          <w:szCs w:val="22"/>
        </w:rPr>
        <w:t xml:space="preserve">ФОРМА </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tabs>
          <w:tab w:val="left" w:pos="840" w:leader="none"/>
        </w:tabs>
        <w:rPr>
          <w:rFonts w:ascii="Times New Roman" w:hAnsi="Times New Roman" w:cs="Times New Roman"/>
          <w:b/>
          <w:i/>
          <w:sz w:val="22"/>
          <w:szCs w:val="22"/>
        </w:rPr>
      </w:pPr>
      <w:r>
        <w:rPr>
          <w:rFonts w:ascii="Times New Roman" w:hAnsi="Times New Roman" w:cs="Times New Roman"/>
          <w:b/>
          <w:i/>
          <w:sz w:val="22"/>
          <w:szCs w:val="22"/>
        </w:rPr>
        <w:t xml:space="preserve">соглашения об обеспечительном платеже</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tabs>
          <w:tab w:val="left" w:pos="840" w:leader="none"/>
        </w:tabs>
        <w:rPr>
          <w:rFonts w:ascii="Times New Roman" w:hAnsi="Times New Roman" w:cs="Times New Roman"/>
          <w:i/>
          <w:sz w:val="22"/>
          <w:szCs w:val="22"/>
        </w:rPr>
      </w:pPr>
      <w:r>
        <w:rPr>
          <w:rFonts w:ascii="Times New Roman" w:hAnsi="Times New Roman" w:cs="Times New Roman"/>
          <w:i/>
          <w:sz w:val="22"/>
          <w:szCs w:val="22"/>
        </w:rPr>
        <w:t xml:space="preserve">(в качестве обеспечения исполнения обязательств по договору)</w:t>
      </w:r>
      <w:r>
        <w:rPr>
          <w:rFonts w:ascii="Times New Roman" w:hAnsi="Times New Roman" w:cs="Times New Roman"/>
          <w:i/>
          <w:sz w:val="22"/>
          <w:szCs w:val="22"/>
        </w:rPr>
      </w:r>
      <w:r>
        <w:rPr>
          <w:rFonts w:ascii="Times New Roman" w:hAnsi="Times New Roman" w:cs="Times New Roman"/>
          <w:i/>
          <w:sz w:val="22"/>
          <w:szCs w:val="22"/>
        </w:rPr>
      </w:r>
    </w:p>
    <w:p>
      <w:pPr>
        <w:jc w:val="cente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jc w:val="center"/>
        <w:spacing w:line="240" w:lineRule="auto"/>
        <w:widowControl w:val="off"/>
        <w:tabs>
          <w:tab w:val="left" w:pos="840" w:leader="none"/>
        </w:tabs>
        <w:rPr>
          <w:rFonts w:ascii="Times New Roman" w:hAnsi="Times New Roman" w:cs="Times New Roman"/>
          <w:b/>
          <w:bCs/>
        </w:rPr>
      </w:pPr>
      <w:r>
        <w:rPr>
          <w:rFonts w:ascii="Times New Roman" w:hAnsi="Times New Roman" w:eastAsia="Times New Roman" w:cs="Times New Roman"/>
          <w:b/>
          <w:bCs/>
          <w:sz w:val="20"/>
          <w:szCs w:val="20"/>
        </w:rPr>
      </w:r>
      <w:r>
        <w:rPr>
          <w:rFonts w:ascii="Times New Roman" w:hAnsi="Times New Roman" w:cs="Times New Roman"/>
          <w:b/>
          <w:bCs/>
        </w:rPr>
      </w:r>
      <w:r>
        <w:rPr>
          <w:rFonts w:ascii="Times New Roman" w:hAnsi="Times New Roman" w:cs="Times New Roman"/>
          <w:b/>
          <w:bCs/>
        </w:rPr>
      </w:r>
    </w:p>
    <w:p>
      <w:pPr>
        <w:ind w:firstLine="709"/>
        <w:jc w:val="both"/>
        <w:spacing w:line="240" w:lineRule="auto"/>
        <w:widowControl w:val="off"/>
        <w:rPr>
          <w:rFonts w:ascii="Times New Roman" w:hAnsi="Times New Roman" w:cs="Times New Roman"/>
          <w:sz w:val="20"/>
          <w:szCs w:val="20"/>
        </w:rPr>
      </w:pPr>
      <w:r>
        <w:rPr>
          <w:rFonts w:ascii="Times New Roman" w:hAnsi="Times New Roman" w:eastAsia="Times New Roman" w:cs="Times New Roman"/>
          <w:bCs/>
          <w:iCs/>
          <w:sz w:val="20"/>
          <w:szCs w:val="20"/>
        </w:rPr>
        <w:t xml:space="preserve">Публичное акционерное общество «Федеральная сетевая компания - </w:t>
      </w:r>
      <w:r>
        <w:rPr>
          <w:rFonts w:ascii="Times New Roman" w:hAnsi="Times New Roman" w:eastAsia="Times New Roman" w:cs="Times New Roman"/>
          <w:bCs/>
          <w:iCs/>
          <w:sz w:val="20"/>
          <w:szCs w:val="20"/>
        </w:rPr>
        <w:t xml:space="preserve">Россети</w:t>
      </w:r>
      <w:r>
        <w:rPr>
          <w:rFonts w:ascii="Times New Roman" w:hAnsi="Times New Roman" w:eastAsia="Times New Roman" w:cs="Times New Roman"/>
          <w:bCs/>
          <w:iCs/>
          <w:sz w:val="20"/>
          <w:szCs w:val="20"/>
        </w:rPr>
        <w:t xml:space="preserve">» (сокращенное наименование: ПАО «</w:t>
      </w:r>
      <w:r>
        <w:rPr>
          <w:rFonts w:ascii="Times New Roman" w:hAnsi="Times New Roman" w:eastAsia="Times New Roman" w:cs="Times New Roman"/>
          <w:bCs/>
          <w:iCs/>
          <w:sz w:val="20"/>
          <w:szCs w:val="20"/>
        </w:rPr>
        <w:t xml:space="preserve">Россети</w:t>
      </w:r>
      <w:r>
        <w:rPr>
          <w:rFonts w:ascii="Times New Roman" w:hAnsi="Times New Roman" w:eastAsia="Times New Roman" w:cs="Times New Roman"/>
          <w:bCs/>
          <w:iCs/>
          <w:sz w:val="20"/>
          <w:szCs w:val="20"/>
        </w:rPr>
        <w:t xml:space="preserve">»,</w:t>
      </w:r>
      <w:r>
        <w:rPr>
          <w:rFonts w:ascii="Times New Roman" w:hAnsi="Times New Roman" w:eastAsia="Times New Roman" w:cs="Times New Roman"/>
          <w:bCs/>
          <w:i/>
          <w:iCs/>
          <w:sz w:val="20"/>
          <w:szCs w:val="20"/>
        </w:rPr>
        <w:t xml:space="preserve"> ИНН, ОГРН</w:t>
      </w:r>
      <w:r>
        <w:rPr>
          <w:rFonts w:ascii="Times New Roman" w:hAnsi="Times New Roman" w:eastAsia="Times New Roman" w:cs="Times New Roman"/>
          <w:bCs/>
          <w:iCs/>
          <w:sz w:val="20"/>
          <w:szCs w:val="20"/>
        </w:rPr>
        <w:t xml:space="preserve">)</w:t>
      </w:r>
      <w:r>
        <w:rPr>
          <w:rFonts w:ascii="Times New Roman" w:hAnsi="Times New Roman" w:eastAsia="Times New Roman" w:cs="Times New Roman"/>
          <w:sz w:val="20"/>
          <w:szCs w:val="20"/>
        </w:rPr>
        <w:t xml:space="preserve">, именуемое в дальнейшем «</w:t>
      </w:r>
      <w:r>
        <w:rPr>
          <w:rFonts w:ascii="Times New Roman" w:hAnsi="Times New Roman" w:eastAsia="Times New Roman" w:cs="Times New Roman"/>
          <w:sz w:val="20"/>
          <w:szCs w:val="20"/>
        </w:rPr>
        <w:t xml:space="preserve">Заказчик</w:t>
      </w:r>
      <w:r>
        <w:rPr>
          <w:rFonts w:ascii="Times New Roman" w:hAnsi="Times New Roman" w:eastAsia="Times New Roman" w:cs="Times New Roman"/>
          <w:sz w:val="20"/>
          <w:szCs w:val="20"/>
        </w:rPr>
        <w:t xml:space="preserve">», в лице _______________________ </w:t>
      </w:r>
      <w:r>
        <w:rPr>
          <w:rFonts w:ascii="Times New Roman" w:hAnsi="Times New Roman" w:eastAsia="Times New Roman" w:cs="Times New Roman"/>
          <w:i/>
          <w:sz w:val="20"/>
          <w:szCs w:val="20"/>
        </w:rPr>
        <w:t xml:space="preserve">(Ф. И. О., должность)</w:t>
      </w:r>
      <w:r>
        <w:rPr>
          <w:rFonts w:ascii="Times New Roman" w:hAnsi="Times New Roman" w:eastAsia="Times New Roman" w:cs="Times New Roman"/>
          <w:i/>
          <w:sz w:val="20"/>
          <w:szCs w:val="20"/>
        </w:rPr>
        <w:t xml:space="preserve">,</w:t>
      </w:r>
      <w:r>
        <w:rPr>
          <w:rFonts w:ascii="Times New Roman" w:hAnsi="Times New Roman" w:eastAsia="Times New Roman" w:cs="Times New Roman"/>
          <w:sz w:val="20"/>
          <w:szCs w:val="20"/>
        </w:rPr>
        <w:t xml:space="preserve"> действующего на основании </w:t>
      </w:r>
      <w:r>
        <w:rPr>
          <w:rFonts w:ascii="Times New Roman" w:hAnsi="Times New Roman" w:eastAsia="Times New Roman" w:cs="Times New Roman"/>
          <w:i/>
          <w:sz w:val="20"/>
          <w:szCs w:val="20"/>
        </w:rPr>
        <w:t xml:space="preserve">__________________</w:t>
      </w:r>
      <w:r>
        <w:rPr>
          <w:rFonts w:ascii="Times New Roman" w:hAnsi="Times New Roman" w:eastAsia="Times New Roman" w:cs="Times New Roman"/>
          <w:i/>
          <w:sz w:val="20"/>
          <w:szCs w:val="20"/>
        </w:rPr>
        <w:t xml:space="preserve">(реквизиты доверенности)</w:t>
      </w:r>
      <w:r>
        <w:rPr>
          <w:rFonts w:ascii="Times New Roman" w:hAnsi="Times New Roman" w:eastAsia="Times New Roman" w:cs="Times New Roman"/>
          <w:i/>
          <w:sz w:val="20"/>
          <w:szCs w:val="20"/>
        </w:rPr>
        <w:t xml:space="preserve">,</w:t>
      </w:r>
      <w:r>
        <w:rPr>
          <w:rFonts w:ascii="Times New Roman" w:hAnsi="Times New Roman" w:eastAsia="Times New Roman" w:cs="Times New Roman"/>
          <w:sz w:val="20"/>
          <w:szCs w:val="20"/>
        </w:rPr>
        <w:t xml:space="preserve"> с одной стороны, и ________________ </w:t>
      </w:r>
      <w:r>
        <w:rPr>
          <w:rFonts w:ascii="Times New Roman" w:hAnsi="Times New Roman" w:eastAsia="Times New Roman" w:cs="Times New Roman"/>
          <w:i/>
          <w:sz w:val="20"/>
          <w:szCs w:val="20"/>
        </w:rPr>
        <w:t xml:space="preserve">(наименование, ОГРН, ИНН)</w:t>
      </w:r>
      <w:r>
        <w:rPr>
          <w:rFonts w:ascii="Times New Roman" w:hAnsi="Times New Roman" w:eastAsia="Times New Roman" w:cs="Times New Roman"/>
          <w:i/>
          <w:sz w:val="20"/>
          <w:szCs w:val="20"/>
        </w:rPr>
        <w:t xml:space="preserve">,</w:t>
      </w:r>
      <w:r>
        <w:rPr>
          <w:rFonts w:ascii="Times New Roman" w:hAnsi="Times New Roman" w:eastAsia="Times New Roman" w:cs="Times New Roman"/>
          <w:sz w:val="20"/>
          <w:szCs w:val="20"/>
        </w:rPr>
        <w:t xml:space="preserve"> именуемое в дальнейшем «По</w:t>
      </w:r>
      <w:r>
        <w:rPr>
          <w:rFonts w:ascii="Times New Roman" w:hAnsi="Times New Roman" w:eastAsia="Times New Roman" w:cs="Times New Roman"/>
          <w:sz w:val="20"/>
          <w:szCs w:val="20"/>
        </w:rPr>
        <w:t xml:space="preserve">дрядчик</w:t>
      </w:r>
      <w:r>
        <w:rPr>
          <w:rFonts w:ascii="Times New Roman" w:hAnsi="Times New Roman" w:eastAsia="Times New Roman" w:cs="Times New Roman"/>
          <w:sz w:val="20"/>
          <w:szCs w:val="20"/>
        </w:rPr>
        <w:t xml:space="preserve">», в лице __________________________ </w:t>
      </w:r>
      <w:r>
        <w:rPr>
          <w:rFonts w:ascii="Times New Roman" w:hAnsi="Times New Roman" w:eastAsia="Times New Roman" w:cs="Times New Roman"/>
          <w:i/>
          <w:sz w:val="20"/>
          <w:szCs w:val="20"/>
        </w:rPr>
        <w:t xml:space="preserve">(Ф. И. О., должность)</w:t>
      </w:r>
      <w:r>
        <w:rPr>
          <w:rFonts w:ascii="Times New Roman" w:hAnsi="Times New Roman" w:eastAsia="Times New Roman" w:cs="Times New Roman"/>
          <w:i/>
          <w:sz w:val="20"/>
          <w:szCs w:val="20"/>
        </w:rPr>
        <w:t xml:space="preserve">,</w:t>
      </w:r>
      <w:r>
        <w:rPr>
          <w:rFonts w:ascii="Times New Roman" w:hAnsi="Times New Roman" w:eastAsia="Times New Roman" w:cs="Times New Roman"/>
          <w:sz w:val="20"/>
          <w:szCs w:val="20"/>
        </w:rPr>
        <w:t xml:space="preserve"> действующего на основании </w:t>
      </w:r>
      <w:r>
        <w:rPr>
          <w:rFonts w:ascii="Times New Roman" w:hAnsi="Times New Roman" w:eastAsia="Times New Roman" w:cs="Times New Roman"/>
          <w:i/>
          <w:sz w:val="20"/>
          <w:szCs w:val="20"/>
        </w:rPr>
        <w:t xml:space="preserve">__________________</w:t>
      </w:r>
      <w:r>
        <w:rPr>
          <w:rFonts w:ascii="Times New Roman" w:hAnsi="Times New Roman" w:eastAsia="Times New Roman" w:cs="Times New Roman"/>
          <w:i/>
          <w:sz w:val="20"/>
          <w:szCs w:val="20"/>
        </w:rPr>
        <w:t xml:space="preserve">(реквизиты доверенности)</w:t>
      </w:r>
      <w:r>
        <w:rPr>
          <w:rFonts w:ascii="Times New Roman" w:hAnsi="Times New Roman" w:eastAsia="Times New Roman" w:cs="Times New Roman"/>
          <w:i/>
          <w:sz w:val="20"/>
          <w:szCs w:val="20"/>
        </w:rPr>
        <w:t xml:space="preserve">,</w:t>
      </w:r>
      <w:r>
        <w:rPr>
          <w:rFonts w:ascii="Times New Roman" w:hAnsi="Times New Roman" w:eastAsia="Times New Roman" w:cs="Times New Roman"/>
          <w:sz w:val="20"/>
          <w:szCs w:val="20"/>
        </w:rPr>
        <w:t xml:space="preserve"> с другой стороны, именуемые в дальнейшем совместно «Стороны», </w:t>
      </w:r>
      <w:r>
        <w:rPr>
          <w:rFonts w:ascii="Times New Roman" w:hAnsi="Times New Roman" w:eastAsia="Times New Roman" w:cs="Times New Roman"/>
          <w:i/>
          <w:sz w:val="20"/>
          <w:szCs w:val="20"/>
        </w:rPr>
        <w:t xml:space="preserve">в порядке п. __________ договора,</w:t>
      </w:r>
      <w:r>
        <w:rPr>
          <w:rFonts w:ascii="Times New Roman" w:hAnsi="Times New Roman" w:eastAsia="Times New Roman" w:cs="Times New Roman"/>
          <w:i/>
          <w:sz w:val="20"/>
          <w:szCs w:val="20"/>
        </w:rPr>
        <w:t xml:space="preserve"> который будет заключен по результатам </w:t>
      </w:r>
      <w:r>
        <w:rPr>
          <w:rFonts w:ascii="Times New Roman" w:hAnsi="Times New Roman" w:eastAsia="Times New Roman" w:cs="Times New Roman"/>
          <w:i/>
          <w:sz w:val="20"/>
          <w:szCs w:val="20"/>
        </w:rPr>
        <w:t xml:space="preserve">закупочной процедуры</w:t>
      </w:r>
      <w:r>
        <w:rPr>
          <w:rFonts w:ascii="Times New Roman" w:hAnsi="Times New Roman" w:eastAsia="Times New Roman" w:cs="Times New Roman"/>
          <w:sz w:val="20"/>
          <w:szCs w:val="20"/>
        </w:rPr>
        <w:t xml:space="preserve"> </w:t>
      </w:r>
      <w:r>
        <w:rPr>
          <w:rFonts w:ascii="Times New Roman" w:hAnsi="Times New Roman" w:eastAsia="Times New Roman" w:cs="Times New Roman"/>
          <w:i/>
          <w:sz w:val="20"/>
          <w:szCs w:val="20"/>
        </w:rPr>
        <w:t xml:space="preserve">(номер извещения в единой информационной систем</w:t>
      </w:r>
      <w:r>
        <w:rPr>
          <w:rFonts w:ascii="Times New Roman" w:hAnsi="Times New Roman" w:eastAsia="Times New Roman" w:cs="Times New Roman"/>
          <w:i/>
          <w:sz w:val="20"/>
          <w:szCs w:val="20"/>
        </w:rPr>
        <w:t xml:space="preserve">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Центральной конкурсной комиссии ПАО «</w:t>
      </w:r>
      <w:r>
        <w:rPr>
          <w:rFonts w:ascii="Times New Roman" w:hAnsi="Times New Roman" w:eastAsia="Times New Roman" w:cs="Times New Roman"/>
          <w:i/>
          <w:sz w:val="20"/>
          <w:szCs w:val="20"/>
        </w:rPr>
        <w:t xml:space="preserve">Россети</w:t>
      </w:r>
      <w:r>
        <w:rPr>
          <w:rFonts w:ascii="Times New Roman" w:hAnsi="Times New Roman" w:eastAsia="Times New Roman" w:cs="Times New Roman"/>
          <w:i/>
          <w:sz w:val="20"/>
          <w:szCs w:val="20"/>
        </w:rPr>
        <w:t xml:space="preserve">» от __№ ____, вопрос № ________)</w:t>
      </w:r>
      <w:r>
        <w:rPr>
          <w:rStyle w:val="1222"/>
          <w:rFonts w:ascii="Times New Roman" w:hAnsi="Times New Roman" w:eastAsia="Times New Roman" w:cs="Times New Roman"/>
          <w:sz w:val="20"/>
          <w:szCs w:val="20"/>
        </w:rPr>
        <w:footnoteReference w:id="15"/>
        <w:t xml:space="preserve">1</w:t>
      </w:r>
      <w:r>
        <w:rPr>
          <w:rFonts w:ascii="Times New Roman" w:hAnsi="Times New Roman" w:eastAsia="Times New Roman" w:cs="Times New Roman"/>
          <w:sz w:val="20"/>
          <w:szCs w:val="20"/>
        </w:rPr>
        <w:t xml:space="preserve"> заключили настоящ</w:t>
      </w:r>
      <w:r>
        <w:rPr>
          <w:rFonts w:ascii="Times New Roman" w:hAnsi="Times New Roman" w:eastAsia="Times New Roman" w:cs="Times New Roman"/>
          <w:sz w:val="20"/>
          <w:szCs w:val="20"/>
        </w:rPr>
        <w:t xml:space="preserve">ее Соглашение о </w:t>
      </w:r>
      <w:r>
        <w:rPr>
          <w:rFonts w:ascii="Times New Roman" w:hAnsi="Times New Roman" w:eastAsia="Times New Roman" w:cs="Times New Roman"/>
          <w:sz w:val="20"/>
          <w:szCs w:val="20"/>
        </w:rPr>
        <w:t xml:space="preserve">нижеследующем</w:t>
      </w:r>
      <w:r>
        <w:rPr>
          <w:rFonts w:ascii="Times New Roman" w:hAnsi="Times New Roman" w:eastAsia="Times New Roman" w:cs="Times New Roman"/>
          <w:sz w:val="20"/>
          <w:szCs w:val="20"/>
        </w:rPr>
        <w:t xml:space="preserve">:</w:t>
      </w:r>
      <w:r>
        <w:rPr>
          <w:rFonts w:ascii="Times New Roman" w:hAnsi="Times New Roman" w:cs="Times New Roman"/>
          <w:sz w:val="20"/>
          <w:szCs w:val="20"/>
        </w:rPr>
      </w:r>
      <w:r>
        <w:rPr>
          <w:rFonts w:ascii="Times New Roman" w:hAnsi="Times New Roman" w:cs="Times New Roman"/>
          <w:sz w:val="20"/>
          <w:szCs w:val="20"/>
        </w:rPr>
      </w:r>
    </w:p>
    <w:p>
      <w:pPr>
        <w:ind w:firstLine="709"/>
        <w:jc w:val="both"/>
        <w:spacing w:line="240" w:lineRule="auto"/>
        <w:widowControl w:val="off"/>
        <w:tabs>
          <w:tab w:val="left" w:pos="1134" w:leader="none"/>
        </w:tabs>
        <w:rPr>
          <w:rFonts w:ascii="Times New Roman" w:hAnsi="Times New Roman" w:cs="Times New Roman"/>
          <w:sz w:val="20"/>
          <w:szCs w:val="20"/>
        </w:rPr>
      </w:pPr>
      <w:r>
        <w:rPr>
          <w:rFonts w:ascii="Times New Roman" w:hAnsi="Times New Roman" w:eastAsia="Times New Roman" w:cs="Times New Roman"/>
          <w:sz w:val="20"/>
          <w:szCs w:val="20"/>
        </w:rPr>
        <w:t xml:space="preserve">1.</w:t>
      </w:r>
      <w:r>
        <w:rPr>
          <w:rFonts w:ascii="Times New Roman" w:hAnsi="Times New Roman" w:eastAsia="Times New Roman" w:cs="Times New Roman"/>
          <w:sz w:val="20"/>
          <w:szCs w:val="20"/>
        </w:rPr>
        <w:tab/>
        <w:t xml:space="preserve">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w:t>
      </w:r>
      <w:r>
        <w:rPr>
          <w:rStyle w:val="1489"/>
          <w:rFonts w:ascii="Times New Roman" w:hAnsi="Times New Roman" w:eastAsia="Times New Roman" w:cs="Times New Roman"/>
          <w:sz w:val="20"/>
          <w:szCs w:val="20"/>
        </w:rPr>
        <w:t xml:space="preserve">___________</w:t>
      </w:r>
      <w:r>
        <w:rPr>
          <w:rFonts w:ascii="Times New Roman" w:hAnsi="Times New Roman" w:eastAsia="Times New Roman" w:cs="Times New Roman"/>
          <w:sz w:val="20"/>
          <w:szCs w:val="20"/>
        </w:rPr>
        <w:t xml:space="preserve"> (</w:t>
      </w:r>
      <w:r>
        <w:rPr>
          <w:rFonts w:ascii="Times New Roman" w:hAnsi="Times New Roman" w:eastAsia="Times New Roman" w:cs="Times New Roman"/>
          <w:i/>
          <w:sz w:val="20"/>
          <w:szCs w:val="20"/>
        </w:rPr>
        <w:t xml:space="preserve">сумма цифрами и прописью </w:t>
      </w:r>
      <w:r>
        <w:rPr>
          <w:rFonts w:ascii="Times New Roman" w:hAnsi="Times New Roman" w:eastAsia="Times New Roman" w:cs="Times New Roman"/>
          <w:sz w:val="20"/>
          <w:szCs w:val="20"/>
        </w:rPr>
        <w:t xml:space="preserve">) процентов от начальной (максимальной) цены договора (цены лота)</w:t>
      </w:r>
      <w:r>
        <w:rPr>
          <w:rStyle w:val="1222"/>
          <w:rFonts w:ascii="Times New Roman" w:hAnsi="Times New Roman" w:eastAsia="Times New Roman" w:cs="Times New Roman"/>
          <w:sz w:val="20"/>
          <w:szCs w:val="20"/>
        </w:rPr>
        <w:footnoteReference w:id="16"/>
        <w:t xml:space="preserve">2</w:t>
      </w:r>
      <w:r>
        <w:rPr>
          <w:rFonts w:ascii="Times New Roman" w:hAnsi="Times New Roman" w:eastAsia="Times New Roman" w:cs="Times New Roman"/>
          <w:sz w:val="20"/>
          <w:szCs w:val="20"/>
        </w:rPr>
        <w:t xml:space="preserve"> (включая НДС) на сумму ___________ (________________</w:t>
      </w:r>
      <w:r>
        <w:rPr>
          <w:rFonts w:ascii="Times New Roman" w:hAnsi="Times New Roman" w:eastAsia="Times New Roman" w:cs="Times New Roman"/>
          <w:sz w:val="20"/>
          <w:szCs w:val="20"/>
        </w:rPr>
        <w:t xml:space="preserve">____) рублей на срок исполнения Подрядчиком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Акта сдачи-приемки прочих работ (в части </w:t>
      </w:r>
      <w:r>
        <w:rPr>
          <w:rFonts w:ascii="Times New Roman" w:hAnsi="Times New Roman" w:eastAsia="Times New Roman" w:cs="Times New Roman"/>
          <w:sz w:val="20"/>
          <w:szCs w:val="20"/>
        </w:rPr>
        <w:t xml:space="preserve">лесовосстановления</w:t>
      </w:r>
      <w:r>
        <w:rPr>
          <w:rFonts w:ascii="Times New Roman" w:hAnsi="Times New Roman" w:eastAsia="Times New Roman" w:cs="Times New Roman"/>
          <w:sz w:val="20"/>
          <w:szCs w:val="20"/>
        </w:rPr>
        <w:t xml:space="preserve">) / </w:t>
      </w:r>
      <w:r>
        <w:rPr>
          <w:rFonts w:ascii="Times New Roman" w:hAnsi="Times New Roman" w:eastAsia="Times New Roman" w:cs="Times New Roman"/>
          <w:i/>
          <w:sz w:val="20"/>
          <w:szCs w:val="20"/>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Fonts w:ascii="Times New Roman" w:hAnsi="Times New Roman" w:eastAsia="Times New Roman" w:cs="Times New Roman"/>
          <w:sz w:val="20"/>
          <w:szCs w:val="20"/>
        </w:rPr>
        <w:t xml:space="preserve">.</w:t>
      </w:r>
      <w:r>
        <w:rPr>
          <w:rFonts w:ascii="Times New Roman" w:hAnsi="Times New Roman" w:cs="Times New Roman"/>
          <w:sz w:val="20"/>
          <w:szCs w:val="20"/>
        </w:rPr>
      </w:r>
      <w:r>
        <w:rPr>
          <w:rFonts w:ascii="Times New Roman" w:hAnsi="Times New Roman" w:cs="Times New Roman"/>
          <w:sz w:val="20"/>
          <w:szCs w:val="20"/>
        </w:rPr>
      </w:r>
    </w:p>
    <w:p>
      <w:pPr>
        <w:ind w:firstLine="709"/>
        <w:jc w:val="both"/>
        <w:spacing w:line="240" w:lineRule="auto"/>
        <w:widowControl w:val="off"/>
        <w:tabs>
          <w:tab w:val="left" w:pos="709"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2.</w:t>
      </w:r>
      <w:r>
        <w:rPr>
          <w:rFonts w:ascii="Times New Roman" w:hAnsi="Times New Roman" w:eastAsia="Times New Roman" w:cs="Times New Roman"/>
          <w:bCs/>
          <w:sz w:val="20"/>
          <w:szCs w:val="20"/>
        </w:rPr>
        <w:tab/>
        <w:t xml:space="preserve">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s>
        <w:rPr>
          <w:rFonts w:ascii="Times New Roman" w:hAnsi="Times New Roman" w:cs="Times New Roman"/>
          <w:bCs/>
        </w:rPr>
      </w:pPr>
      <w:r>
        <w:rPr>
          <w:rFonts w:ascii="Times New Roman" w:hAnsi="Times New Roman" w:eastAsia="Times New Roman" w:cs="Times New Roman"/>
          <w:bCs/>
          <w:sz w:val="20"/>
          <w:szCs w:val="20"/>
        </w:rPr>
        <w:t xml:space="preserve">Открытие и обслуживание данного счета осуществляется Заказчиком.</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3.</w:t>
      </w:r>
      <w:r>
        <w:rPr>
          <w:rFonts w:ascii="Times New Roman" w:hAnsi="Times New Roman" w:eastAsia="Times New Roman" w:cs="Times New Roman"/>
          <w:bCs/>
          <w:sz w:val="20"/>
          <w:szCs w:val="20"/>
        </w:rPr>
        <w:tab/>
        <w:t xml:space="preserve">Подрядчик предоставляет обеспечительный платеж на период исполнения обязательств по Договору до момента подписания </w:t>
      </w:r>
      <w:r>
        <w:rPr>
          <w:rFonts w:ascii="Times New Roman" w:hAnsi="Times New Roman" w:eastAsia="Times New Roman" w:cs="Times New Roman"/>
          <w:sz w:val="20"/>
          <w:szCs w:val="20"/>
        </w:rPr>
        <w:t xml:space="preserve">Акта ввода в эксплуатацию законченного строительством объекта приемочной комиссией / Акта сдачи-приемки прочих работ (в части </w:t>
      </w:r>
      <w:r>
        <w:rPr>
          <w:rFonts w:ascii="Times New Roman" w:hAnsi="Times New Roman" w:eastAsia="Times New Roman" w:cs="Times New Roman"/>
          <w:sz w:val="20"/>
          <w:szCs w:val="20"/>
        </w:rPr>
        <w:t xml:space="preserve">лесовосстановления</w:t>
      </w:r>
      <w:r>
        <w:rPr>
          <w:rFonts w:ascii="Times New Roman" w:hAnsi="Times New Roman" w:eastAsia="Times New Roman" w:cs="Times New Roman"/>
          <w:sz w:val="20"/>
          <w:szCs w:val="20"/>
        </w:rPr>
        <w:t xml:space="preserve">) / </w:t>
      </w:r>
      <w:r>
        <w:rPr>
          <w:rFonts w:ascii="Times New Roman" w:hAnsi="Times New Roman" w:eastAsia="Times New Roman" w:cs="Times New Roman"/>
          <w:i/>
          <w:sz w:val="20"/>
          <w:szCs w:val="20"/>
        </w:rPr>
        <w:t xml:space="preserve">подписания сторонами иных итоговых документов, предусмотренных договором, подтверждающих выполнение контрагентом работ / </w:t>
      </w:r>
      <w:r>
        <w:rPr>
          <w:rFonts w:ascii="Times New Roman" w:hAnsi="Times New Roman" w:eastAsia="Times New Roman" w:cs="Times New Roman"/>
          <w:i/>
          <w:sz w:val="20"/>
          <w:szCs w:val="20"/>
        </w:rPr>
        <w:t xml:space="preserve">оказание услуг/поставки товаров в полном объеме</w:t>
      </w:r>
      <w:r>
        <w:rPr>
          <w:rFonts w:ascii="Times New Roman" w:hAnsi="Times New Roman" w:eastAsia="Times New Roman" w:cs="Times New Roman"/>
          <w:bCs/>
          <w:sz w:val="20"/>
          <w:szCs w:val="20"/>
        </w:rPr>
        <w:t xml:space="preserve">.</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4.</w:t>
      </w:r>
      <w:r>
        <w:rPr>
          <w:rFonts w:ascii="Times New Roman" w:hAnsi="Times New Roman" w:eastAsia="Times New Roman" w:cs="Times New Roman"/>
          <w:bCs/>
          <w:sz w:val="20"/>
          <w:szCs w:val="20"/>
        </w:rPr>
        <w:tab/>
        <w:t xml:space="preserve">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5.</w:t>
      </w:r>
      <w:r>
        <w:rPr>
          <w:rFonts w:ascii="Times New Roman" w:hAnsi="Times New Roman" w:eastAsia="Times New Roman" w:cs="Times New Roman"/>
          <w:bCs/>
          <w:sz w:val="20"/>
          <w:szCs w:val="20"/>
        </w:rPr>
        <w:tab/>
        <w:t xml:space="preserve">Сумма списания обеспечительного платежа определяется Заказчиком с учетом следующих положений:</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5.1.</w:t>
      </w:r>
      <w:r>
        <w:rPr>
          <w:rFonts w:ascii="Times New Roman" w:hAnsi="Times New Roman" w:eastAsia="Times New Roman" w:cs="Times New Roman"/>
          <w:bCs/>
          <w:sz w:val="20"/>
          <w:szCs w:val="20"/>
        </w:rPr>
        <w:tab/>
        <w:t xml:space="preserve">Сумма списания обеспечительного платежа должна соответствовать минимальной из следующих величин:</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 сумма неисполненных денежных обязательств Подрядчика перед Заказчиком; </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 размера обеспечительного платежа.</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6.</w:t>
      </w:r>
      <w:r>
        <w:rPr>
          <w:rFonts w:ascii="Times New Roman" w:hAnsi="Times New Roman" w:eastAsia="Times New Roman" w:cs="Times New Roman"/>
          <w:bCs/>
          <w:sz w:val="20"/>
          <w:szCs w:val="2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суммы выставленных Подрядчику и неоплаченных претензий (кроме претензий, отозванных Заказчиком);</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подлежащей оплате задолженности Подрядчика перед Заказчиком (сверх суммы, уже оплаченной Подрядчиком либо учтенной в выставленных претензиях</w:t>
      </w: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 xml:space="preserve"> либо в связи с произошедшей переплатой по Договору в пользу Подрядчика;</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993" w:leader="none"/>
          <w:tab w:val="left" w:pos="1134"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w:t>
      </w:r>
      <w:r>
        <w:rPr>
          <w:rFonts w:ascii="Times New Roman" w:hAnsi="Times New Roman" w:eastAsia="Times New Roman" w:cs="Times New Roman"/>
          <w:bCs/>
          <w:sz w:val="20"/>
          <w:szCs w:val="20"/>
        </w:rPr>
        <w:tab/>
        <w:t xml:space="preserve">иных подлежащих оплате и неисполненных обязательств Подрядчика перед Заказчиком (сверх суммы, уже учтенной в выставленных претензиях).</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7.</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 xml:space="preserve">В</w:t>
      </w:r>
      <w:r>
        <w:rPr>
          <w:rFonts w:ascii="Times New Roman" w:hAnsi="Times New Roman" w:eastAsia="Times New Roman" w:cs="Times New Roman"/>
          <w:bCs/>
          <w:sz w:val="20"/>
          <w:szCs w:val="20"/>
        </w:rPr>
        <w:t xml:space="preserve"> случае принятия решения о списании обеспечительного платежа Заказчик в течение 3 (трех) рабочих дней направляет Подрядч</w:t>
      </w:r>
      <w:r>
        <w:rPr>
          <w:rFonts w:ascii="Times New Roman" w:hAnsi="Times New Roman" w:eastAsia="Times New Roman" w:cs="Times New Roman"/>
          <w:bCs/>
          <w:sz w:val="20"/>
          <w:szCs w:val="20"/>
        </w:rPr>
        <w:t xml:space="preserve">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s>
        <w:rPr>
          <w:rFonts w:ascii="Times New Roman" w:hAnsi="Times New Roman" w:cs="Times New Roman"/>
          <w:bCs/>
        </w:rPr>
      </w:pPr>
      <w:r>
        <w:rPr>
          <w:rFonts w:ascii="Times New Roman" w:hAnsi="Times New Roman" w:eastAsia="Times New Roman" w:cs="Times New Roman"/>
          <w:bCs/>
          <w:sz w:val="20"/>
          <w:szCs w:val="20"/>
        </w:rPr>
        <w:t xml:space="preserve">8.</w:t>
      </w:r>
      <w:r>
        <w:rPr>
          <w:rFonts w:ascii="Times New Roman" w:hAnsi="Times New Roman" w:eastAsia="Times New Roman" w:cs="Times New Roman"/>
          <w:bCs/>
          <w:sz w:val="20"/>
          <w:szCs w:val="20"/>
        </w:rPr>
        <w:tab/>
        <w:t xml:space="preserve">Возврат обеспечительного платежа Подрядчику до полной приемки всех выполненных по Договору работ на основании </w:t>
      </w:r>
      <w:r>
        <w:rPr>
          <w:rFonts w:ascii="Times New Roman" w:hAnsi="Times New Roman" w:eastAsia="Times New Roman" w:cs="Times New Roman"/>
          <w:sz w:val="20"/>
          <w:szCs w:val="20"/>
        </w:rPr>
        <w:t xml:space="preserve">Акта ввода в эксплуатацию законченного строительством объекта приемочной комиссией / Акта сдачи-приемки прочих работ (в части </w:t>
      </w:r>
      <w:r>
        <w:rPr>
          <w:rFonts w:ascii="Times New Roman" w:hAnsi="Times New Roman" w:eastAsia="Times New Roman" w:cs="Times New Roman"/>
          <w:sz w:val="20"/>
          <w:szCs w:val="20"/>
        </w:rPr>
        <w:t xml:space="preserve">лесовосстановления</w:t>
      </w:r>
      <w:r>
        <w:rPr>
          <w:rFonts w:ascii="Times New Roman" w:hAnsi="Times New Roman" w:eastAsia="Times New Roman" w:cs="Times New Roman"/>
          <w:sz w:val="20"/>
          <w:szCs w:val="20"/>
        </w:rPr>
        <w:t xml:space="preserve">) / </w:t>
      </w:r>
      <w:r>
        <w:rPr>
          <w:rFonts w:ascii="Times New Roman" w:hAnsi="Times New Roman" w:eastAsia="Times New Roman" w:cs="Times New Roman"/>
          <w:i/>
          <w:sz w:val="20"/>
          <w:szCs w:val="20"/>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Fonts w:ascii="Times New Roman" w:hAnsi="Times New Roman" w:eastAsia="Times New Roman" w:cs="Times New Roman"/>
          <w:bCs/>
          <w:sz w:val="20"/>
          <w:szCs w:val="20"/>
        </w:rPr>
        <w:t xml:space="preserve">, а не отдельных его частей или этапов, не допускается.</w:t>
      </w:r>
      <w:r>
        <w:rPr>
          <w:rFonts w:ascii="Times New Roman" w:hAnsi="Times New Roman" w:cs="Times New Roman"/>
          <w:bCs/>
        </w:rPr>
      </w:r>
      <w:r>
        <w:rPr>
          <w:rFonts w:ascii="Times New Roman" w:hAnsi="Times New Roman" w:cs="Times New Roman"/>
          <w:bCs/>
        </w:rPr>
      </w:r>
    </w:p>
    <w:p>
      <w:pPr>
        <w:ind w:firstLine="709"/>
        <w:jc w:val="both"/>
        <w:spacing w:line="240" w:lineRule="auto"/>
        <w:tabs>
          <w:tab w:val="left" w:pos="840" w:leader="none"/>
        </w:tabs>
        <w:rPr>
          <w:rFonts w:ascii="Times New Roman" w:hAnsi="Times New Roman" w:cs="Times New Roman"/>
          <w:szCs w:val="26"/>
        </w:rPr>
      </w:pPr>
      <w:r>
        <w:rPr>
          <w:rFonts w:ascii="Times New Roman" w:hAnsi="Times New Roman" w:eastAsia="Times New Roman" w:cs="Times New Roman"/>
          <w:sz w:val="20"/>
          <w:szCs w:val="20"/>
        </w:rPr>
        <w:t xml:space="preserve">Досрочный возврат обеспечительного платежа до наступления указа</w:t>
      </w:r>
      <w:r>
        <w:rPr>
          <w:rFonts w:ascii="Times New Roman" w:hAnsi="Times New Roman" w:eastAsia="Times New Roman" w:cs="Times New Roman"/>
          <w:sz w:val="20"/>
          <w:szCs w:val="20"/>
        </w:rPr>
        <w:t xml:space="preserve">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Fonts w:ascii="Times New Roman" w:hAnsi="Times New Roman" w:cs="Times New Roman"/>
          <w:szCs w:val="26"/>
        </w:rPr>
      </w:r>
      <w:r>
        <w:rPr>
          <w:rFonts w:ascii="Times New Roman" w:hAnsi="Times New Roman" w:cs="Times New Roman"/>
          <w:szCs w:val="26"/>
        </w:rPr>
      </w:r>
    </w:p>
    <w:p>
      <w:pPr>
        <w:ind w:firstLine="709"/>
        <w:jc w:val="both"/>
        <w:spacing w:line="240" w:lineRule="auto"/>
        <w:widowControl w:val="off"/>
        <w:tabs>
          <w:tab w:val="left" w:pos="840" w:leader="none"/>
        </w:tabs>
        <w:rPr>
          <w:rFonts w:ascii="Times New Roman" w:hAnsi="Times New Roman" w:cs="Times New Roman"/>
          <w:bCs/>
          <w:sz w:val="22"/>
        </w:rPr>
      </w:pPr>
      <w:r>
        <w:rPr>
          <w:rFonts w:ascii="Times New Roman" w:hAnsi="Times New Roman" w:eastAsia="Times New Roman" w:cs="Times New Roman"/>
          <w:sz w:val="20"/>
          <w:szCs w:val="20"/>
        </w:rPr>
        <w:t xml:space="preserve">В случае замены Подрядчиком обеспечите</w:t>
      </w:r>
      <w:r>
        <w:rPr>
          <w:rFonts w:ascii="Times New Roman" w:hAnsi="Times New Roman" w:eastAsia="Times New Roman" w:cs="Times New Roman"/>
          <w:sz w:val="20"/>
          <w:szCs w:val="20"/>
        </w:rPr>
        <w:t xml:space="preserve">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r>
        <w:rPr>
          <w:rFonts w:ascii="Times New Roman" w:hAnsi="Times New Roman" w:eastAsia="Times New Roman" w:cs="Times New Roman"/>
          <w:bCs/>
          <w:sz w:val="20"/>
          <w:szCs w:val="20"/>
        </w:rPr>
        <w:t xml:space="preserve">.</w:t>
      </w:r>
      <w:r>
        <w:rPr>
          <w:rFonts w:ascii="Times New Roman" w:hAnsi="Times New Roman" w:cs="Times New Roman"/>
          <w:bCs/>
          <w:sz w:val="22"/>
        </w:rPr>
      </w:r>
      <w:r>
        <w:rPr>
          <w:rFonts w:ascii="Times New Roman" w:hAnsi="Times New Roman" w:cs="Times New Roman"/>
          <w:bCs/>
          <w:sz w:val="22"/>
        </w:rPr>
      </w:r>
    </w:p>
    <w:p>
      <w:pPr>
        <w:ind w:firstLine="709"/>
        <w:jc w:val="both"/>
        <w:spacing w:line="240" w:lineRule="auto"/>
        <w:widowControl w:val="off"/>
        <w:tabs>
          <w:tab w:val="left" w:pos="1134" w:leader="none"/>
        </w:tabs>
        <w:rPr>
          <w:rFonts w:ascii="Times New Roman" w:hAnsi="Times New Roman" w:cs="Times New Roman"/>
          <w:bCs/>
        </w:rPr>
      </w:pPr>
      <w:r>
        <w:rPr>
          <w:rFonts w:ascii="Times New Roman" w:hAnsi="Times New Roman" w:eastAsia="Times New Roman" w:cs="Times New Roman"/>
          <w:bCs/>
          <w:sz w:val="20"/>
          <w:szCs w:val="20"/>
        </w:rPr>
        <w:t xml:space="preserve">9.</w:t>
      </w:r>
      <w:r>
        <w:rPr>
          <w:rFonts w:ascii="Times New Roman" w:hAnsi="Times New Roman" w:eastAsia="Times New Roman" w:cs="Times New Roman"/>
          <w:bCs/>
          <w:sz w:val="20"/>
          <w:szCs w:val="20"/>
        </w:rPr>
        <w:tab/>
        <w:t xml:space="preserve">Возврат обеспечительного платежа, предоставленного Подрядчиком в кач</w:t>
      </w:r>
      <w:r>
        <w:rPr>
          <w:rFonts w:ascii="Times New Roman" w:hAnsi="Times New Roman" w:eastAsia="Times New Roman" w:cs="Times New Roman"/>
          <w:bCs/>
          <w:sz w:val="20"/>
          <w:szCs w:val="20"/>
        </w:rPr>
        <w:t xml:space="preserve">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Pr>
          <w:rFonts w:ascii="Times New Roman" w:hAnsi="Times New Roman" w:eastAsia="Times New Roman" w:cs="Times New Roman"/>
          <w:sz w:val="20"/>
          <w:szCs w:val="20"/>
        </w:rPr>
        <w:t xml:space="preserve">Акта ввода в эксплуатацию законченного строительством объекта приемочной комиссией / Акта сдачи-приемки прочих работ (в части </w:t>
      </w:r>
      <w:r>
        <w:rPr>
          <w:rFonts w:ascii="Times New Roman" w:hAnsi="Times New Roman" w:eastAsia="Times New Roman" w:cs="Times New Roman"/>
          <w:sz w:val="20"/>
          <w:szCs w:val="20"/>
        </w:rPr>
        <w:t xml:space="preserve">лесовосстановления</w:t>
      </w:r>
      <w:r>
        <w:rPr>
          <w:rFonts w:ascii="Times New Roman" w:hAnsi="Times New Roman" w:eastAsia="Times New Roman" w:cs="Times New Roman"/>
          <w:sz w:val="20"/>
          <w:szCs w:val="20"/>
        </w:rPr>
        <w:t xml:space="preserve">) / </w:t>
      </w:r>
      <w:r>
        <w:rPr>
          <w:rFonts w:ascii="Times New Roman" w:hAnsi="Times New Roman" w:eastAsia="Times New Roman" w:cs="Times New Roman"/>
          <w:i/>
          <w:sz w:val="20"/>
          <w:szCs w:val="20"/>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Pr>
          <w:rFonts w:ascii="Times New Roman" w:hAnsi="Times New Roman" w:eastAsia="Times New Roman" w:cs="Times New Roman"/>
          <w:bCs/>
          <w:sz w:val="20"/>
          <w:szCs w:val="20"/>
        </w:rPr>
        <w:t xml:space="preserve">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Fonts w:ascii="Times New Roman" w:hAnsi="Times New Roman" w:cs="Times New Roman"/>
          <w:bCs/>
        </w:rPr>
      </w:r>
      <w:r>
        <w:rPr>
          <w:rFonts w:ascii="Times New Roman" w:hAnsi="Times New Roman" w:cs="Times New Roman"/>
          <w:bCs/>
        </w:rPr>
      </w:r>
    </w:p>
    <w:p>
      <w:pPr>
        <w:ind w:firstLine="709"/>
        <w:jc w:val="both"/>
        <w:spacing w:line="240" w:lineRule="auto"/>
        <w:tabs>
          <w:tab w:val="left" w:pos="840" w:leader="none"/>
        </w:tabs>
        <w:rPr>
          <w:rFonts w:ascii="Times New Roman" w:hAnsi="Times New Roman" w:cs="Times New Roman"/>
          <w:bCs/>
          <w:szCs w:val="26"/>
        </w:rPr>
      </w:pPr>
      <w:r>
        <w:rPr>
          <w:rFonts w:ascii="Times New Roman" w:hAnsi="Times New Roman" w:eastAsia="Times New Roman" w:cs="Times New Roman"/>
          <w:bCs/>
          <w:sz w:val="20"/>
          <w:szCs w:val="20"/>
        </w:rPr>
        <w:t xml:space="preserve">В случае, если в Акте ввода в эксплуатацию законченного строительством объекта приемочной комиссией заполнен пункт, предусматривающий перенос сроков выполнения работ по </w:t>
      </w:r>
      <w:r>
        <w:rPr>
          <w:rFonts w:ascii="Times New Roman" w:hAnsi="Times New Roman" w:eastAsia="Times New Roman" w:cs="Times New Roman"/>
          <w:bCs/>
          <w:sz w:val="20"/>
          <w:szCs w:val="20"/>
        </w:rPr>
        <w:t xml:space="preserve">лесовосстановлению</w:t>
      </w:r>
      <w:r>
        <w:rPr>
          <w:rFonts w:ascii="Times New Roman" w:hAnsi="Times New Roman" w:eastAsia="Times New Roman" w:cs="Times New Roman"/>
          <w:bCs/>
          <w:sz w:val="20"/>
          <w:szCs w:val="20"/>
        </w:rPr>
        <w:t xml:space="preserve">, то размер обеспечительного платежа может быть уменьшен до суммы не менее 5% от величины оценочного обязательства по </w:t>
      </w:r>
      <w:r>
        <w:rPr>
          <w:rFonts w:ascii="Times New Roman" w:hAnsi="Times New Roman" w:eastAsia="Times New Roman" w:cs="Times New Roman"/>
          <w:bCs/>
          <w:sz w:val="20"/>
          <w:szCs w:val="20"/>
        </w:rPr>
        <w:t xml:space="preserve">лесовосстановлению</w:t>
      </w:r>
      <w:r>
        <w:rPr>
          <w:rFonts w:ascii="Times New Roman" w:hAnsi="Times New Roman" w:eastAsia="Times New Roman" w:cs="Times New Roman"/>
          <w:bCs/>
          <w:sz w:val="20"/>
          <w:szCs w:val="20"/>
        </w:rPr>
        <w:t xml:space="preserve">, сумма которого рассчитана в приложении к Акту ввода в</w:t>
      </w:r>
      <w:r>
        <w:rPr>
          <w:rFonts w:ascii="Times New Roman" w:hAnsi="Times New Roman" w:eastAsia="Times New Roman" w:cs="Times New Roman"/>
          <w:bCs/>
          <w:sz w:val="20"/>
          <w:szCs w:val="20"/>
        </w:rPr>
        <w:t xml:space="preserve"> эксплуатацию законченного строительством объекта приемочной комиссией, путем подписания дополнительного соглашения к действующему соглашению об обеспечительном платеже либо заключения нового соглашения об обеспечительном платеже. В этом случае возврат обе</w:t>
      </w:r>
      <w:r>
        <w:rPr>
          <w:rFonts w:ascii="Times New Roman" w:hAnsi="Times New Roman" w:eastAsia="Times New Roman" w:cs="Times New Roman"/>
          <w:bCs/>
          <w:sz w:val="20"/>
          <w:szCs w:val="20"/>
        </w:rPr>
        <w:t xml:space="preserve">спечительного платежа, предоставленного Подрядчиком в качестве обеспечения исполнения обязательств по Договору, производится за вычетом средств, использованных Заказчиком для возмещения своих убытков, связанных с нарушением Подрядчиком условий Договора, и </w:t>
      </w:r>
      <w:r>
        <w:rPr>
          <w:rFonts w:ascii="Times New Roman" w:hAnsi="Times New Roman" w:eastAsia="Times New Roman" w:cs="Times New Roman"/>
          <w:bCs/>
          <w:sz w:val="20"/>
          <w:szCs w:val="20"/>
        </w:rPr>
        <w:t xml:space="preserve">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Fonts w:ascii="Times New Roman" w:hAnsi="Times New Roman" w:eastAsia="Times New Roman" w:cs="Times New Roman"/>
          <w:bCs/>
          <w:sz w:val="20"/>
          <w:szCs w:val="20"/>
        </w:rPr>
        <w:t xml:space="preserve">, в следующем порядке:</w:t>
      </w:r>
      <w:r>
        <w:rPr>
          <w:rFonts w:ascii="Times New Roman" w:hAnsi="Times New Roman" w:cs="Times New Roman"/>
          <w:bCs/>
          <w:szCs w:val="26"/>
        </w:rPr>
      </w:r>
      <w:r>
        <w:rPr>
          <w:rFonts w:ascii="Times New Roman" w:hAnsi="Times New Roman" w:cs="Times New Roman"/>
          <w:bCs/>
          <w:szCs w:val="26"/>
        </w:rPr>
      </w:r>
    </w:p>
    <w:p>
      <w:pPr>
        <w:ind w:firstLine="709"/>
        <w:jc w:val="both"/>
        <w:spacing w:line="240" w:lineRule="auto"/>
        <w:tabs>
          <w:tab w:val="left" w:pos="840" w:leader="none"/>
        </w:tabs>
        <w:rPr>
          <w:rFonts w:ascii="Times New Roman" w:hAnsi="Times New Roman" w:cs="Times New Roman"/>
          <w:bCs/>
          <w:szCs w:val="26"/>
        </w:rPr>
      </w:pPr>
      <w:r>
        <w:rPr>
          <w:rFonts w:ascii="Times New Roman" w:hAnsi="Times New Roman" w:eastAsia="Times New Roman" w:cs="Times New Roman"/>
          <w:bCs/>
          <w:sz w:val="20"/>
          <w:szCs w:val="20"/>
        </w:rPr>
        <w:t xml:space="preserve">- за вычетом 5% от величины оценочного обязательства по </w:t>
      </w:r>
      <w:r>
        <w:rPr>
          <w:rFonts w:ascii="Times New Roman" w:hAnsi="Times New Roman" w:eastAsia="Times New Roman" w:cs="Times New Roman"/>
          <w:bCs/>
          <w:sz w:val="20"/>
          <w:szCs w:val="20"/>
        </w:rPr>
        <w:t xml:space="preserve">лесовосстановлению</w:t>
      </w:r>
      <w:r>
        <w:rPr>
          <w:rFonts w:ascii="Times New Roman" w:hAnsi="Times New Roman" w:eastAsia="Times New Roman" w:cs="Times New Roman"/>
          <w:bCs/>
          <w:sz w:val="20"/>
          <w:szCs w:val="20"/>
        </w:rPr>
        <w:t xml:space="preserve">, сумма которо</w:t>
      </w:r>
      <w:r>
        <w:rPr>
          <w:rFonts w:ascii="Times New Roman" w:hAnsi="Times New Roman" w:eastAsia="Times New Roman" w:cs="Times New Roman"/>
          <w:bCs/>
          <w:sz w:val="20"/>
          <w:szCs w:val="20"/>
        </w:rPr>
        <w:t xml:space="preserve">го рассчитана в приложении к Акту ввода в эксплуатацию законченного строительством объекта приемочной комиссией, в течение 30 (тридцати) календарных дней с даты подписания Акта ввода в эксплуатацию законченного строительством объекта приемочной комиссией);</w:t>
      </w:r>
      <w:r>
        <w:rPr>
          <w:rFonts w:ascii="Times New Roman" w:hAnsi="Times New Roman" w:cs="Times New Roman"/>
          <w:bCs/>
          <w:szCs w:val="26"/>
        </w:rPr>
      </w:r>
      <w:r>
        <w:rPr>
          <w:rFonts w:ascii="Times New Roman" w:hAnsi="Times New Roman" w:cs="Times New Roman"/>
          <w:bCs/>
          <w:szCs w:val="26"/>
        </w:rPr>
      </w:r>
    </w:p>
    <w:p>
      <w:pPr>
        <w:ind w:firstLine="709"/>
        <w:jc w:val="both"/>
        <w:spacing w:line="240" w:lineRule="auto"/>
        <w:widowControl w:val="off"/>
        <w:tabs>
          <w:tab w:val="left" w:pos="840" w:leader="none"/>
        </w:tabs>
        <w:rPr>
          <w:rFonts w:ascii="Times New Roman" w:hAnsi="Times New Roman" w:cs="Times New Roman"/>
          <w:bCs/>
          <w:sz w:val="22"/>
        </w:rPr>
      </w:pPr>
      <w:r>
        <w:rPr>
          <w:rFonts w:ascii="Times New Roman" w:hAnsi="Times New Roman" w:eastAsia="Times New Roman" w:cs="Times New Roman"/>
          <w:bCs/>
          <w:sz w:val="20"/>
          <w:szCs w:val="20"/>
        </w:rPr>
        <w:t xml:space="preserve">- 5% от величины оценочного обязательства по </w:t>
      </w:r>
      <w:r>
        <w:rPr>
          <w:rFonts w:ascii="Times New Roman" w:hAnsi="Times New Roman" w:eastAsia="Times New Roman" w:cs="Times New Roman"/>
          <w:bCs/>
          <w:sz w:val="20"/>
          <w:szCs w:val="20"/>
        </w:rPr>
        <w:t xml:space="preserve">лесовосстановлению</w:t>
      </w:r>
      <w:r>
        <w:rPr>
          <w:rFonts w:ascii="Times New Roman" w:hAnsi="Times New Roman" w:eastAsia="Times New Roman" w:cs="Times New Roman"/>
          <w:bCs/>
          <w:sz w:val="20"/>
          <w:szCs w:val="20"/>
        </w:rPr>
        <w:t xml:space="preserve">, сумма которого рассчитана в приложении к Акту ввода в эксплуатацию законченного строительством объекта приемочной комиссией, возвращается в течение 30 календарных дней с даты подписания последнего из Актов сдачи-приемки прочих работ (в части </w:t>
      </w:r>
      <w:r>
        <w:rPr>
          <w:rFonts w:ascii="Times New Roman" w:hAnsi="Times New Roman" w:eastAsia="Times New Roman" w:cs="Times New Roman"/>
          <w:bCs/>
          <w:sz w:val="20"/>
          <w:szCs w:val="20"/>
        </w:rPr>
        <w:t xml:space="preserve">лесовосстановления</w:t>
      </w:r>
      <w:r>
        <w:rPr>
          <w:rFonts w:ascii="Times New Roman" w:hAnsi="Times New Roman" w:eastAsia="Times New Roman" w:cs="Times New Roman"/>
          <w:bCs/>
          <w:sz w:val="20"/>
          <w:szCs w:val="20"/>
        </w:rPr>
        <w:t xml:space="preserve">).</w:t>
      </w:r>
      <w:r>
        <w:rPr>
          <w:rFonts w:ascii="Times New Roman" w:hAnsi="Times New Roman" w:cs="Times New Roman"/>
          <w:bCs/>
          <w:sz w:val="22"/>
        </w:rPr>
      </w:r>
      <w:r>
        <w:rPr>
          <w:rFonts w:ascii="Times New Roman" w:hAnsi="Times New Roman" w:cs="Times New Roman"/>
          <w:bCs/>
          <w:sz w:val="22"/>
        </w:rPr>
      </w:r>
    </w:p>
    <w:p>
      <w:pPr>
        <w:ind w:firstLine="709"/>
        <w:jc w:val="both"/>
        <w:spacing w:line="240" w:lineRule="auto"/>
        <w:widowControl w:val="off"/>
        <w:tabs>
          <w:tab w:val="left" w:pos="840"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10.</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 xml:space="preserve">В</w:t>
      </w:r>
      <w:r>
        <w:rPr>
          <w:rFonts w:ascii="Times New Roman" w:hAnsi="Times New Roman" w:eastAsia="Times New Roman" w:cs="Times New Roman"/>
          <w:bCs/>
          <w:sz w:val="20"/>
          <w:szCs w:val="20"/>
        </w:rPr>
        <w:t xml:space="preserve"> случае </w:t>
      </w:r>
      <w:r>
        <w:rPr>
          <w:rFonts w:ascii="Times New Roman" w:hAnsi="Times New Roman" w:eastAsia="Times New Roman" w:cs="Times New Roman"/>
          <w:bCs/>
          <w:sz w:val="20"/>
          <w:szCs w:val="20"/>
        </w:rPr>
        <w:t xml:space="preserve">непредоставления</w:t>
      </w:r>
      <w:r>
        <w:rPr>
          <w:rFonts w:ascii="Times New Roman" w:hAnsi="Times New Roman" w:eastAsia="Times New Roman" w:cs="Times New Roman"/>
          <w:bCs/>
          <w:sz w:val="20"/>
          <w:szCs w:val="20"/>
        </w:rPr>
        <w:t xml:space="preserve"> Подрядчиком обеспечения исполнения обязательств в гарантийный период возврат обеспечительного платежа Заказчиком не осуществляется.</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11.</w:t>
      </w:r>
      <w:r>
        <w:rPr>
          <w:rFonts w:ascii="Times New Roman" w:hAnsi="Times New Roman" w:eastAsia="Times New Roman" w:cs="Times New Roman"/>
          <w:bCs/>
          <w:sz w:val="20"/>
          <w:szCs w:val="20"/>
        </w:rPr>
        <w:tab/>
        <w:t xml:space="preserve">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r>
        <w:rPr>
          <w:rFonts w:ascii="Times New Roman" w:hAnsi="Times New Roman" w:cs="Times New Roman"/>
          <w:bCs/>
        </w:rPr>
      </w:r>
      <w:r>
        <w:rPr>
          <w:rFonts w:ascii="Times New Roman" w:hAnsi="Times New Roman" w:cs="Times New Roman"/>
          <w:bCs/>
        </w:rPr>
      </w:r>
    </w:p>
    <w:p>
      <w:pPr>
        <w:ind w:firstLine="709"/>
        <w:jc w:val="both"/>
        <w:spacing w:line="240" w:lineRule="auto"/>
        <w:widowControl w:val="off"/>
        <w:tabs>
          <w:tab w:val="left" w:pos="840" w:leader="none"/>
          <w:tab w:val="left" w:pos="1276" w:leader="none"/>
        </w:tabs>
        <w:rPr>
          <w:rFonts w:ascii="Times New Roman" w:hAnsi="Times New Roman" w:cs="Times New Roman"/>
          <w:bCs/>
        </w:rPr>
      </w:pPr>
      <w:r>
        <w:rPr>
          <w:rFonts w:ascii="Times New Roman" w:hAnsi="Times New Roman" w:eastAsia="Times New Roman" w:cs="Times New Roman"/>
          <w:bCs/>
          <w:sz w:val="20"/>
          <w:szCs w:val="20"/>
        </w:rPr>
        <w:t xml:space="preserve">12.</w:t>
      </w:r>
      <w:r>
        <w:rPr>
          <w:rFonts w:ascii="Times New Roman" w:hAnsi="Times New Roman" w:eastAsia="Times New Roman" w:cs="Times New Roman"/>
          <w:bCs/>
          <w:sz w:val="20"/>
          <w:szCs w:val="20"/>
        </w:rPr>
        <w:tab/>
        <w:t xml:space="preserve">Стороны установили, что на сумму обеспечительного платежа начисление процентов Подрядчиком не осуществляется.  </w:t>
      </w:r>
      <w:r>
        <w:rPr>
          <w:rFonts w:ascii="Times New Roman" w:hAnsi="Times New Roman" w:cs="Times New Roman"/>
          <w:bCs/>
        </w:rPr>
      </w:r>
      <w:r>
        <w:rPr>
          <w:rFonts w:ascii="Times New Roman" w:hAnsi="Times New Roman" w:cs="Times New Roman"/>
          <w:bCs/>
        </w:rPr>
      </w:r>
    </w:p>
    <w:p>
      <w:pPr>
        <w:keepNext w:val="0"/>
        <w:spacing w:line="240" w:lineRule="auto"/>
        <w:rPr>
          <w:rFonts w:ascii="Times New Roman" w:hAnsi="Times New Roman" w:cs="Times New Roman"/>
          <w:b/>
          <w:i/>
          <w:sz w:val="22"/>
          <w:szCs w:val="22"/>
        </w:rPr>
      </w:pPr>
      <w:r>
        <w:rPr>
          <w:rFonts w:ascii="Times New Roman" w:hAnsi="Times New Roman" w:cs="Times New Roman"/>
          <w:b/>
          <w:i/>
        </w:rPr>
      </w:r>
      <w:r>
        <w:rPr>
          <w:rFonts w:ascii="Times New Roman" w:hAnsi="Times New Roman" w:cs="Times New Roman"/>
          <w:b/>
          <w:i/>
          <w:sz w:val="22"/>
          <w:szCs w:val="22"/>
        </w:rPr>
      </w:r>
      <w:r>
        <w:rPr>
          <w:rFonts w:ascii="Times New Roman" w:hAnsi="Times New Roman" w:cs="Times New Roman"/>
          <w:b/>
          <w:i/>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contextualSpacing/>
        <w:keepNext w:val="0"/>
        <w:spacing w:line="240" w:lineRule="auto"/>
        <w:rPr>
          <w:rFonts w:ascii="Times New Roman" w:hAnsi="Times New Roman" w:cs="Times New Roman"/>
          <w:sz w:val="22"/>
          <w:szCs w:val="22"/>
        </w:rPr>
        <w:pBdr>
          <w:bottom w:val="single" w:color="000000" w:sz="12" w:space="1"/>
        </w:pBdr>
      </w:pPr>
      <w:r>
        <w:rPr>
          <w:rFonts w:ascii="Times New Roman" w:hAnsi="Times New Roman" w:cs="Times New Roman"/>
          <w:sz w:val="22"/>
          <w:szCs w:val="22"/>
        </w:rPr>
        <w:t xml:space="preserve">Форму согласовали:</w:t>
      </w:r>
      <w:r>
        <w:rPr>
          <w:rFonts w:ascii="Times New Roman" w:hAnsi="Times New Roman" w:cs="Times New Roman"/>
          <w:sz w:val="22"/>
          <w:szCs w:val="22"/>
        </w:rPr>
      </w:r>
      <w:r>
        <w:rPr>
          <w:rFonts w:ascii="Times New Roman" w:hAnsi="Times New Roman" w:cs="Times New Roman"/>
          <w:sz w:val="22"/>
          <w:szCs w:val="22"/>
        </w:rPr>
      </w:r>
    </w:p>
    <w:p>
      <w:pPr>
        <w:contextualSpacing/>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rPr>
          <w:rFonts w:ascii="Times New Roman" w:hAnsi="Times New Roman" w:cs="Times New Roman"/>
          <w:sz w:val="22"/>
          <w:szCs w:val="22"/>
        </w:rPr>
      </w:pPr>
      <w:r>
        <w:rPr>
          <w:rFonts w:ascii="Times New Roman" w:hAnsi="Times New Roman" w:cs="Times New Roman"/>
          <w:sz w:val="22"/>
          <w:szCs w:val="22"/>
        </w:rPr>
        <w:br w:type="page" w:clear="all"/>
      </w:r>
      <w:r>
        <w:rPr>
          <w:rFonts w:ascii="Times New Roman" w:hAnsi="Times New Roman" w:cs="Times New Roman"/>
          <w:sz w:val="22"/>
          <w:szCs w:val="22"/>
        </w:rPr>
      </w:r>
      <w:r>
        <w:rPr>
          <w:rFonts w:ascii="Times New Roman" w:hAnsi="Times New Roman" w:cs="Times New Roman"/>
          <w:sz w:val="22"/>
          <w:szCs w:val="22"/>
        </w:rPr>
      </w:r>
    </w:p>
    <w:p>
      <w:pPr>
        <w:ind w:left="6237"/>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7</w:t>
      </w:r>
      <w:r>
        <w:rPr>
          <w:rFonts w:ascii="Times New Roman" w:hAnsi="Times New Roman" w:cs="Times New Roman"/>
          <w:sz w:val="22"/>
          <w:szCs w:val="22"/>
        </w:rPr>
      </w:r>
      <w:r>
        <w:rPr>
          <w:rFonts w:ascii="Times New Roman" w:hAnsi="Times New Roman" w:cs="Times New Roman"/>
          <w:sz w:val="22"/>
          <w:szCs w:val="22"/>
        </w:rPr>
      </w:r>
    </w:p>
    <w:p>
      <w:pPr>
        <w:contextualSpacing/>
        <w:ind w:left="6237"/>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к Порядку</w:t>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tabs>
          <w:tab w:val="left" w:pos="840" w:leader="none"/>
        </w:tabs>
        <w:rPr>
          <w:rFonts w:ascii="Times New Roman" w:hAnsi="Times New Roman" w:cs="Times New Roman"/>
          <w:b/>
          <w:i/>
          <w:sz w:val="22"/>
          <w:szCs w:val="22"/>
        </w:rPr>
      </w:pPr>
      <w:r>
        <w:rPr>
          <w:rFonts w:ascii="Times New Roman" w:hAnsi="Times New Roman" w:cs="Times New Roman"/>
          <w:b/>
          <w:i/>
          <w:sz w:val="22"/>
          <w:szCs w:val="22"/>
        </w:rPr>
        <w:t xml:space="preserve">ФОРМА </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tabs>
          <w:tab w:val="left" w:pos="840" w:leader="none"/>
        </w:tabs>
        <w:rPr>
          <w:rFonts w:ascii="Times New Roman" w:hAnsi="Times New Roman" w:cs="Times New Roman"/>
          <w:b/>
          <w:i/>
          <w:sz w:val="22"/>
          <w:szCs w:val="22"/>
        </w:rPr>
      </w:pPr>
      <w:r>
        <w:rPr>
          <w:rFonts w:ascii="Times New Roman" w:hAnsi="Times New Roman" w:cs="Times New Roman"/>
          <w:b/>
          <w:i/>
          <w:sz w:val="22"/>
          <w:szCs w:val="22"/>
        </w:rPr>
        <w:t xml:space="preserve">соглашения об обеспечительном платеже</w:t>
      </w:r>
      <w:r>
        <w:rPr>
          <w:rFonts w:ascii="Times New Roman" w:hAnsi="Times New Roman" w:cs="Times New Roman"/>
          <w:b/>
          <w:i/>
          <w:sz w:val="22"/>
          <w:szCs w:val="22"/>
        </w:rPr>
      </w:r>
      <w:r>
        <w:rPr>
          <w:rFonts w:ascii="Times New Roman" w:hAnsi="Times New Roman" w:cs="Times New Roman"/>
          <w:b/>
          <w:i/>
          <w:sz w:val="22"/>
          <w:szCs w:val="22"/>
        </w:rPr>
      </w:r>
    </w:p>
    <w:p>
      <w:pPr>
        <w:jc w:val="center"/>
        <w:keepNext w:val="0"/>
        <w:spacing w:line="240" w:lineRule="auto"/>
        <w:tabs>
          <w:tab w:val="left" w:pos="840" w:leader="none"/>
        </w:tabs>
        <w:rPr>
          <w:rFonts w:ascii="Times New Roman" w:hAnsi="Times New Roman" w:cs="Times New Roman"/>
          <w:b/>
          <w:sz w:val="22"/>
          <w:szCs w:val="22"/>
        </w:rPr>
      </w:pPr>
      <w:r>
        <w:rPr>
          <w:rFonts w:ascii="Times New Roman" w:hAnsi="Times New Roman" w:cs="Times New Roman"/>
          <w:i/>
          <w:sz w:val="22"/>
          <w:szCs w:val="22"/>
        </w:rPr>
        <w:t xml:space="preserve">(в качестве обеспечения исполнения обязательств в гарантийный период)</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840" w:leader="none"/>
        </w:tabs>
        <w:rPr>
          <w:rFonts w:ascii="Times New Roman" w:hAnsi="Times New Roman" w:cs="Times New Roman"/>
          <w:b/>
          <w:sz w:val="20"/>
          <w:szCs w:val="20"/>
        </w:rPr>
      </w:pPr>
      <w:r>
        <w:rPr>
          <w:rFonts w:ascii="Times New Roman" w:hAnsi="Times New Roman" w:eastAsia="Times New Roman" w:cs="Times New Roman"/>
          <w:b/>
          <w:sz w:val="20"/>
          <w:szCs w:val="20"/>
        </w:rPr>
      </w:r>
      <w:r>
        <w:rPr>
          <w:rFonts w:ascii="Times New Roman" w:hAnsi="Times New Roman" w:cs="Times New Roman"/>
          <w:b/>
          <w:sz w:val="20"/>
          <w:szCs w:val="20"/>
        </w:rPr>
      </w:r>
      <w:r>
        <w:rPr>
          <w:rFonts w:ascii="Times New Roman" w:hAnsi="Times New Roman" w:cs="Times New Roman"/>
          <w:b/>
          <w:sz w:val="20"/>
          <w:szCs w:val="20"/>
        </w:rPr>
      </w:r>
    </w:p>
    <w:p>
      <w:pPr>
        <w:jc w:val="both"/>
        <w:spacing w:line="240" w:lineRule="auto"/>
        <w:widowControl w:val="off"/>
        <w:rPr>
          <w:rFonts w:ascii="Times New Roman" w:hAnsi="Times New Roman" w:cs="Times New Roman"/>
          <w:sz w:val="26"/>
          <w:szCs w:val="26"/>
        </w:rPr>
      </w:pPr>
      <w:r>
        <w:rPr>
          <w:rStyle w:val="1488"/>
          <w:rFonts w:ascii="Times New Roman" w:hAnsi="Times New Roman" w:eastAsia="Times New Roman" w:cs="Times New Roman"/>
          <w:sz w:val="20"/>
          <w:szCs w:val="20"/>
        </w:rPr>
        <w:t xml:space="preserve">г. ________</w:t>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r>
      <w:r>
        <w:rPr>
          <w:rStyle w:val="1488"/>
          <w:rFonts w:ascii="Times New Roman" w:hAnsi="Times New Roman" w:eastAsia="Times New Roman" w:cs="Times New Roman"/>
          <w:sz w:val="20"/>
          <w:szCs w:val="20"/>
        </w:rPr>
        <w:tab/>
        <w:t xml:space="preserve"> </w:t>
      </w:r>
      <w:r>
        <w:rPr>
          <w:rStyle w:val="1488"/>
          <w:rFonts w:ascii="Times New Roman" w:hAnsi="Times New Roman" w:eastAsia="Times New Roman" w:cs="Times New Roman"/>
          <w:sz w:val="20"/>
          <w:szCs w:val="20"/>
        </w:rPr>
        <w:t xml:space="preserve">   «</w:t>
      </w:r>
      <w:r>
        <w:rPr>
          <w:rStyle w:val="1488"/>
          <w:rFonts w:ascii="Times New Roman" w:hAnsi="Times New Roman" w:eastAsia="Times New Roman" w:cs="Times New Roman"/>
          <w:sz w:val="20"/>
          <w:szCs w:val="20"/>
        </w:rPr>
        <w:t xml:space="preserve">___»___________20__ г.</w:t>
      </w:r>
      <w:r>
        <w:rPr>
          <w:rFonts w:ascii="Times New Roman" w:hAnsi="Times New Roman" w:cs="Times New Roman"/>
          <w:sz w:val="26"/>
          <w:szCs w:val="26"/>
        </w:rPr>
      </w:r>
      <w:r>
        <w:rPr>
          <w:rFonts w:ascii="Times New Roman" w:hAnsi="Times New Roman" w:cs="Times New Roman"/>
          <w:sz w:val="26"/>
          <w:szCs w:val="26"/>
        </w:rPr>
      </w:r>
    </w:p>
    <w:p>
      <w:pPr>
        <w:jc w:val="center"/>
        <w:spacing w:line="240" w:lineRule="auto"/>
        <w:widowControl w:val="off"/>
        <w:tabs>
          <w:tab w:val="left" w:pos="840" w:leader="none"/>
        </w:tabs>
        <w:rPr>
          <w:rFonts w:ascii="Times New Roman" w:hAnsi="Times New Roman" w:cs="Times New Roman"/>
          <w:b/>
          <w:bCs/>
        </w:rPr>
      </w:pPr>
      <w:r>
        <w:rPr>
          <w:rFonts w:ascii="Times New Roman" w:hAnsi="Times New Roman" w:eastAsia="Times New Roman" w:cs="Times New Roman"/>
          <w:b/>
          <w:bCs/>
          <w:sz w:val="20"/>
          <w:szCs w:val="20"/>
        </w:rPr>
      </w:r>
      <w:r>
        <w:rPr>
          <w:rFonts w:ascii="Times New Roman" w:hAnsi="Times New Roman" w:cs="Times New Roman"/>
          <w:b/>
          <w:bCs/>
        </w:rPr>
      </w:r>
      <w:r>
        <w:rPr>
          <w:rFonts w:ascii="Times New Roman" w:hAnsi="Times New Roman" w:cs="Times New Roman"/>
          <w:b/>
          <w:bCs/>
        </w:rPr>
      </w:r>
    </w:p>
    <w:p>
      <w:pPr>
        <w:ind w:firstLine="709"/>
        <w:jc w:val="both"/>
        <w:spacing w:line="240" w:lineRule="auto"/>
        <w:widowControl w:val="off"/>
        <w:rPr>
          <w:rStyle w:val="1489"/>
          <w:rFonts w:ascii="Times New Roman" w:hAnsi="Times New Roman" w:cs="Times New Roman"/>
          <w:sz w:val="20"/>
          <w:szCs w:val="20"/>
        </w:rPr>
      </w:pPr>
      <w:r>
        <w:rPr>
          <w:rStyle w:val="1488"/>
          <w:rFonts w:ascii="Times New Roman" w:hAnsi="Times New Roman" w:eastAsia="Times New Roman" w:cs="Times New Roman"/>
          <w:sz w:val="20"/>
          <w:szCs w:val="20"/>
        </w:rPr>
        <w:t xml:space="preserve">__________ </w:t>
      </w:r>
      <w:r>
        <w:rPr>
          <w:rStyle w:val="1488"/>
          <w:rFonts w:ascii="Times New Roman" w:hAnsi="Times New Roman" w:eastAsia="Times New Roman" w:cs="Times New Roman"/>
          <w:i/>
          <w:iCs/>
          <w:sz w:val="20"/>
          <w:szCs w:val="20"/>
        </w:rPr>
        <w:t xml:space="preserve">(указывается полное наименование Общества) </w:t>
      </w:r>
      <w:r>
        <w:rPr>
          <w:rStyle w:val="1488"/>
          <w:rFonts w:ascii="Times New Roman" w:hAnsi="Times New Roman" w:eastAsia="Times New Roman" w:cs="Times New Roman"/>
          <w:sz w:val="20"/>
          <w:szCs w:val="20"/>
        </w:rPr>
        <w:t xml:space="preserve">(сокращенное наименование:</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sz w:val="20"/>
          <w:szCs w:val="20"/>
        </w:rPr>
        <w:t xml:space="preserve">__________</w:t>
      </w:r>
      <w:r>
        <w:rPr>
          <w:rStyle w:val="1488"/>
          <w:rFonts w:ascii="Times New Roman" w:hAnsi="Times New Roman" w:eastAsia="Times New Roman" w:cs="Times New Roman"/>
          <w:i/>
          <w:iCs/>
          <w:sz w:val="20"/>
          <w:szCs w:val="20"/>
        </w:rPr>
        <w:t xml:space="preserve">, ИНН</w:t>
      </w:r>
      <w:r>
        <w:rPr>
          <w:rStyle w:val="1488"/>
          <w:rFonts w:ascii="Times New Roman" w:hAnsi="Times New Roman" w:eastAsia="Times New Roman" w:cs="Times New Roman"/>
          <w:sz w:val="20"/>
          <w:szCs w:val="20"/>
        </w:rPr>
        <w:t xml:space="preserve">__________</w:t>
      </w:r>
      <w:r>
        <w:rPr>
          <w:rStyle w:val="1488"/>
          <w:rFonts w:ascii="Times New Roman" w:hAnsi="Times New Roman" w:eastAsia="Times New Roman" w:cs="Times New Roman"/>
          <w:i/>
          <w:iCs/>
          <w:sz w:val="20"/>
          <w:szCs w:val="20"/>
        </w:rPr>
        <w:t xml:space="preserve">, ОГРН</w:t>
      </w:r>
      <w:r>
        <w:rPr>
          <w:rStyle w:val="1488"/>
          <w:rFonts w:ascii="Times New Roman" w:hAnsi="Times New Roman" w:eastAsia="Times New Roman" w:cs="Times New Roman"/>
          <w:sz w:val="20"/>
          <w:szCs w:val="20"/>
        </w:rPr>
        <w:t xml:space="preserve">__________</w:t>
      </w:r>
      <w:r>
        <w:rPr>
          <w:rStyle w:val="1488"/>
          <w:rFonts w:ascii="Times New Roman" w:hAnsi="Times New Roman" w:eastAsia="Times New Roman" w:cs="Times New Roman"/>
          <w:i/>
          <w:iCs/>
          <w:sz w:val="20"/>
          <w:szCs w:val="20"/>
        </w:rPr>
        <w:t xml:space="preserve">)</w:t>
      </w:r>
      <w:r>
        <w:rPr>
          <w:rStyle w:val="1488"/>
          <w:rFonts w:ascii="Times New Roman" w:hAnsi="Times New Roman" w:eastAsia="Times New Roman" w:cs="Times New Roman"/>
          <w:sz w:val="20"/>
          <w:szCs w:val="20"/>
        </w:rPr>
        <w:t xml:space="preserve">, именуемое в дальнейшем «</w:t>
      </w:r>
      <w:r>
        <w:rPr>
          <w:rStyle w:val="1488"/>
          <w:rFonts w:ascii="Times New Roman" w:hAnsi="Times New Roman" w:eastAsia="Times New Roman" w:cs="Times New Roman"/>
          <w:i/>
          <w:sz w:val="20"/>
          <w:szCs w:val="20"/>
        </w:rPr>
        <w:t xml:space="preserve">Заказчик</w:t>
      </w:r>
      <w:r>
        <w:rPr>
          <w:rStyle w:val="1488"/>
          <w:rFonts w:ascii="Times New Roman" w:hAnsi="Times New Roman" w:eastAsia="Times New Roman" w:cs="Times New Roman"/>
          <w:sz w:val="20"/>
          <w:szCs w:val="20"/>
        </w:rPr>
        <w:t xml:space="preserve">», в лице _______________________ </w:t>
      </w:r>
      <w:r>
        <w:rPr>
          <w:rStyle w:val="1488"/>
          <w:rFonts w:ascii="Times New Roman" w:hAnsi="Times New Roman" w:eastAsia="Times New Roman" w:cs="Times New Roman"/>
          <w:i/>
          <w:iCs/>
          <w:sz w:val="20"/>
          <w:szCs w:val="20"/>
        </w:rPr>
        <w:t xml:space="preserve">(Ф.</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И.</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О., должность),</w:t>
      </w:r>
      <w:r>
        <w:rPr>
          <w:rStyle w:val="1488"/>
          <w:rFonts w:ascii="Times New Roman" w:hAnsi="Times New Roman" w:eastAsia="Times New Roman" w:cs="Times New Roman"/>
          <w:sz w:val="20"/>
          <w:szCs w:val="20"/>
        </w:rPr>
        <w:t xml:space="preserve"> действующего на основании </w:t>
      </w:r>
      <w:r>
        <w:rPr>
          <w:rStyle w:val="1488"/>
          <w:rFonts w:ascii="Times New Roman" w:hAnsi="Times New Roman" w:eastAsia="Times New Roman" w:cs="Times New Roman"/>
          <w:i/>
          <w:iCs/>
          <w:sz w:val="20"/>
          <w:szCs w:val="20"/>
        </w:rPr>
        <w:t xml:space="preserve">__________________(реквизиты доверенности),</w:t>
      </w:r>
      <w:r>
        <w:rPr>
          <w:rStyle w:val="1488"/>
          <w:rFonts w:ascii="Times New Roman" w:hAnsi="Times New Roman" w:eastAsia="Times New Roman" w:cs="Times New Roman"/>
          <w:sz w:val="20"/>
          <w:szCs w:val="20"/>
        </w:rPr>
        <w:t xml:space="preserve"> с одной стороны, и ________________ </w:t>
      </w:r>
      <w:r>
        <w:rPr>
          <w:rStyle w:val="1488"/>
          <w:rFonts w:ascii="Times New Roman" w:hAnsi="Times New Roman" w:eastAsia="Times New Roman" w:cs="Times New Roman"/>
          <w:i/>
          <w:iCs/>
          <w:sz w:val="20"/>
          <w:szCs w:val="20"/>
        </w:rPr>
        <w:t xml:space="preserve">(наименование, ОГРН, ИНН),</w:t>
      </w:r>
      <w:r>
        <w:rPr>
          <w:rStyle w:val="1488"/>
          <w:rFonts w:ascii="Times New Roman" w:hAnsi="Times New Roman" w:eastAsia="Times New Roman" w:cs="Times New Roman"/>
          <w:sz w:val="20"/>
          <w:szCs w:val="20"/>
        </w:rPr>
        <w:t xml:space="preserve"> именуемое в дальнейшем «</w:t>
      </w:r>
      <w:r>
        <w:rPr>
          <w:rStyle w:val="1488"/>
          <w:rFonts w:ascii="Times New Roman" w:hAnsi="Times New Roman" w:eastAsia="Times New Roman" w:cs="Times New Roman"/>
          <w:i/>
          <w:sz w:val="20"/>
          <w:szCs w:val="20"/>
        </w:rPr>
        <w:t xml:space="preserve">Подрядчик</w:t>
      </w:r>
      <w:r>
        <w:rPr>
          <w:rStyle w:val="1488"/>
          <w:rFonts w:ascii="Times New Roman" w:hAnsi="Times New Roman" w:eastAsia="Times New Roman" w:cs="Times New Roman"/>
          <w:sz w:val="20"/>
          <w:szCs w:val="20"/>
        </w:rPr>
        <w:t xml:space="preserve">», в лице __________________________ </w:t>
      </w:r>
      <w:r>
        <w:rPr>
          <w:rStyle w:val="1488"/>
          <w:rFonts w:ascii="Times New Roman" w:hAnsi="Times New Roman" w:eastAsia="Times New Roman" w:cs="Times New Roman"/>
          <w:i/>
          <w:iCs/>
          <w:sz w:val="20"/>
          <w:szCs w:val="20"/>
        </w:rPr>
        <w:t xml:space="preserve">(Ф.</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И.</w:t>
      </w:r>
      <w:r>
        <w:rPr>
          <w:rStyle w:val="1488"/>
          <w:rFonts w:ascii="Times New Roman" w:hAnsi="Times New Roman" w:eastAsia="Times New Roman" w:cs="Times New Roman"/>
          <w:i/>
          <w:iCs/>
          <w:sz w:val="20"/>
          <w:szCs w:val="20"/>
        </w:rPr>
        <w:t xml:space="preserve"> </w:t>
      </w:r>
      <w:r>
        <w:rPr>
          <w:rStyle w:val="1488"/>
          <w:rFonts w:ascii="Times New Roman" w:hAnsi="Times New Roman" w:eastAsia="Times New Roman" w:cs="Times New Roman"/>
          <w:i/>
          <w:iCs/>
          <w:sz w:val="20"/>
          <w:szCs w:val="20"/>
        </w:rPr>
        <w:t xml:space="preserve">О., должность),</w:t>
      </w:r>
      <w:r>
        <w:rPr>
          <w:rStyle w:val="1488"/>
          <w:rFonts w:ascii="Times New Roman" w:hAnsi="Times New Roman" w:eastAsia="Times New Roman" w:cs="Times New Roman"/>
          <w:sz w:val="20"/>
          <w:szCs w:val="20"/>
        </w:rPr>
        <w:t xml:space="preserve"> действующего на основании </w:t>
      </w:r>
      <w:r>
        <w:rPr>
          <w:rStyle w:val="1488"/>
          <w:rFonts w:ascii="Times New Roman" w:hAnsi="Times New Roman" w:eastAsia="Times New Roman" w:cs="Times New Roman"/>
          <w:i/>
          <w:iCs/>
          <w:sz w:val="20"/>
          <w:szCs w:val="20"/>
        </w:rPr>
        <w:t xml:space="preserve">__________________(реквизиты доверенности),</w:t>
      </w:r>
      <w:r>
        <w:rPr>
          <w:rStyle w:val="1488"/>
          <w:rFonts w:ascii="Times New Roman" w:hAnsi="Times New Roman" w:eastAsia="Times New Roman" w:cs="Times New Roman"/>
          <w:sz w:val="20"/>
          <w:szCs w:val="20"/>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8"/>
        <w:jc w:val="both"/>
        <w:spacing w:line="240" w:lineRule="auto"/>
        <w:widowControl w:val="off"/>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1. </w:t>
      </w:r>
      <w:r>
        <w:rPr>
          <w:rStyle w:val="1489"/>
          <w:rFonts w:ascii="Times New Roman" w:hAnsi="Times New Roman" w:eastAsia="Times New Roman" w:cs="Times New Roman"/>
          <w:i/>
          <w:sz w:val="20"/>
          <w:szCs w:val="20"/>
        </w:rPr>
        <w:t xml:space="preserve">Подрядчик</w:t>
      </w:r>
      <w:r>
        <w:rPr>
          <w:rStyle w:val="1489"/>
          <w:rFonts w:ascii="Times New Roman" w:hAnsi="Times New Roman" w:eastAsia="Times New Roman" w:cs="Times New Roman"/>
          <w:sz w:val="20"/>
          <w:szCs w:val="20"/>
        </w:rPr>
        <w:t xml:space="preserve"> в порядке статьи 381.1 Гражданского кодекса Российской Федерации предоставляет </w:t>
      </w:r>
      <w:r>
        <w:rPr>
          <w:rStyle w:val="1489"/>
          <w:rFonts w:ascii="Times New Roman" w:hAnsi="Times New Roman" w:eastAsia="Times New Roman" w:cs="Times New Roman"/>
          <w:i/>
          <w:sz w:val="20"/>
          <w:szCs w:val="20"/>
        </w:rPr>
        <w:t xml:space="preserve">Заказчику</w:t>
      </w:r>
      <w:r>
        <w:rPr>
          <w:rStyle w:val="1489"/>
          <w:rFonts w:ascii="Times New Roman" w:hAnsi="Times New Roman" w:eastAsia="Times New Roman" w:cs="Times New Roman"/>
          <w:sz w:val="20"/>
          <w:szCs w:val="20"/>
        </w:rPr>
        <w:t xml:space="preserve"> в качестве способа обесп</w:t>
      </w:r>
      <w:r>
        <w:rPr>
          <w:rStyle w:val="1489"/>
          <w:rFonts w:ascii="Times New Roman" w:hAnsi="Times New Roman" w:eastAsia="Times New Roman" w:cs="Times New Roman"/>
          <w:sz w:val="20"/>
          <w:szCs w:val="20"/>
        </w:rPr>
        <w:t xml:space="preserve">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2. Перечисление обеспечительного платежа осуществляется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на обособленный счет </w:t>
      </w:r>
      <w:r>
        <w:rPr>
          <w:rStyle w:val="1489"/>
          <w:rFonts w:ascii="Times New Roman" w:hAnsi="Times New Roman" w:eastAsia="Times New Roman" w:cs="Times New Roman"/>
          <w:i/>
          <w:sz w:val="20"/>
          <w:szCs w:val="20"/>
        </w:rPr>
        <w:t xml:space="preserve">Заказчика</w:t>
      </w:r>
      <w:r>
        <w:rPr>
          <w:rStyle w:val="1489"/>
          <w:rFonts w:ascii="Times New Roman" w:hAnsi="Times New Roman" w:eastAsia="Times New Roman" w:cs="Times New Roman"/>
          <w:sz w:val="20"/>
          <w:szCs w:val="20"/>
        </w:rPr>
        <w:t xml:space="preserve">. Перечисление обеспечительного платежа должно быть совершено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не позднее даты начала гарантийного срока по договору.</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Открытие и обслуживание данного счета осуществляется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3. </w:t>
      </w:r>
      <w:r>
        <w:rPr>
          <w:rStyle w:val="1489"/>
          <w:rFonts w:ascii="Times New Roman" w:hAnsi="Times New Roman" w:eastAsia="Times New Roman" w:cs="Times New Roman"/>
          <w:i/>
          <w:sz w:val="20"/>
          <w:szCs w:val="20"/>
        </w:rPr>
        <w:t xml:space="preserve">Подрядчик</w:t>
      </w:r>
      <w:r>
        <w:rPr>
          <w:rStyle w:val="1489"/>
          <w:rFonts w:ascii="Times New Roman" w:hAnsi="Times New Roman" w:eastAsia="Times New Roman" w:cs="Times New Roman"/>
          <w:sz w:val="20"/>
          <w:szCs w:val="2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4. Обеспечительный платеж может быть использован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для покрытия расходов, связанных с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5. Сумма списания обеспечительного платежа определяется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с учетом следующих положений:</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5.1. Сумма списания обеспечительного платежа должна соответствовать минимальной из следующих величин:</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 сумма неисполненных денежных обязательств </w:t>
      </w:r>
      <w:r>
        <w:rPr>
          <w:rStyle w:val="1489"/>
          <w:rFonts w:ascii="Times New Roman" w:hAnsi="Times New Roman" w:eastAsia="Times New Roman" w:cs="Times New Roman"/>
          <w:i/>
          <w:sz w:val="20"/>
          <w:szCs w:val="20"/>
        </w:rPr>
        <w:t xml:space="preserve">Подрядчика</w:t>
      </w:r>
      <w:r>
        <w:rPr>
          <w:rStyle w:val="1489"/>
          <w:rFonts w:ascii="Times New Roman" w:hAnsi="Times New Roman" w:eastAsia="Times New Roman" w:cs="Times New Roman"/>
          <w:sz w:val="20"/>
          <w:szCs w:val="20"/>
        </w:rPr>
        <w:t xml:space="preserve"> перед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в гарантийный период; </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 размера обеспечительного платежа.</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1489"/>
          <w:rFonts w:ascii="Times New Roman" w:hAnsi="Times New Roman" w:eastAsia="Times New Roman" w:cs="Times New Roman"/>
          <w:i/>
          <w:sz w:val="20"/>
          <w:szCs w:val="20"/>
        </w:rPr>
        <w:t xml:space="preserve">Подрядчика</w:t>
      </w:r>
      <w:r>
        <w:rPr>
          <w:rStyle w:val="1489"/>
          <w:rFonts w:ascii="Times New Roman" w:hAnsi="Times New Roman" w:eastAsia="Times New Roman" w:cs="Times New Roman"/>
          <w:sz w:val="20"/>
          <w:szCs w:val="20"/>
        </w:rPr>
        <w:t xml:space="preserve"> перед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определяется с учетом:</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суммы выставленных </w:t>
      </w:r>
      <w:r>
        <w:rPr>
          <w:rStyle w:val="1489"/>
          <w:rFonts w:ascii="Times New Roman" w:hAnsi="Times New Roman" w:eastAsia="Times New Roman" w:cs="Times New Roman"/>
          <w:i/>
          <w:sz w:val="20"/>
          <w:szCs w:val="20"/>
        </w:rPr>
        <w:t xml:space="preserve">Подрядчику</w:t>
      </w:r>
      <w:r>
        <w:rPr>
          <w:rStyle w:val="1489"/>
          <w:rFonts w:ascii="Times New Roman" w:hAnsi="Times New Roman" w:eastAsia="Times New Roman" w:cs="Times New Roman"/>
          <w:sz w:val="20"/>
          <w:szCs w:val="20"/>
        </w:rPr>
        <w:t xml:space="preserve"> и неоплаченных претензий (кроме претензий, отозванных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в связи с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суммы неустойки (сверх суммы, уже учтенной в выставленных претензиях), на взыскание которой </w:t>
      </w:r>
      <w:r>
        <w:rPr>
          <w:rStyle w:val="1489"/>
          <w:rFonts w:ascii="Times New Roman" w:hAnsi="Times New Roman" w:eastAsia="Times New Roman" w:cs="Times New Roman"/>
          <w:i/>
          <w:sz w:val="20"/>
          <w:szCs w:val="20"/>
        </w:rPr>
        <w:t xml:space="preserve">Заказчик</w:t>
      </w:r>
      <w:r>
        <w:rPr>
          <w:rStyle w:val="1489"/>
          <w:rFonts w:ascii="Times New Roman" w:hAnsi="Times New Roman" w:eastAsia="Times New Roman" w:cs="Times New Roman"/>
          <w:sz w:val="20"/>
          <w:szCs w:val="20"/>
        </w:rPr>
        <w:t xml:space="preserve"> имеет право на основании Договора либо закона в связи с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суммы возмещения расходов (сверх суммы, уже оплаченной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либо учтенной в выставленных претензиях), которые понес </w:t>
      </w:r>
      <w:r>
        <w:rPr>
          <w:rStyle w:val="1489"/>
          <w:rFonts w:ascii="Times New Roman" w:hAnsi="Times New Roman" w:eastAsia="Times New Roman" w:cs="Times New Roman"/>
          <w:i/>
          <w:sz w:val="20"/>
          <w:szCs w:val="20"/>
        </w:rPr>
        <w:t xml:space="preserve">Заказчик</w:t>
      </w:r>
      <w:r>
        <w:rPr>
          <w:rStyle w:val="1489"/>
          <w:rFonts w:ascii="Times New Roman" w:hAnsi="Times New Roman" w:eastAsia="Times New Roman" w:cs="Times New Roman"/>
          <w:sz w:val="20"/>
          <w:szCs w:val="20"/>
        </w:rPr>
        <w:t xml:space="preserve"> в связи с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суммы возмещения убытков (сверх суммы, уже оплаченной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либо учтенной в выставленных претензиях), причиненных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процентов за неправомерное пользование денежными средствами </w:t>
      </w:r>
      <w:r>
        <w:rPr>
          <w:rStyle w:val="1489"/>
          <w:rFonts w:ascii="Times New Roman" w:hAnsi="Times New Roman" w:eastAsia="Times New Roman" w:cs="Times New Roman"/>
          <w:i/>
          <w:sz w:val="20"/>
          <w:szCs w:val="20"/>
        </w:rPr>
        <w:t xml:space="preserve">Заказчика</w:t>
      </w:r>
      <w:r>
        <w:rPr>
          <w:rStyle w:val="1489"/>
          <w:rFonts w:ascii="Times New Roman" w:hAnsi="Times New Roman" w:eastAsia="Times New Roman" w:cs="Times New Roman"/>
          <w:sz w:val="20"/>
          <w:szCs w:val="20"/>
        </w:rPr>
        <w:t xml:space="preserve"> (сверх суммы, уже оплаченной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либо учтенной в выставленных претензиях) в связи с неисполнением/ненадлежащим исполнением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обязательств в гарантийный период;</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993" w:leader="none"/>
          <w:tab w:val="left" w:pos="1134" w:leader="none"/>
          <w:tab w:val="left" w:pos="1276"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w:t>
      </w:r>
      <w:r>
        <w:rPr>
          <w:rStyle w:val="1489"/>
          <w:rFonts w:ascii="Times New Roman" w:hAnsi="Times New Roman" w:eastAsia="Times New Roman" w:cs="Times New Roman"/>
          <w:sz w:val="20"/>
          <w:szCs w:val="20"/>
        </w:rPr>
        <w:tab/>
        <w:t xml:space="preserve">иных подлежащих оплате и неисполненных обязательств </w:t>
      </w:r>
      <w:r>
        <w:rPr>
          <w:rStyle w:val="1489"/>
          <w:rFonts w:ascii="Times New Roman" w:hAnsi="Times New Roman" w:eastAsia="Times New Roman" w:cs="Times New Roman"/>
          <w:i/>
          <w:sz w:val="20"/>
          <w:szCs w:val="20"/>
        </w:rPr>
        <w:t xml:space="preserve">Подрядчика</w:t>
      </w:r>
      <w:r>
        <w:rPr>
          <w:rStyle w:val="1489"/>
          <w:rFonts w:ascii="Times New Roman" w:hAnsi="Times New Roman" w:eastAsia="Times New Roman" w:cs="Times New Roman"/>
          <w:sz w:val="20"/>
          <w:szCs w:val="20"/>
        </w:rPr>
        <w:t xml:space="preserve"> перед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(сверх суммы, уже учтенной в выставленных претензиях).</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7. В случае принятия решения о списании обеспечительного платежа </w:t>
      </w:r>
      <w:r>
        <w:rPr>
          <w:rStyle w:val="1489"/>
          <w:rFonts w:ascii="Times New Roman" w:hAnsi="Times New Roman" w:eastAsia="Times New Roman" w:cs="Times New Roman"/>
          <w:i/>
          <w:sz w:val="20"/>
          <w:szCs w:val="20"/>
        </w:rPr>
        <w:t xml:space="preserve">Заказчик</w:t>
      </w:r>
      <w:r>
        <w:rPr>
          <w:rStyle w:val="1489"/>
          <w:rFonts w:ascii="Times New Roman" w:hAnsi="Times New Roman" w:eastAsia="Times New Roman" w:cs="Times New Roman"/>
          <w:sz w:val="20"/>
          <w:szCs w:val="20"/>
        </w:rPr>
        <w:t xml:space="preserve"> в течение 3 (трех) рабочих дней направляет </w:t>
      </w:r>
      <w:r>
        <w:rPr>
          <w:rStyle w:val="1489"/>
          <w:rFonts w:ascii="Times New Roman" w:hAnsi="Times New Roman" w:eastAsia="Times New Roman" w:cs="Times New Roman"/>
          <w:i/>
          <w:sz w:val="20"/>
          <w:szCs w:val="20"/>
        </w:rPr>
        <w:t xml:space="preserve">Подрядчику</w:t>
      </w:r>
      <w:r>
        <w:rPr>
          <w:rStyle w:val="1489"/>
          <w:rFonts w:ascii="Times New Roman" w:hAnsi="Times New Roman" w:eastAsia="Times New Roman" w:cs="Times New Roman"/>
          <w:sz w:val="20"/>
          <w:szCs w:val="2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8. Возврат обеспечительного платежа </w:t>
      </w:r>
      <w:r>
        <w:rPr>
          <w:rStyle w:val="1489"/>
          <w:rFonts w:ascii="Times New Roman" w:hAnsi="Times New Roman" w:eastAsia="Times New Roman" w:cs="Times New Roman"/>
          <w:i/>
          <w:sz w:val="20"/>
          <w:szCs w:val="20"/>
        </w:rPr>
        <w:t xml:space="preserve">Подрядчику</w:t>
      </w:r>
      <w:r>
        <w:rPr>
          <w:rStyle w:val="1489"/>
          <w:rFonts w:ascii="Times New Roman" w:hAnsi="Times New Roman" w:eastAsia="Times New Roman" w:cs="Times New Roman"/>
          <w:sz w:val="20"/>
          <w:szCs w:val="20"/>
        </w:rPr>
        <w:t xml:space="preserve"> до момента окончания гарантийного срока и подписания сторонами протокола об отсутствии взаимных претензий не допускается.</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r>
        <w:rPr>
          <w:rStyle w:val="1489"/>
          <w:rFonts w:ascii="Times New Roman" w:hAnsi="Times New Roman" w:cs="Times New Roman"/>
          <w:sz w:val="20"/>
          <w:szCs w:val="20"/>
        </w:rPr>
      </w:r>
      <w:r>
        <w:rPr>
          <w:rStyle w:val="1489"/>
          <w:rFonts w:ascii="Times New Roman" w:hAnsi="Times New Roman" w:cs="Times New Roman"/>
          <w:sz w:val="20"/>
          <w:szCs w:val="20"/>
        </w:rPr>
      </w:r>
    </w:p>
    <w:p>
      <w:pPr>
        <w:ind w:firstLine="709"/>
        <w:jc w:val="both"/>
        <w:spacing w:line="240" w:lineRule="auto"/>
        <w:widowControl w:val="off"/>
        <w:tabs>
          <w:tab w:val="left" w:pos="840" w:leader="none"/>
        </w:tabs>
        <w:rPr>
          <w:rFonts w:ascii="Times New Roman" w:hAnsi="Times New Roman" w:cs="Times New Roman"/>
          <w:sz w:val="22"/>
          <w:szCs w:val="22"/>
        </w:rPr>
      </w:pPr>
      <w:r>
        <w:rPr>
          <w:rStyle w:val="1489"/>
          <w:rFonts w:ascii="Times New Roman" w:hAnsi="Times New Roman" w:eastAsia="Times New Roman" w:cs="Times New Roman"/>
          <w:sz w:val="20"/>
          <w:szCs w:val="20"/>
        </w:rPr>
        <w:t xml:space="preserve">В случае замены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489"/>
          <w:rFonts w:ascii="Times New Roman" w:hAnsi="Times New Roman" w:eastAsia="Times New Roman" w:cs="Times New Roman"/>
          <w:i/>
          <w:sz w:val="20"/>
          <w:szCs w:val="20"/>
        </w:rPr>
        <w:t xml:space="preserve">Подрядчику</w:t>
      </w:r>
      <w:r>
        <w:rPr>
          <w:rStyle w:val="1489"/>
          <w:rFonts w:ascii="Times New Roman" w:hAnsi="Times New Roman" w:eastAsia="Times New Roman" w:cs="Times New Roman"/>
          <w:sz w:val="20"/>
          <w:szCs w:val="20"/>
        </w:rPr>
        <w:t xml:space="preserve"> осуществляется в течение 30 (тридцати) календарных дней со дня получения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альтернативного способа обеспечения.</w:t>
      </w:r>
      <w:r>
        <w:rPr>
          <w:rFonts w:ascii="Times New Roman" w:hAnsi="Times New Roman" w:cs="Times New Roman"/>
          <w:sz w:val="22"/>
          <w:szCs w:val="22"/>
        </w:rPr>
      </w:r>
      <w:r>
        <w:rPr>
          <w:rFonts w:ascii="Times New Roman" w:hAnsi="Times New Roman" w:cs="Times New Roman"/>
          <w:sz w:val="22"/>
          <w:szCs w:val="22"/>
        </w:rPr>
      </w:r>
    </w:p>
    <w:p>
      <w:pPr>
        <w:ind w:firstLine="709"/>
        <w:jc w:val="both"/>
        <w:spacing w:line="240" w:lineRule="auto"/>
        <w:widowControl w:val="off"/>
        <w:tabs>
          <w:tab w:val="left" w:pos="840"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9. Возврат обеспечительного платежа, предоставленного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в качестве обеспечения исполнения обязательств в гарантийный период, за вычетом средств, использованных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для возмещения своих убытков, связанных с неисполнением/ ненадлежащим исполнением обязательств </w:t>
      </w:r>
      <w:r>
        <w:rPr>
          <w:rStyle w:val="1489"/>
          <w:rFonts w:ascii="Times New Roman" w:hAnsi="Times New Roman" w:eastAsia="Times New Roman" w:cs="Times New Roman"/>
          <w:i/>
          <w:sz w:val="20"/>
          <w:szCs w:val="20"/>
        </w:rPr>
        <w:t xml:space="preserve">Подрядчиком</w:t>
      </w:r>
      <w:r>
        <w:rPr>
          <w:rStyle w:val="1489"/>
          <w:rFonts w:ascii="Times New Roman" w:hAnsi="Times New Roman" w:eastAsia="Times New Roman" w:cs="Times New Roman"/>
          <w:sz w:val="20"/>
          <w:szCs w:val="20"/>
        </w:rPr>
        <w:t xml:space="preserve"> в гарантийный период осуществляется </w:t>
      </w:r>
      <w:r>
        <w:rPr>
          <w:rStyle w:val="1489"/>
          <w:rFonts w:ascii="Times New Roman" w:hAnsi="Times New Roman" w:eastAsia="Times New Roman" w:cs="Times New Roman"/>
          <w:i/>
          <w:sz w:val="20"/>
          <w:szCs w:val="20"/>
        </w:rPr>
        <w:t xml:space="preserve">Заказчиком</w:t>
      </w:r>
      <w:r>
        <w:rPr>
          <w:rStyle w:val="1489"/>
          <w:rFonts w:ascii="Times New Roman" w:hAnsi="Times New Roman" w:eastAsia="Times New Roman" w:cs="Times New Roman"/>
          <w:sz w:val="20"/>
          <w:szCs w:val="20"/>
        </w:rPr>
        <w:t xml:space="preserve"> в течение 30 дней со дня окончания гарантийного срока и подписания Протокола об отсутствии взаимных претензий. </w:t>
      </w:r>
      <w:r>
        <w:rPr>
          <w:rStyle w:val="1489"/>
          <w:rFonts w:ascii="Times New Roman" w:hAnsi="Times New Roman" w:cs="Times New Roman"/>
          <w:sz w:val="20"/>
          <w:szCs w:val="20"/>
        </w:rPr>
      </w:r>
      <w:r>
        <w:rPr>
          <w:rStyle w:val="1489"/>
          <w:rFonts w:ascii="Times New Roman" w:hAnsi="Times New Roman" w:cs="Times New Roman"/>
          <w:sz w:val="20"/>
          <w:szCs w:val="20"/>
        </w:rPr>
      </w:r>
    </w:p>
    <w:p>
      <w:pPr>
        <w:ind w:right="26" w:firstLine="709"/>
        <w:jc w:val="both"/>
        <w:spacing w:line="240" w:lineRule="auto"/>
        <w:widowControl w:val="off"/>
        <w:tabs>
          <w:tab w:val="left" w:pos="840" w:leader="none"/>
          <w:tab w:val="left" w:pos="1183" w:leader="none"/>
        </w:tabs>
        <w:rPr>
          <w:rStyle w:val="1489"/>
          <w:rFonts w:ascii="Times New Roman" w:hAnsi="Times New Roman" w:cs="Times New Roman"/>
          <w:sz w:val="20"/>
          <w:szCs w:val="20"/>
        </w:rPr>
      </w:pPr>
      <w:r>
        <w:rPr>
          <w:rStyle w:val="1489"/>
          <w:rFonts w:ascii="Times New Roman" w:hAnsi="Times New Roman" w:eastAsia="Times New Roman" w:cs="Times New Roman"/>
          <w:sz w:val="20"/>
          <w:szCs w:val="20"/>
        </w:rPr>
        <w:t xml:space="preserve">10. Стороны установили, что на сумму обеспечительного платежа начисление процентов</w:t>
      </w:r>
      <w:r>
        <w:rPr>
          <w:rStyle w:val="1489"/>
          <w:rFonts w:ascii="Times New Roman" w:hAnsi="Times New Roman" w:eastAsia="Times New Roman" w:cs="Times New Roman"/>
          <w:sz w:val="20"/>
          <w:szCs w:val="20"/>
        </w:rPr>
        <w:t xml:space="preserve"> </w:t>
      </w:r>
      <w:r>
        <w:rPr>
          <w:rStyle w:val="1489"/>
          <w:rFonts w:ascii="Times New Roman" w:hAnsi="Times New Roman" w:eastAsia="Times New Roman" w:cs="Times New Roman"/>
          <w:sz w:val="20"/>
          <w:szCs w:val="20"/>
          <w:highlight w:val="yellow"/>
        </w:rPr>
        <w:t xml:space="preserve">Подрядчиком</w:t>
      </w:r>
      <w:r>
        <w:rPr>
          <w:rStyle w:val="1489"/>
          <w:rFonts w:ascii="Times New Roman" w:hAnsi="Times New Roman" w:eastAsia="Times New Roman" w:cs="Times New Roman"/>
          <w:sz w:val="20"/>
          <w:szCs w:val="20"/>
        </w:rPr>
        <w:t xml:space="preserve"> не осуществляется.  </w:t>
      </w:r>
      <w:r>
        <w:rPr>
          <w:rStyle w:val="1489"/>
          <w:rFonts w:ascii="Times New Roman" w:hAnsi="Times New Roman" w:cs="Times New Roman"/>
          <w:sz w:val="20"/>
          <w:szCs w:val="20"/>
        </w:rPr>
      </w:r>
      <w:r>
        <w:rPr>
          <w:rStyle w:val="1489"/>
          <w:rFonts w:ascii="Times New Roman" w:hAnsi="Times New Roman" w:cs="Times New Roman"/>
          <w:sz w:val="20"/>
          <w:szCs w:val="20"/>
        </w:rPr>
      </w:r>
    </w:p>
    <w:p>
      <w:pPr>
        <w:ind w:right="26"/>
        <w:jc w:val="both"/>
        <w:spacing w:line="240" w:lineRule="auto"/>
        <w:widowControl w:val="off"/>
        <w:tabs>
          <w:tab w:val="left" w:pos="840" w:leader="none"/>
          <w:tab w:val="left" w:pos="1183" w:leader="none"/>
        </w:tabs>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p>
      <w:pPr>
        <w:ind w:right="26"/>
        <w:jc w:val="both"/>
        <w:spacing w:line="240" w:lineRule="auto"/>
        <w:widowControl w:val="off"/>
        <w:tabs>
          <w:tab w:val="left" w:pos="840" w:leader="none"/>
          <w:tab w:val="left" w:pos="1183" w:leader="none"/>
        </w:tabs>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p>
      <w:pPr>
        <w:ind w:right="26"/>
        <w:jc w:val="both"/>
        <w:spacing w:line="240" w:lineRule="auto"/>
        <w:widowControl w:val="off"/>
        <w:tabs>
          <w:tab w:val="left" w:pos="840" w:leader="none"/>
          <w:tab w:val="left" w:pos="1183" w:leader="none"/>
        </w:tabs>
        <w:rPr>
          <w:rStyle w:val="1489"/>
          <w:rFonts w:ascii="Times New Roman" w:hAnsi="Times New Roman" w:cs="Times New Roman"/>
          <w:sz w:val="20"/>
          <w:szCs w:val="20"/>
        </w:rPr>
      </w:pPr>
      <w:r>
        <w:rPr>
          <w:rFonts w:ascii="Times New Roman" w:hAnsi="Times New Roman" w:eastAsia="Times New Roman" w:cs="Times New Roman"/>
          <w:sz w:val="20"/>
          <w:szCs w:val="20"/>
        </w:rPr>
      </w:r>
      <w:r>
        <w:rPr>
          <w:rStyle w:val="1489"/>
          <w:rFonts w:ascii="Times New Roman" w:hAnsi="Times New Roman" w:cs="Times New Roman"/>
          <w:sz w:val="20"/>
          <w:szCs w:val="20"/>
        </w:rPr>
      </w:r>
      <w:r>
        <w:rPr>
          <w:rStyle w:val="1489"/>
          <w:rFonts w:ascii="Times New Roman" w:hAnsi="Times New Roman" w:cs="Times New Roman"/>
          <w:sz w:val="20"/>
          <w:szCs w:val="20"/>
        </w:rPr>
      </w:r>
    </w:p>
    <w:p>
      <w:pPr>
        <w:ind w:right="26"/>
        <w:jc w:val="both"/>
        <w:spacing w:line="240" w:lineRule="auto"/>
        <w:widowControl w:val="off"/>
        <w:tabs>
          <w:tab w:val="left" w:pos="840" w:leader="none"/>
          <w:tab w:val="left" w:pos="1183" w:leader="none"/>
        </w:tabs>
        <w:rPr>
          <w:rStyle w:val="1489"/>
          <w:rFonts w:ascii="Times New Roman" w:hAnsi="Times New Roman" w:cs="Times New Roman"/>
          <w:bCs/>
          <w:i/>
          <w:sz w:val="20"/>
          <w:szCs w:val="20"/>
        </w:rPr>
      </w:pPr>
      <w:r>
        <w:rPr>
          <w:rStyle w:val="1489"/>
          <w:rFonts w:ascii="Times New Roman" w:hAnsi="Times New Roman" w:eastAsia="Times New Roman" w:cs="Times New Roman"/>
          <w:i/>
          <w:sz w:val="20"/>
          <w:szCs w:val="20"/>
        </w:rPr>
        <w:t xml:space="preserve">ЗАКАЗЧИК                                                                                          </w:t>
      </w:r>
      <w:r>
        <w:rPr>
          <w:rStyle w:val="1489"/>
          <w:rFonts w:ascii="Times New Roman" w:hAnsi="Times New Roman" w:eastAsia="Times New Roman" w:cs="Times New Roman"/>
          <w:i/>
          <w:sz w:val="20"/>
          <w:szCs w:val="20"/>
        </w:rPr>
        <w:t xml:space="preserve">ПОДРЯДЧИК</w:t>
      </w:r>
      <w:r>
        <w:rPr>
          <w:rStyle w:val="1489"/>
          <w:rFonts w:ascii="Times New Roman" w:hAnsi="Times New Roman" w:cs="Times New Roman"/>
          <w:bCs/>
          <w:i/>
          <w:sz w:val="20"/>
          <w:szCs w:val="20"/>
        </w:rPr>
      </w:r>
      <w:r>
        <w:rPr>
          <w:rStyle w:val="1489"/>
          <w:rFonts w:ascii="Times New Roman" w:hAnsi="Times New Roman" w:cs="Times New Roman"/>
          <w:bCs/>
          <w:i/>
          <w:sz w:val="20"/>
          <w:szCs w:val="20"/>
        </w:rPr>
      </w:r>
    </w:p>
    <w:p>
      <w:pPr>
        <w:spacing w:line="240" w:lineRule="auto"/>
        <w:rPr>
          <w:rFonts w:ascii="Times New Roman" w:hAnsi="Times New Roman" w:cs="Times New Roman"/>
          <w:sz w:val="20"/>
          <w:szCs w:val="20"/>
        </w:rPr>
      </w:pPr>
      <w:r>
        <w:rPr>
          <w:rFonts w:ascii="Times New Roman" w:hAnsi="Times New Roman" w:eastAsia="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keepNext w:val="0"/>
        <w:spacing w:line="240" w:lineRule="auto"/>
        <w:rPr>
          <w:rFonts w:ascii="Times New Roman" w:hAnsi="Times New Roman" w:cs="Times New Roman"/>
          <w:b/>
          <w:i/>
          <w:sz w:val="20"/>
          <w:szCs w:val="20"/>
        </w:rPr>
      </w:pPr>
      <w:r>
        <w:rPr>
          <w:rFonts w:ascii="Times New Roman" w:hAnsi="Times New Roman" w:eastAsia="Times New Roman" w:cs="Times New Roman"/>
          <w:b/>
          <w:i/>
          <w:sz w:val="20"/>
          <w:szCs w:val="20"/>
        </w:rPr>
      </w:r>
      <w:r>
        <w:rPr>
          <w:rFonts w:ascii="Times New Roman" w:hAnsi="Times New Roman" w:cs="Times New Roman"/>
          <w:b/>
          <w:i/>
          <w:sz w:val="20"/>
          <w:szCs w:val="20"/>
        </w:rPr>
      </w:r>
      <w:r>
        <w:rPr>
          <w:rFonts w:ascii="Times New Roman" w:hAnsi="Times New Roman" w:cs="Times New Roman"/>
          <w:b/>
          <w:i/>
          <w:sz w:val="20"/>
          <w:szCs w:val="20"/>
        </w:rPr>
      </w:r>
    </w:p>
    <w:p>
      <w:pPr>
        <w:contextualSpacing/>
        <w:keepNext w:val="0"/>
        <w:spacing w:line="240" w:lineRule="auto"/>
        <w:rPr>
          <w:rFonts w:ascii="Times New Roman" w:hAnsi="Times New Roman" w:cs="Times New Roman"/>
          <w:b/>
          <w:sz w:val="20"/>
          <w:szCs w:val="20"/>
        </w:rPr>
        <w:pBdr>
          <w:bottom w:val="single" w:color="000000" w:sz="12" w:space="1"/>
        </w:pBdr>
      </w:pPr>
      <w:r>
        <w:rPr>
          <w:rFonts w:ascii="Times New Roman" w:hAnsi="Times New Roman" w:eastAsia="Times New Roman" w:cs="Times New Roman"/>
          <w:b/>
          <w:sz w:val="20"/>
          <w:szCs w:val="20"/>
        </w:rPr>
      </w:r>
      <w:r>
        <w:rPr>
          <w:rFonts w:ascii="Times New Roman" w:hAnsi="Times New Roman" w:cs="Times New Roman"/>
          <w:b/>
          <w:sz w:val="20"/>
          <w:szCs w:val="20"/>
        </w:rPr>
      </w:r>
      <w:r>
        <w:rPr>
          <w:rFonts w:ascii="Times New Roman" w:hAnsi="Times New Roman" w:cs="Times New Roman"/>
          <w:b/>
          <w:sz w:val="20"/>
          <w:szCs w:val="20"/>
        </w:rPr>
      </w:r>
    </w:p>
    <w:p>
      <w:pPr>
        <w:contextualSpacing/>
        <w:keepNext w:val="0"/>
        <w:spacing w:line="240" w:lineRule="auto"/>
        <w:rPr>
          <w:rFonts w:ascii="Times New Roman" w:hAnsi="Times New Roman" w:cs="Times New Roman"/>
          <w:sz w:val="20"/>
          <w:szCs w:val="20"/>
        </w:rPr>
        <w:pBdr>
          <w:bottom w:val="single" w:color="000000" w:sz="12" w:space="1"/>
        </w:pBdr>
      </w:pPr>
      <w:r>
        <w:rPr>
          <w:rFonts w:ascii="Times New Roman" w:hAnsi="Times New Roman" w:eastAsia="Times New Roman" w:cs="Times New Roman"/>
          <w:sz w:val="20"/>
          <w:szCs w:val="20"/>
        </w:rPr>
        <w:t xml:space="preserve">Форму согласовали:</w:t>
      </w:r>
      <w:r>
        <w:rPr>
          <w:rFonts w:ascii="Times New Roman" w:hAnsi="Times New Roman" w:cs="Times New Roman"/>
          <w:sz w:val="20"/>
          <w:szCs w:val="20"/>
        </w:rPr>
      </w:r>
      <w:r>
        <w:rPr>
          <w:rFonts w:ascii="Times New Roman" w:hAnsi="Times New Roman" w:cs="Times New Roman"/>
          <w:sz w:val="20"/>
          <w:szCs w:val="20"/>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keepNext w:val="0"/>
        <w:spacing w:line="240" w:lineRule="auto"/>
        <w:rPr>
          <w:rFonts w:ascii="Times New Roman" w:hAnsi="Times New Roman" w:cs="Times New Roman"/>
          <w:bCs/>
          <w:sz w:val="20"/>
          <w:szCs w:val="20"/>
        </w:rPr>
      </w:pPr>
      <w:r>
        <w:rPr>
          <w:rFonts w:ascii="Times New Roman" w:hAnsi="Times New Roman" w:eastAsia="Times New Roman" w:cs="Times New Roman"/>
          <w:bCs/>
          <w:sz w:val="20"/>
          <w:szCs w:val="20"/>
        </w:rPr>
      </w:r>
      <w:r>
        <w:rPr>
          <w:rFonts w:ascii="Times New Roman" w:hAnsi="Times New Roman" w:cs="Times New Roman"/>
          <w:bCs/>
          <w:sz w:val="20"/>
          <w:szCs w:val="20"/>
        </w:rPr>
      </w:r>
      <w:r>
        <w:rPr>
          <w:rFonts w:ascii="Times New Roman" w:hAnsi="Times New Roman" w:cs="Times New Roman"/>
          <w:bCs/>
          <w:sz w:val="20"/>
          <w:szCs w:val="20"/>
        </w:rPr>
      </w:r>
    </w:p>
    <w:p>
      <w:pPr>
        <w:pStyle w:val="1249"/>
        <w:numPr>
          <w:ilvl w:val="0"/>
          <w:numId w:val="0"/>
        </w:numPr>
        <w:keepNext w:val="0"/>
        <w:spacing w:before="0" w:after="0" w:line="240" w:lineRule="auto"/>
        <w:widowControl/>
        <w:rPr>
          <w:rFonts w:ascii="Times New Roman" w:hAnsi="Times New Roman" w:cs="Times New Roman"/>
          <w:sz w:val="20"/>
          <w:szCs w:val="20"/>
        </w:rPr>
        <w:suppressLineNumbers w:val="0"/>
      </w:pPr>
      <w:r>
        <w:rPr>
          <w:rFonts w:ascii="Times New Roman" w:hAnsi="Times New Roman" w:eastAsia="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pStyle w:val="1078"/>
        <w:spacing w:before="0" w:after="0" w:line="240" w:lineRule="auto"/>
        <w:widowControl w:val="off"/>
        <w:rPr>
          <w:rFonts w:ascii="Times New Roman" w:hAnsi="Times New Roman" w:cs="Times New Roman"/>
          <w:sz w:val="20"/>
          <w:szCs w:val="20"/>
        </w:rPr>
        <w:suppressLineNumbers/>
      </w:pPr>
      <w:r>
        <w:rPr>
          <w:rFonts w:ascii="Times New Roman" w:hAnsi="Times New Roman" w:eastAsia="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pStyle w:val="1078"/>
        <w:spacing w:before="0" w:after="0" w:line="240" w:lineRule="auto"/>
        <w:rPr>
          <w:rFonts w:ascii="Times New Roman" w:hAnsi="Times New Roman" w:cs="Times New Roman"/>
          <w:sz w:val="22"/>
          <w:szCs w:val="22"/>
        </w:rPr>
        <w:sectPr>
          <w:footnotePr/>
          <w:endnotePr/>
          <w:type w:val="nextPage"/>
          <w:pgSz w:w="11906" w:h="16838" w:orient="portrait"/>
          <w:pgMar w:top="1134" w:right="851" w:bottom="1134" w:left="1418" w:header="709" w:footer="709" w:gutter="0"/>
          <w:cols w:num="1" w:sep="0" w:space="708" w:equalWidth="1"/>
          <w:docGrid w:linePitch="360"/>
        </w:sectPr>
      </w:pPr>
      <w:r/>
      <w:bookmarkStart w:id="2" w:name="RANGE!A1:AG70"/>
      <w:r/>
      <w:bookmarkEnd w:id="2"/>
      <w:r>
        <w:rPr>
          <w:rFonts w:ascii="Times New Roman" w:hAnsi="Times New Roman" w:cs="Times New Roman"/>
          <w:sz w:val="22"/>
          <w:szCs w:val="22"/>
        </w:rPr>
      </w:r>
      <w:r>
        <w:rPr>
          <w:rFonts w:ascii="Times New Roman" w:hAnsi="Times New Roman" w:cs="Times New Roman"/>
          <w:sz w:val="22"/>
          <w:szCs w:val="22"/>
        </w:rPr>
      </w:r>
    </w:p>
    <w:p>
      <w:pPr>
        <w:ind w:firstLine="0"/>
        <w:jc w:val="left"/>
        <w:keepNext w:val="0"/>
        <w:spacing w:after="200" w:line="276"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ind w:left="5672"/>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8</w:t>
      </w:r>
      <w:r>
        <w:rPr>
          <w:rFonts w:ascii="Times New Roman" w:hAnsi="Times New Roman" w:cs="Times New Roman"/>
          <w:sz w:val="22"/>
          <w:szCs w:val="22"/>
        </w:rPr>
      </w:r>
      <w:r>
        <w:rPr>
          <w:rFonts w:ascii="Times New Roman" w:hAnsi="Times New Roman" w:cs="Times New Roman"/>
          <w:sz w:val="22"/>
          <w:szCs w:val="22"/>
        </w:rPr>
      </w:r>
    </w:p>
    <w:p>
      <w:pPr>
        <w:pStyle w:val="1078"/>
        <w:ind w:left="5672"/>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к Договору №___</w:t>
      </w:r>
      <w:r>
        <w:rPr>
          <w:rFonts w:ascii="Times New Roman" w:hAnsi="Times New Roman" w:cs="Times New Roman"/>
          <w:sz w:val="22"/>
          <w:szCs w:val="22"/>
        </w:rPr>
      </w:r>
      <w:r>
        <w:rPr>
          <w:rFonts w:ascii="Times New Roman" w:hAnsi="Times New Roman" w:cs="Times New Roman"/>
          <w:sz w:val="22"/>
          <w:szCs w:val="22"/>
        </w:rPr>
      </w:r>
    </w:p>
    <w:p>
      <w:pPr>
        <w:pStyle w:val="1078"/>
        <w:ind w:left="5672"/>
        <w:spacing w:before="0" w:after="0" w:line="240" w:lineRule="auto"/>
        <w:rPr>
          <w:rFonts w:ascii="Times New Roman" w:hAnsi="Times New Roman" w:cs="Times New Roman"/>
          <w:sz w:val="22"/>
          <w:szCs w:val="22"/>
        </w:rPr>
      </w:pPr>
      <w:r>
        <w:rPr>
          <w:rFonts w:ascii="Times New Roman" w:hAnsi="Times New Roman" w:cs="Times New Roman"/>
          <w:sz w:val="22"/>
          <w:szCs w:val="22"/>
        </w:rPr>
        <w:t xml:space="preserve">от "____"_________ 20__ г.</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ТИПОВАЯ ФОРМА</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ind w:left="5670" w:firstLine="0"/>
        <w:jc w:val="left"/>
        <w:keepNext w:val="0"/>
        <w:spacing w:line="240" w:lineRule="auto"/>
        <w:shd w:val="clear" w:color="auto" w:fill="ffffff"/>
        <w:widowControl w:val="off"/>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ind w:firstLine="0"/>
        <w:jc w:val="left"/>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right="55" w:firstLine="0"/>
        <w:jc w:val="center"/>
        <w:keepNext w:val="0"/>
        <w:spacing w:line="240" w:lineRule="auto"/>
        <w:tabs>
          <w:tab w:val="left" w:pos="1134" w:leader="none"/>
        </w:tabs>
        <w:rPr>
          <w:rFonts w:ascii="Times New Roman" w:hAnsi="Times New Roman" w:cs="Times New Roman"/>
          <w:b/>
          <w:bCs/>
          <w:iCs/>
          <w:sz w:val="22"/>
          <w:szCs w:val="22"/>
        </w:rPr>
        <w:outlineLvl w:val="3"/>
      </w:pPr>
      <w:r>
        <w:rPr>
          <w:rFonts w:ascii="Times New Roman" w:hAnsi="Times New Roman" w:cs="Times New Roman"/>
          <w:b/>
          <w:bCs/>
          <w:iCs/>
          <w:sz w:val="22"/>
          <w:szCs w:val="22"/>
        </w:rPr>
        <w:t xml:space="preserve">ДОГОВОР </w:t>
      </w:r>
      <w:r>
        <w:rPr>
          <w:rFonts w:ascii="Times New Roman" w:hAnsi="Times New Roman" w:cs="Times New Roman"/>
          <w:b/>
          <w:bCs/>
          <w:iCs/>
          <w:sz w:val="22"/>
          <w:szCs w:val="22"/>
        </w:rPr>
      </w:r>
      <w:r>
        <w:rPr>
          <w:rFonts w:ascii="Times New Roman" w:hAnsi="Times New Roman" w:cs="Times New Roman"/>
          <w:b/>
          <w:bCs/>
          <w:iCs/>
          <w:sz w:val="22"/>
          <w:szCs w:val="22"/>
        </w:rPr>
      </w:r>
    </w:p>
    <w:p>
      <w:pPr>
        <w:ind w:firstLine="0"/>
        <w:jc w:val="center"/>
        <w:keepNext w:val="0"/>
        <w:spacing w:line="240" w:lineRule="auto"/>
        <w:tabs>
          <w:tab w:val="left" w:pos="1134" w:leader="none"/>
        </w:tabs>
        <w:rPr>
          <w:rFonts w:ascii="Times New Roman" w:hAnsi="Times New Roman" w:cs="Times New Roman"/>
          <w:b/>
          <w:bCs/>
          <w:iCs/>
          <w:sz w:val="22"/>
          <w:szCs w:val="22"/>
        </w:rPr>
        <w:outlineLvl w:val="3"/>
      </w:pPr>
      <w:r>
        <w:rPr>
          <w:rFonts w:ascii="Times New Roman" w:hAnsi="Times New Roman" w:cs="Times New Roman"/>
          <w:b/>
          <w:bCs/>
          <w:iCs/>
          <w:sz w:val="22"/>
          <w:szCs w:val="22"/>
        </w:rPr>
        <w:t xml:space="preserve">КОМБИНИРОВАННОГО СТРАХОВАНИЯ СТРОИТЕЛЬНО-МОНТАЖНЫХ РИСКОВ </w:t>
      </w:r>
      <w:r>
        <w:rPr>
          <w:rFonts w:ascii="Times New Roman" w:hAnsi="Times New Roman" w:cs="Times New Roman"/>
          <w:b/>
          <w:bCs/>
          <w:iCs/>
          <w:sz w:val="22"/>
          <w:szCs w:val="22"/>
        </w:rPr>
      </w:r>
      <w:r>
        <w:rPr>
          <w:rFonts w:ascii="Times New Roman" w:hAnsi="Times New Roman" w:cs="Times New Roman"/>
          <w:b/>
          <w:bCs/>
          <w:iCs/>
          <w:sz w:val="22"/>
          <w:szCs w:val="22"/>
        </w:rPr>
      </w:r>
    </w:p>
    <w:p>
      <w:pPr>
        <w:ind w:firstLine="0"/>
        <w:jc w:val="center"/>
        <w:keepNext w:val="0"/>
        <w:spacing w:line="240" w:lineRule="auto"/>
        <w:tabs>
          <w:tab w:val="left" w:pos="6663" w:leader="none"/>
        </w:tabs>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ind w:firstLine="0"/>
        <w:jc w:val="left"/>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г. 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«__» _____ 20__ г.</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___________________________________, именуемое в дальнейшем «Страховщик», в лице _____________________________________, действующего</w:t>
      </w:r>
      <w:r>
        <w:rPr>
          <w:rFonts w:ascii="Times New Roman" w:hAnsi="Times New Roman" w:cs="Times New Roman"/>
          <w:sz w:val="22"/>
          <w:szCs w:val="22"/>
        </w:rPr>
        <w:t xml:space="preserve">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i/>
          <w:iCs/>
          <w:sz w:val="22"/>
          <w:szCs w:val="22"/>
        </w:rPr>
        <w:outlineLvl w:val="1"/>
      </w:pPr>
      <w:r>
        <w:rPr>
          <w:rFonts w:ascii="Times New Roman" w:hAnsi="Times New Roman" w:cs="Times New Roman"/>
          <w:b/>
          <w:iCs/>
          <w:sz w:val="22"/>
          <w:szCs w:val="22"/>
        </w:rPr>
        <w:t xml:space="preserve">1. ПРЕДМ</w:t>
      </w:r>
      <w:r>
        <w:rPr>
          <w:rFonts w:ascii="Times New Roman" w:hAnsi="Times New Roman" w:cs="Times New Roman"/>
          <w:b/>
          <w:iCs/>
          <w:sz w:val="22"/>
          <w:szCs w:val="22"/>
        </w:rPr>
        <w:t xml:space="preserve">ЕТ ДОГОВОРА</w:t>
      </w:r>
      <w:r>
        <w:rPr>
          <w:rFonts w:ascii="Times New Roman" w:hAnsi="Times New Roman" w:cs="Times New Roman"/>
          <w:b/>
          <w:i/>
          <w:iCs/>
          <w:sz w:val="22"/>
          <w:szCs w:val="22"/>
        </w:rPr>
        <w:t xml:space="preserve">.</w:t>
      </w:r>
      <w:r>
        <w:rPr>
          <w:rFonts w:ascii="Times New Roman" w:hAnsi="Times New Roman" w:cs="Times New Roman"/>
          <w:b/>
          <w:i/>
          <w:iCs/>
          <w:sz w:val="22"/>
          <w:szCs w:val="22"/>
        </w:rPr>
      </w:r>
      <w:r>
        <w:rPr>
          <w:rFonts w:ascii="Times New Roman" w:hAnsi="Times New Roman" w:cs="Times New Roman"/>
          <w:b/>
          <w:i/>
          <w:iCs/>
          <w:sz w:val="22"/>
          <w:szCs w:val="22"/>
        </w:rPr>
      </w:r>
    </w:p>
    <w:p>
      <w:pPr>
        <w:keepNext w:val="0"/>
        <w:spacing w:line="240" w:lineRule="auto"/>
        <w:tabs>
          <w:tab w:val="left" w:pos="360" w:leader="none"/>
        </w:tabs>
        <w:rPr>
          <w:rFonts w:ascii="Times New Roman" w:hAnsi="Times New Roman" w:cs="Times New Roman"/>
          <w:sz w:val="22"/>
          <w:szCs w:val="22"/>
        </w:rPr>
      </w:pPr>
      <w:r>
        <w:rPr>
          <w:rFonts w:ascii="Times New Roman" w:hAnsi="Times New Roman" w:cs="Times New Roman"/>
          <w:sz w:val="22"/>
          <w:szCs w:val="22"/>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w:t>
      </w:r>
      <w:r>
        <w:rPr>
          <w:rFonts w:ascii="Times New Roman" w:hAnsi="Times New Roman" w:cs="Times New Roman"/>
          <w:sz w:val="22"/>
          <w:szCs w:val="22"/>
        </w:rPr>
        <w:t xml:space="preserve">ением Страхователя от ___________________ (далее - Заявление, Приложение № 2 к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w:t>
      </w:r>
      <w:r>
        <w:rPr>
          <w:rFonts w:ascii="Times New Roman" w:hAnsi="Times New Roman" w:cs="Times New Roman"/>
          <w:sz w:val="22"/>
          <w:szCs w:val="22"/>
        </w:rPr>
        <w:t xml:space="preserve">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1.3. Объект строительства/монтажа: «____________________________» в соответствии с договором подряда (контрактом) № ______________________ (далее - Проект).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1.4. Территория страхования: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1.4.1. Территория 1 (по страхованию объекта строительства/монтажа) - </w:t>
      </w:r>
      <w:r>
        <w:rPr>
          <w:rFonts w:ascii="Times New Roman" w:hAnsi="Times New Roman" w:cs="Times New Roman"/>
          <w:sz w:val="22"/>
          <w:szCs w:val="22"/>
        </w:rPr>
        <w:t xml:space="preserve">место проведения работ: _________________________, а также любое место в пределах Российской Федерации, связанное с реализацией Проекта.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1.4.2. Территория 2 (по страхованию ответственности перед третьими лицами) - весь мир за исключением США, Канады, Австр</w:t>
      </w:r>
      <w:r>
        <w:rPr>
          <w:rFonts w:ascii="Times New Roman" w:hAnsi="Times New Roman" w:cs="Times New Roman"/>
          <w:sz w:val="22"/>
          <w:szCs w:val="22"/>
        </w:rPr>
        <w:t xml:space="preserve">алии.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1.5. Выгодоприобретатель(и):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bCs/>
          <w:sz w:val="22"/>
          <w:szCs w:val="22"/>
        </w:rPr>
        <w:t xml:space="preserve">1.5.1. Д</w:t>
      </w:r>
      <w:r>
        <w:rPr>
          <w:rFonts w:ascii="Times New Roman" w:hAnsi="Times New Roman" w:cs="Times New Roman"/>
          <w:sz w:val="22"/>
          <w:szCs w:val="22"/>
        </w:rPr>
        <w:t xml:space="preserve">оговор страхования считается заключенным в пользу:</w:t>
      </w:r>
      <w:r>
        <w:rPr>
          <w:rFonts w:ascii="Times New Roman" w:hAnsi="Times New Roman" w:cs="Times New Roman"/>
          <w:sz w:val="22"/>
          <w:szCs w:val="22"/>
        </w:rPr>
      </w:r>
      <w:r>
        <w:rPr>
          <w:rFonts w:ascii="Times New Roman" w:hAnsi="Times New Roman" w:cs="Times New Roman"/>
          <w:sz w:val="22"/>
          <w:szCs w:val="22"/>
        </w:rPr>
      </w:r>
    </w:p>
    <w:p>
      <w:pPr>
        <w:numPr>
          <w:ilvl w:val="0"/>
          <w:numId w:val="9"/>
        </w:numPr>
        <w:ind w:left="0" w:firstLine="709"/>
        <w:jc w:val="left"/>
        <w:keepNext w:val="0"/>
        <w:spacing w:after="200" w:line="240" w:lineRule="auto"/>
        <w:widowControl w:val="off"/>
        <w:tabs>
          <w:tab w:val="num" w:pos="1080" w:leader="none"/>
        </w:tabs>
        <w:rPr>
          <w:rFonts w:ascii="Times New Roman" w:hAnsi="Times New Roman" w:cs="Times New Roman"/>
          <w:sz w:val="22"/>
          <w:szCs w:val="22"/>
        </w:rPr>
      </w:pPr>
      <w:r>
        <w:rPr>
          <w:rFonts w:ascii="Times New Roman" w:hAnsi="Times New Roman" w:cs="Times New Roman"/>
          <w:sz w:val="22"/>
          <w:szCs w:val="22"/>
        </w:rPr>
        <w:t xml:space="preserve">АО (ПАО) ______ (далее - Заказчик),</w:t>
      </w:r>
      <w:r>
        <w:rPr>
          <w:rFonts w:ascii="Times New Roman" w:hAnsi="Times New Roman" w:cs="Times New Roman"/>
          <w:sz w:val="22"/>
          <w:szCs w:val="22"/>
        </w:rPr>
      </w:r>
      <w:r>
        <w:rPr>
          <w:rFonts w:ascii="Times New Roman" w:hAnsi="Times New Roman" w:cs="Times New Roman"/>
          <w:sz w:val="22"/>
          <w:szCs w:val="22"/>
        </w:rPr>
      </w:r>
    </w:p>
    <w:p>
      <w:pPr>
        <w:numPr>
          <w:ilvl w:val="0"/>
          <w:numId w:val="9"/>
        </w:numPr>
        <w:ind w:left="0" w:firstLine="709"/>
        <w:jc w:val="left"/>
        <w:keepNext w:val="0"/>
        <w:spacing w:after="200" w:line="240" w:lineRule="auto"/>
        <w:widowControl w:val="off"/>
        <w:tabs>
          <w:tab w:val="num" w:pos="1080" w:leader="none"/>
        </w:tabs>
        <w:rPr>
          <w:rFonts w:ascii="Times New Roman" w:hAnsi="Times New Roman" w:cs="Times New Roman"/>
          <w:sz w:val="22"/>
          <w:szCs w:val="22"/>
        </w:rPr>
      </w:pPr>
      <w:r>
        <w:rPr>
          <w:rFonts w:ascii="Times New Roman" w:hAnsi="Times New Roman" w:cs="Times New Roman"/>
          <w:sz w:val="22"/>
          <w:szCs w:val="22"/>
        </w:rPr>
        <w:t xml:space="preserve">Страхователя,</w:t>
      </w:r>
      <w:r>
        <w:rPr>
          <w:rFonts w:ascii="Times New Roman" w:hAnsi="Times New Roman" w:cs="Times New Roman"/>
          <w:sz w:val="22"/>
          <w:szCs w:val="22"/>
        </w:rPr>
      </w:r>
      <w:r>
        <w:rPr>
          <w:rFonts w:ascii="Times New Roman" w:hAnsi="Times New Roman" w:cs="Times New Roman"/>
          <w:sz w:val="22"/>
          <w:szCs w:val="22"/>
        </w:rPr>
      </w:r>
    </w:p>
    <w:p>
      <w:pPr>
        <w:numPr>
          <w:ilvl w:val="0"/>
          <w:numId w:val="9"/>
        </w:numPr>
        <w:ind w:left="0" w:firstLine="709"/>
        <w:jc w:val="left"/>
        <w:keepNext w:val="0"/>
        <w:spacing w:after="200" w:line="240" w:lineRule="auto"/>
        <w:widowControl w:val="off"/>
        <w:tabs>
          <w:tab w:val="num" w:pos="1080" w:leader="none"/>
        </w:tabs>
        <w:rPr>
          <w:rFonts w:ascii="Times New Roman" w:hAnsi="Times New Roman" w:cs="Times New Roman"/>
          <w:sz w:val="22"/>
          <w:szCs w:val="22"/>
        </w:rPr>
      </w:pPr>
      <w:r>
        <w:rPr>
          <w:rFonts w:ascii="Times New Roman" w:hAnsi="Times New Roman" w:cs="Times New Roman"/>
          <w:sz w:val="22"/>
          <w:szCs w:val="22"/>
        </w:rPr>
        <w:t xml:space="preserve">субподрядчиков любого уровня, поставщиков и/или субпоставщиков любого уровня и/или торговых организаций и/или </w:t>
      </w:r>
      <w:r>
        <w:rPr>
          <w:rFonts w:ascii="Times New Roman" w:hAnsi="Times New Roman" w:cs="Times New Roman"/>
          <w:sz w:val="22"/>
          <w:szCs w:val="22"/>
        </w:rPr>
        <w:t xml:space="preserve">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в отношении той части застрахованного имущества,</w:t>
      </w:r>
      <w:r>
        <w:rPr>
          <w:rFonts w:ascii="Times New Roman" w:hAnsi="Times New Roman" w:cs="Times New Roman"/>
          <w:sz w:val="22"/>
          <w:szCs w:val="22"/>
        </w:rPr>
        <w:t xml:space="preserve"> по которой он(-и) несет(-ут) риск гибели, утраты или повреждения (Секция 1).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1.5.2. Договор страхования считается заключенным в пользу лиц, которым может быть причинен вред (выгодоприобретателей)</w:t>
      </w:r>
      <w:r>
        <w:rPr>
          <w:rFonts w:ascii="Times New Roman" w:hAnsi="Times New Roman" w:cs="Times New Roman"/>
          <w:sz w:val="22"/>
          <w:szCs w:val="22"/>
        </w:rPr>
        <w:t xml:space="preserve"> (Секция 2).</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2. ОБЪЕКТ СТРАХОВАНИЯ.</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widowControl w:val="off"/>
        <w:rPr>
          <w:rFonts w:ascii="Times New Roman" w:hAnsi="Times New Roman" w:cs="Times New Roman"/>
          <w:bCs/>
          <w:iCs/>
          <w:sz w:val="22"/>
          <w:szCs w:val="22"/>
        </w:rPr>
      </w:pPr>
      <w:r>
        <w:rPr>
          <w:rFonts w:ascii="Times New Roman" w:hAnsi="Times New Roman" w:cs="Times New Roman"/>
          <w:bCs/>
          <w:sz w:val="22"/>
          <w:szCs w:val="22"/>
        </w:rPr>
        <w:t xml:space="preserve">2.1. По настоящему договору застрахованы</w:t>
      </w:r>
      <w:r>
        <w:rPr>
          <w:rFonts w:ascii="Times New Roman" w:hAnsi="Times New Roman" w:cs="Times New Roman"/>
          <w:bCs/>
          <w:iCs/>
          <w:sz w:val="22"/>
          <w:szCs w:val="22"/>
        </w:rPr>
        <w:t xml:space="preserve">:</w:t>
      </w:r>
      <w:r>
        <w:rPr>
          <w:rFonts w:ascii="Times New Roman" w:hAnsi="Times New Roman" w:cs="Times New Roman"/>
          <w:bCs/>
          <w:iCs/>
          <w:sz w:val="22"/>
          <w:szCs w:val="22"/>
        </w:rPr>
      </w:r>
      <w:r>
        <w:rPr>
          <w:rFonts w:ascii="Times New Roman" w:hAnsi="Times New Roman" w:cs="Times New Roman"/>
          <w:bCs/>
          <w:iCs/>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1 «Страхование строительно-монтажных рисков».</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2.1.1. Предмет и средства проведения строительно-монтажных работ - на период проведения строительно-монтажных работ по Контракту:</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2.1.1.1. Объект строительства/м</w:t>
      </w:r>
      <w:r>
        <w:rPr>
          <w:rFonts w:ascii="Times New Roman" w:hAnsi="Times New Roman" w:cs="Times New Roman"/>
          <w:sz w:val="22"/>
          <w:szCs w:val="22"/>
        </w:rPr>
        <w:t xml:space="preserve">онтажа, указанный в п. 1.3 настоящего Договора, включая, но не ограничиваясь: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w:t>
      </w:r>
      <w:r>
        <w:rPr>
          <w:rFonts w:ascii="Times New Roman" w:hAnsi="Times New Roman" w:cs="Times New Roman"/>
          <w:sz w:val="22"/>
          <w:szCs w:val="22"/>
        </w:rPr>
        <w:t xml:space="preserve">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w:t>
      </w:r>
      <w:r>
        <w:rPr>
          <w:rFonts w:ascii="Times New Roman" w:hAnsi="Times New Roman" w:cs="Times New Roman"/>
          <w:sz w:val="22"/>
          <w:szCs w:val="22"/>
        </w:rPr>
        <w:t xml:space="preserve">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w:t>
      </w:r>
      <w:r>
        <w:rPr>
          <w:rFonts w:ascii="Times New Roman" w:hAnsi="Times New Roman" w:cs="Times New Roman"/>
          <w:sz w:val="22"/>
          <w:szCs w:val="22"/>
        </w:rPr>
        <w:t xml:space="preserve">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w:t>
      </w:r>
      <w:r>
        <w:rPr>
          <w:rFonts w:ascii="Times New Roman" w:hAnsi="Times New Roman" w:cs="Times New Roman"/>
          <w:sz w:val="22"/>
          <w:szCs w:val="22"/>
        </w:rPr>
        <w:t xml:space="preserve">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w:t>
      </w:r>
      <w:r>
        <w:rPr>
          <w:rFonts w:ascii="Times New Roman" w:hAnsi="Times New Roman" w:cs="Times New Roman"/>
          <w:sz w:val="22"/>
          <w:szCs w:val="22"/>
        </w:rPr>
        <w:t xml:space="preserve">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w:t>
      </w:r>
      <w:r>
        <w:rPr>
          <w:rFonts w:ascii="Times New Roman" w:hAnsi="Times New Roman" w:cs="Times New Roman"/>
          <w:sz w:val="22"/>
          <w:szCs w:val="22"/>
        </w:rPr>
        <w:t xml:space="preserve">ды Страхователя (Выгодоприобретателя).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2.1.1.2. Существующее имущество Заказчика</w:t>
      </w:r>
      <w:r>
        <w:rPr>
          <w:rFonts w:ascii="Times New Roman" w:hAnsi="Times New Roman" w:cs="Times New Roman"/>
          <w:color w:val="000000"/>
          <w:sz w:val="22"/>
          <w:szCs w:val="22"/>
        </w:rPr>
        <w:t xml:space="preserve"> расположенное на строительной площадке или на территории, прилегающей к строительной площадке</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2.1.2. Сданный в эксплуатацию объект, указанный в п. 1.3 настоящего Договора - н</w:t>
      </w:r>
      <w:r>
        <w:rPr>
          <w:rFonts w:ascii="Times New Roman" w:hAnsi="Times New Roman" w:cs="Times New Roman"/>
          <w:bCs/>
          <w:sz w:val="22"/>
          <w:szCs w:val="22"/>
        </w:rPr>
        <w:t xml:space="preserve">а период его гарантийного обслуживания.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cs="Times New Roman"/>
          <w:bCs/>
          <w:sz w:val="22"/>
          <w:szCs w:val="22"/>
          <w:u w:val="single"/>
        </w:rPr>
      </w:r>
      <w:r>
        <w:rPr>
          <w:rFonts w:ascii="Times New Roman" w:hAnsi="Times New Roman" w:cs="Times New Roman"/>
          <w:bCs/>
          <w:sz w:val="22"/>
          <w:szCs w:val="22"/>
          <w:u w:val="single"/>
        </w:rPr>
      </w:r>
    </w:p>
    <w:p>
      <w:pPr>
        <w:ind w:right="-8"/>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rPr>
          <w:rFonts w:ascii="Times New Roman" w:hAnsi="Times New Roman" w:cs="Times New Roman"/>
          <w:sz w:val="22"/>
          <w:szCs w:val="22"/>
        </w:rPr>
      </w:r>
      <w:r>
        <w:rPr>
          <w:rFonts w:ascii="Times New Roman" w:hAnsi="Times New Roman" w:cs="Times New Roman"/>
          <w:sz w:val="22"/>
          <w:szCs w:val="22"/>
        </w:rPr>
      </w:r>
    </w:p>
    <w:p>
      <w:pPr>
        <w:numPr>
          <w:ilvl w:val="0"/>
          <w:numId w:val="10"/>
        </w:numPr>
        <w:ind w:left="0" w:right="-8" w:firstLine="709"/>
        <w:jc w:val="left"/>
        <w:keepNext w:val="0"/>
        <w:spacing w:after="200" w:line="240" w:lineRule="auto"/>
        <w:widowControl w:val="off"/>
        <w:tabs>
          <w:tab w:val="num" w:pos="1134" w:leader="none"/>
        </w:tabs>
        <w:rPr>
          <w:rFonts w:ascii="Times New Roman" w:hAnsi="Times New Roman" w:cs="Times New Roman"/>
          <w:sz w:val="22"/>
          <w:szCs w:val="22"/>
        </w:rPr>
      </w:pPr>
      <w:r>
        <w:rPr>
          <w:rFonts w:ascii="Times New Roman" w:hAnsi="Times New Roman" w:cs="Times New Roman"/>
          <w:sz w:val="22"/>
          <w:szCs w:val="22"/>
        </w:rPr>
        <w:t xml:space="preserve">п</w:t>
      </w:r>
      <w:r>
        <w:rPr>
          <w:rFonts w:ascii="Times New Roman" w:hAnsi="Times New Roman" w:cs="Times New Roman"/>
          <w:sz w:val="22"/>
          <w:szCs w:val="22"/>
        </w:rPr>
        <w:t xml:space="preserve">ри производстве строительно-монтажных работ по Проекту;</w:t>
      </w:r>
      <w:r>
        <w:rPr>
          <w:rFonts w:ascii="Times New Roman" w:hAnsi="Times New Roman" w:cs="Times New Roman"/>
          <w:sz w:val="22"/>
          <w:szCs w:val="22"/>
        </w:rPr>
      </w:r>
      <w:r>
        <w:rPr>
          <w:rFonts w:ascii="Times New Roman" w:hAnsi="Times New Roman" w:cs="Times New Roman"/>
          <w:sz w:val="22"/>
          <w:szCs w:val="22"/>
        </w:rPr>
      </w:r>
    </w:p>
    <w:p>
      <w:pPr>
        <w:numPr>
          <w:ilvl w:val="0"/>
          <w:numId w:val="10"/>
        </w:numPr>
        <w:ind w:left="0" w:right="-8" w:firstLine="709"/>
        <w:jc w:val="left"/>
        <w:keepNext w:val="0"/>
        <w:spacing w:after="200" w:line="240" w:lineRule="auto"/>
        <w:widowControl w:val="off"/>
        <w:tabs>
          <w:tab w:val="num" w:pos="1134" w:leader="none"/>
        </w:tabs>
        <w:rPr>
          <w:rFonts w:ascii="Times New Roman" w:hAnsi="Times New Roman" w:cs="Times New Roman"/>
          <w:sz w:val="22"/>
          <w:szCs w:val="22"/>
        </w:rPr>
      </w:pPr>
      <w:r>
        <w:rPr>
          <w:rFonts w:ascii="Times New Roman" w:hAnsi="Times New Roman" w:cs="Times New Roman"/>
          <w:sz w:val="22"/>
          <w:szCs w:val="22"/>
        </w:rPr>
        <w:t xml:space="preserve">в период гарантийного обслуживания сданного в эксплуатацию объекта по Проекту.</w:t>
      </w:r>
      <w:r>
        <w:rPr>
          <w:rFonts w:ascii="Times New Roman" w:hAnsi="Times New Roman" w:cs="Times New Roman"/>
          <w:sz w:val="22"/>
          <w:szCs w:val="22"/>
        </w:rPr>
      </w:r>
      <w:r>
        <w:rPr>
          <w:rFonts w:ascii="Times New Roman" w:hAnsi="Times New Roman" w:cs="Times New Roman"/>
          <w:sz w:val="22"/>
          <w:szCs w:val="22"/>
        </w:rPr>
      </w:r>
    </w:p>
    <w:p>
      <w:pPr>
        <w:ind w:right="-8"/>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iCs/>
          <w:sz w:val="22"/>
          <w:szCs w:val="22"/>
        </w:rPr>
        <w:outlineLvl w:val="1"/>
      </w:pPr>
      <w:r>
        <w:rPr>
          <w:sz w:val="22"/>
          <w:szCs w:val="22"/>
        </w:rPr>
      </w:r>
      <w:bookmarkStart w:id="3" w:name="OLE_LINK5"/>
      <w:r>
        <w:rPr>
          <w:sz w:val="22"/>
          <w:szCs w:val="22"/>
        </w:rPr>
      </w:r>
      <w:bookmarkStart w:id="4" w:name="OLE_LINK6"/>
      <w:r>
        <w:rPr>
          <w:rFonts w:ascii="Times New Roman" w:hAnsi="Times New Roman" w:cs="Times New Roman"/>
          <w:b/>
          <w:iCs/>
          <w:sz w:val="22"/>
          <w:szCs w:val="22"/>
        </w:rPr>
        <w:t xml:space="preserve">3. СТРАХОВЫЕ СЛУЧАИ.</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widowControl w:val="off"/>
        <w:rPr>
          <w:rFonts w:ascii="Times New Roman" w:hAnsi="Times New Roman" w:cs="Times New Roman"/>
          <w:bCs/>
          <w:sz w:val="22"/>
          <w:szCs w:val="22"/>
        </w:rPr>
      </w:pPr>
      <w:r>
        <w:rPr>
          <w:rFonts w:ascii="Times New Roman" w:hAnsi="Times New Roman" w:cs="Times New Roman"/>
          <w:bCs/>
          <w:sz w:val="22"/>
          <w:szCs w:val="22"/>
          <w:u w:val="single"/>
        </w:rPr>
        <w:t xml:space="preserve">Секция 1 «Страхование строительно-монтажных рисков»</w:t>
      </w:r>
      <w:r>
        <w:rPr>
          <w:rFonts w:ascii="Times New Roman" w:hAnsi="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3.1. Страхование на период проведения строител</w:t>
      </w:r>
      <w:r>
        <w:rPr>
          <w:rFonts w:ascii="Times New Roman" w:hAnsi="Times New Roman" w:cs="Times New Roman"/>
          <w:sz w:val="22"/>
          <w:szCs w:val="22"/>
        </w:rPr>
        <w:t xml:space="preserve">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w:t>
      </w:r>
      <w:r>
        <w:rPr>
          <w:rFonts w:ascii="Times New Roman" w:hAnsi="Times New Roman" w:cs="Times New Roman"/>
          <w:sz w:val="22"/>
          <w:szCs w:val="22"/>
        </w:rPr>
        <w:t xml:space="preserve">бытия, не исключенного настоящим Договором.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rPr>
          <w:rFonts w:ascii="Times New Roman" w:hAnsi="Times New Roman" w:eastAsia="Courier New" w:cs="Times New Roman"/>
          <w:sz w:val="22"/>
          <w:szCs w:val="22"/>
        </w:rPr>
        <w:t xml:space="preserve">:</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rPr>
        <w:t xml:space="preserve">3.2.1. Ошибок или упущений, допущенных при проведении работ по гарантийному обслуживанию объекта (на условиях оговорки 003).</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rPr>
        <w:t xml:space="preserve">3.2.2. Ошибок или упущений, допущенных до начала периода гарантийной эксплуатации, но выявленных в период гарантийной эксплуатаци</w:t>
      </w:r>
      <w:r>
        <w:rPr>
          <w:rFonts w:ascii="Times New Roman" w:hAnsi="Times New Roman" w:eastAsia="Courier New" w:cs="Times New Roman"/>
          <w:sz w:val="22"/>
          <w:szCs w:val="22"/>
        </w:rPr>
        <w:t xml:space="preserve">и - в отношении первых 12 (Двенадцати) месяцев периода гарантийного обслуживания (на условиях оговорки 004).</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tabs>
          <w:tab w:val="left" w:pos="709" w:leader="none"/>
        </w:tabs>
        <w:rPr>
          <w:rFonts w:ascii="Times New Roman" w:hAnsi="Times New Roman" w:cs="Times New Roman"/>
          <w:sz w:val="22"/>
          <w:szCs w:val="22"/>
        </w:rPr>
      </w:pPr>
      <w:r>
        <w:rPr>
          <w:rFonts w:ascii="Times New Roman" w:hAnsi="Times New Roman" w:eastAsia="Courier New" w:cs="Times New Roman"/>
          <w:sz w:val="22"/>
          <w:szCs w:val="22"/>
        </w:rPr>
        <w:t xml:space="preserve">3.2.3. Ошибок или упущений, допущенных при производстве строительно-монтажных работ на строительной площадке, но выявленных в период гарантийной эк</w:t>
      </w:r>
      <w:r>
        <w:rPr>
          <w:rFonts w:ascii="Times New Roman" w:hAnsi="Times New Roman" w:eastAsia="Courier New" w:cs="Times New Roman"/>
          <w:sz w:val="22"/>
          <w:szCs w:val="22"/>
        </w:rPr>
        <w:t xml:space="preserve">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(на условиях оговорки 004).</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widowControl w:val="off"/>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3.3. По страхованию гражданской ответственности перед третьими лицами страховым случаем является причинение вреда жизни, здоровью или имуще</w:t>
      </w:r>
      <w:r>
        <w:rPr>
          <w:rFonts w:ascii="Times New Roman" w:hAnsi="Times New Roman" w:cs="Times New Roman"/>
          <w:sz w:val="22"/>
          <w:szCs w:val="22"/>
        </w:rPr>
        <w:t xml:space="preserve">ству третьих лиц при производстве строительно-монтажных работ по Проекту и в период гарантийного обслуживания, при условии, что:</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3.3.1. Страхователь и/или иные лица, указанные в п. 1.5.1. настоящего Договора (далее – лицо, чья ответственность застрахована)</w:t>
      </w:r>
      <w:r>
        <w:rPr>
          <w:rFonts w:ascii="Times New Roman" w:hAnsi="Times New Roman" w:cs="Times New Roman"/>
          <w:sz w:val="22"/>
          <w:szCs w:val="22"/>
        </w:rPr>
        <w:t xml:space="preserve"> обязаны возместить этот вред в соответствии с действующим законодательством места причинения вреда.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w:t>
      </w:r>
      <w:r>
        <w:rPr>
          <w:rFonts w:ascii="Times New Roman" w:hAnsi="Times New Roman" w:cs="Times New Roman"/>
          <w:sz w:val="22"/>
          <w:szCs w:val="22"/>
        </w:rPr>
        <w:t xml:space="preserve">эксплуатацию объекта.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3.3.4. Факт причинения вреда и его размер подтверждены имущес</w:t>
      </w:r>
      <w:r>
        <w:rPr>
          <w:rFonts w:ascii="Times New Roman" w:hAnsi="Times New Roman" w:cs="Times New Roman"/>
          <w:sz w:val="22"/>
          <w:szCs w:val="22"/>
        </w:rPr>
        <w:t xml:space="preserve">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bCs/>
          <w:sz w:val="22"/>
          <w:szCs w:val="22"/>
        </w:rPr>
        <w:t xml:space="preserve">Под вредом жизни и здоровью третьих л</w:t>
      </w:r>
      <w:r>
        <w:rPr>
          <w:rFonts w:ascii="Times New Roman" w:hAnsi="Times New Roman" w:cs="Times New Roman"/>
          <w:bCs/>
          <w:sz w:val="22"/>
          <w:szCs w:val="22"/>
        </w:rPr>
        <w:t xml:space="preserve">иц по </w:t>
      </w:r>
      <w:r>
        <w:rPr>
          <w:rFonts w:ascii="Times New Roman" w:hAnsi="Times New Roman" w:cs="Times New Roman"/>
          <w:sz w:val="22"/>
          <w:szCs w:val="22"/>
        </w:rPr>
        <w:t xml:space="preserve">настоящему Договору понимаются телесные повреждения, утрата трудоспособности или смерть потерпевшего.</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Под вредом имуществу </w:t>
      </w:r>
      <w:r>
        <w:rPr>
          <w:rFonts w:ascii="Times New Roman" w:hAnsi="Times New Roman" w:cs="Times New Roman"/>
          <w:bCs/>
          <w:sz w:val="22"/>
          <w:szCs w:val="22"/>
        </w:rPr>
        <w:t xml:space="preserve">третьих лиц </w:t>
      </w:r>
      <w:r>
        <w:rPr>
          <w:rFonts w:ascii="Times New Roman" w:hAnsi="Times New Roman" w:cs="Times New Roman"/>
          <w:sz w:val="22"/>
          <w:szCs w:val="22"/>
        </w:rPr>
        <w:t xml:space="preserve">по настоящему Договору понимается гибель, утрата, повреждение имущества потерпевшего. </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w:t>
      </w:r>
      <w:r>
        <w:rPr>
          <w:rFonts w:ascii="Times New Roman" w:hAnsi="Times New Roman" w:cs="Times New Roman"/>
          <w:sz w:val="22"/>
          <w:szCs w:val="22"/>
        </w:rPr>
        <w:t xml:space="preserve">были необходимы или были произведены для выполнения письменных указаний Страховщика.</w:t>
      </w:r>
      <w:bookmarkEnd w:id="3"/>
      <w:r>
        <w:rPr>
          <w:sz w:val="22"/>
          <w:szCs w:val="22"/>
        </w:rPr>
      </w:r>
      <w:bookmarkEnd w:id="4"/>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w:t>
      </w:r>
      <w:r>
        <w:rPr>
          <w:rFonts w:ascii="Times New Roman" w:hAnsi="Times New Roman" w:cs="Times New Roman"/>
          <w:sz w:val="22"/>
          <w:szCs w:val="22"/>
        </w:rPr>
        <w:t xml:space="preserve">ении № 4 к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3.6. Общие исключения.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По настоящему Договору не покрывается следующее: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w:t>
      </w:r>
      <w:r>
        <w:rPr>
          <w:rFonts w:ascii="Times New Roman" w:hAnsi="Times New Roman" w:cs="Times New Roman"/>
          <w:sz w:val="22"/>
          <w:szCs w:val="22"/>
        </w:rPr>
        <w:t xml:space="preserve"> возникшая в результате: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(а)</w:t>
      </w:r>
      <w:r>
        <w:rPr>
          <w:rFonts w:ascii="Times New Roman" w:hAnsi="Times New Roman" w:cs="Times New Roman"/>
          <w:sz w:val="22"/>
          <w:szCs w:val="22"/>
        </w:rP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(б)</w:t>
      </w:r>
      <w:r>
        <w:rPr>
          <w:rFonts w:ascii="Times New Roman" w:hAnsi="Times New Roman" w:cs="Times New Roman"/>
          <w:sz w:val="22"/>
          <w:szCs w:val="22"/>
        </w:rPr>
        <w:tab/>
        <w:t xml:space="preserve">Материалы ядерного оружия.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w:t>
      </w:r>
      <w:r>
        <w:rPr>
          <w:rFonts w:ascii="Times New Roman" w:hAnsi="Times New Roman" w:cs="Times New Roman"/>
          <w:sz w:val="22"/>
          <w:szCs w:val="22"/>
        </w:rPr>
        <w:t xml:space="preserve">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(а)</w:t>
      </w:r>
      <w:r>
        <w:rPr>
          <w:rFonts w:ascii="Times New Roman" w:hAnsi="Times New Roman" w:cs="Times New Roman"/>
          <w:sz w:val="22"/>
          <w:szCs w:val="22"/>
        </w:rPr>
        <w:tab/>
      </w:r>
      <w:r>
        <w:rPr>
          <w:rFonts w:ascii="Times New Roman" w:hAnsi="Times New Roman" w:cs="Times New Roman"/>
          <w:sz w:val="22"/>
          <w:szCs w:val="22"/>
        </w:rPr>
        <w:t xml:space="preserve">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w:t>
      </w:r>
      <w:r>
        <w:rPr>
          <w:rFonts w:ascii="Times New Roman" w:hAnsi="Times New Roman" w:cs="Times New Roman"/>
          <w:sz w:val="22"/>
          <w:szCs w:val="22"/>
        </w:rPr>
        <w:t xml:space="preserve"> военная или узурпированная власть.</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w:t>
      </w:r>
      <w:r>
        <w:rPr>
          <w:rFonts w:ascii="Times New Roman" w:hAnsi="Times New Roman" w:cs="Times New Roman"/>
          <w:sz w:val="22"/>
          <w:szCs w:val="22"/>
        </w:rPr>
        <w:t xml:space="preserve">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w:t>
      </w:r>
      <w:r>
        <w:rPr>
          <w:rFonts w:ascii="Times New Roman" w:hAnsi="Times New Roman" w:cs="Times New Roman"/>
          <w:sz w:val="22"/>
          <w:szCs w:val="22"/>
        </w:rPr>
        <w:t xml:space="preserve"> актов и диверсий» в соответствии с п. 3.7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w:t>
      </w:r>
      <w:r>
        <w:rPr>
          <w:rFonts w:ascii="Times New Roman" w:hAnsi="Times New Roman" w:cs="Times New Roman"/>
          <w:sz w:val="22"/>
          <w:szCs w:val="22"/>
        </w:rPr>
        <w:t xml:space="preserve">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3.6.3. (а) Штрафы и пени (включая заранее определенные суммы возмещения убытков)</w:t>
      </w:r>
      <w:r>
        <w:rPr>
          <w:rFonts w:ascii="Times New Roman" w:hAnsi="Times New Roman" w:cs="Times New Roman"/>
          <w:sz w:val="22"/>
          <w:szCs w:val="22"/>
        </w:rPr>
        <w:t xml:space="preserve"> за неготовность или за задержку сдачи или за несоответствие условиям Договора подряда;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(б) Гарантии достижения основных показателей.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3.6.4. (а) Настоящий Договор, вне зависимости от причины, включая, но не ограничиваясь КОМПЬЮТЕРНЫМИ ВИРУСАМИ, не страхует</w:t>
      </w:r>
      <w:r>
        <w:rPr>
          <w:rFonts w:ascii="Times New Roman" w:hAnsi="Times New Roman" w:eastAsia="Courier New" w:cs="Times New Roman"/>
          <w:sz w:val="22"/>
          <w:szCs w:val="22"/>
          <w:lang w:eastAsia="en-US"/>
        </w:rPr>
        <w:t xml:space="preserve">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w:t>
      </w:r>
      <w:r>
        <w:rPr>
          <w:rFonts w:ascii="Times New Roman" w:hAnsi="Times New Roman" w:eastAsia="Courier New" w:cs="Times New Roman"/>
          <w:sz w:val="22"/>
          <w:szCs w:val="22"/>
          <w:lang w:eastAsia="en-US"/>
        </w:rPr>
        <w:t xml:space="preserve">причины или случая, попутно или в другой последовательности влияющего на этот убыток.</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w:t>
      </w:r>
      <w:r>
        <w:rPr>
          <w:rFonts w:ascii="Times New Roman" w:hAnsi="Times New Roman" w:eastAsia="Courier New" w:cs="Times New Roman"/>
          <w:sz w:val="22"/>
          <w:szCs w:val="22"/>
          <w:lang w:eastAsia="en-US"/>
        </w:rPr>
        <w:t xml:space="preserve">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КОМПЬЮТЕРНЫЙ ВИРУС означает набор п</w:t>
      </w:r>
      <w:r>
        <w:rPr>
          <w:rFonts w:ascii="Times New Roman" w:hAnsi="Times New Roman" w:eastAsia="Courier New" w:cs="Times New Roman"/>
          <w:sz w:val="22"/>
          <w:szCs w:val="22"/>
          <w:lang w:eastAsia="en-US"/>
        </w:rPr>
        <w:t xml:space="preserve">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w:t>
      </w:r>
      <w:r>
        <w:rPr>
          <w:rFonts w:ascii="Times New Roman" w:hAnsi="Times New Roman" w:eastAsia="Courier New" w:cs="Times New Roman"/>
          <w:sz w:val="22"/>
          <w:szCs w:val="22"/>
          <w:lang w:eastAsia="en-US"/>
        </w:rPr>
        <w:t xml:space="preserve">т в себя (но не ограничивается) «Троянские кони», «черви» и «временные или логические бомбы». </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(б) Однако, если событие, указанное ниже, происходит по причинам, описанным выше в пункте (а), то настоящий Договор, в соответствии со всеми своими условиями, по</w:t>
      </w:r>
      <w:r>
        <w:rPr>
          <w:rFonts w:ascii="Times New Roman" w:hAnsi="Times New Roman" w:eastAsia="Courier New" w:cs="Times New Roman"/>
          <w:sz w:val="22"/>
          <w:szCs w:val="22"/>
          <w:lang w:eastAsia="en-US"/>
        </w:rPr>
        <w:t xml:space="preserve">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События: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Пожар, Взрыв, Повреждение водой.</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Невзирая на какие-либо по</w:t>
      </w:r>
      <w:r>
        <w:rPr>
          <w:rFonts w:ascii="Times New Roman" w:hAnsi="Times New Roman" w:eastAsia="Courier New" w:cs="Times New Roman"/>
          <w:sz w:val="22"/>
          <w:szCs w:val="22"/>
          <w:lang w:eastAsia="en-US"/>
        </w:rPr>
        <w:t xml:space="preserve">ложения об обратном, содержащиеся в настоящем Договоре или в любом дополнении к нему, настоящим понимается и согласовывается следующее: </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Если застрахованному настоящим договором средству электронной обработки данных причинен физический ущерб или повреждени</w:t>
      </w:r>
      <w:r>
        <w:rPr>
          <w:rFonts w:ascii="Times New Roman" w:hAnsi="Times New Roman" w:eastAsia="Courier New" w:cs="Times New Roman"/>
          <w:sz w:val="22"/>
          <w:szCs w:val="22"/>
          <w:lang w:eastAsia="en-US"/>
        </w:rPr>
        <w:t xml:space="preserve">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w:t>
      </w:r>
      <w:r>
        <w:rPr>
          <w:rFonts w:ascii="Times New Roman" w:hAnsi="Times New Roman" w:eastAsia="Courier New" w:cs="Times New Roman"/>
          <w:sz w:val="22"/>
          <w:szCs w:val="22"/>
          <w:lang w:eastAsia="en-US"/>
        </w:rPr>
        <w:t xml:space="preserve">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w:t>
      </w:r>
      <w:r>
        <w:rPr>
          <w:rFonts w:ascii="Times New Roman" w:hAnsi="Times New Roman" w:eastAsia="Courier New" w:cs="Times New Roman"/>
          <w:sz w:val="22"/>
          <w:szCs w:val="22"/>
          <w:lang w:eastAsia="en-US"/>
        </w:rPr>
        <w:t xml:space="preserve">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w:t>
      </w:r>
      <w:r>
        <w:rPr>
          <w:rFonts w:ascii="Times New Roman" w:hAnsi="Times New Roman" w:eastAsia="Courier New" w:cs="Times New Roman"/>
          <w:sz w:val="22"/>
          <w:szCs w:val="22"/>
          <w:lang w:eastAsia="en-US"/>
        </w:rPr>
        <w:t xml:space="preserve">ены.</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widowControl w:val="off"/>
        <w:rPr>
          <w:rFonts w:ascii="Times New Roman" w:hAnsi="Times New Roman" w:eastAsia="Courier New" w:cs="Times New Roman"/>
          <w:sz w:val="22"/>
          <w:szCs w:val="22"/>
        </w:rPr>
        <w:outlineLvl w:val="0"/>
      </w:pPr>
      <w:r>
        <w:rPr>
          <w:rFonts w:ascii="Times New Roman" w:hAnsi="Times New Roman" w:eastAsia="Courier New" w:cs="Times New Roman"/>
          <w:sz w:val="22"/>
          <w:szCs w:val="22"/>
          <w:lang w:eastAsia="en-US"/>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w:t>
      </w:r>
      <w:r>
        <w:rPr>
          <w:rFonts w:ascii="Times New Roman" w:hAnsi="Times New Roman" w:eastAsia="Courier New" w:cs="Times New Roman"/>
          <w:sz w:val="22"/>
          <w:szCs w:val="22"/>
          <w:lang w:eastAsia="en-US"/>
        </w:rPr>
        <w:t xml:space="preserve"> вызванным прямо или косвенно, полностью или частично:</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 (а) любыми грибками, плесенью, милдью или брожением;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(б) любыми спорами или токсинами, вырабатываемыми или испускаемыми такими грибками, плесенью, милдью или брожением;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(г) любым материалом, продуктом, зданием, строением или </w:t>
      </w:r>
      <w:r>
        <w:rPr>
          <w:rFonts w:ascii="Times New Roman" w:hAnsi="Times New Roman" w:cs="Times New Roman"/>
          <w:sz w:val="22"/>
          <w:szCs w:val="22"/>
        </w:rPr>
        <w:t xml:space="preserve">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w:t>
      </w:r>
      <w:r>
        <w:rPr>
          <w:rFonts w:ascii="Times New Roman" w:hAnsi="Times New Roman" w:cs="Times New Roman"/>
          <w:sz w:val="22"/>
          <w:szCs w:val="22"/>
        </w:rPr>
        <w:t xml:space="preserve">ющее отсюда: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В целях данного Исключения, следующие определения были добавлены в Договор:</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w:t>
      </w:r>
      <w:r>
        <w:rPr>
          <w:rFonts w:ascii="Times New Roman" w:hAnsi="Times New Roman" w:cs="Times New Roman"/>
          <w:sz w:val="22"/>
          <w:szCs w:val="22"/>
        </w:rPr>
        <w:t xml:space="preserve">оловневые, шляпочные грибы и милдь.</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«Споры» оз</w:t>
      </w:r>
      <w:r>
        <w:rPr>
          <w:rFonts w:ascii="Times New Roman" w:hAnsi="Times New Roman" w:cs="Times New Roman"/>
          <w:sz w:val="22"/>
          <w:szCs w:val="22"/>
        </w:rPr>
        <w:t xml:space="preserve">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w:t>
      </w:r>
      <w:r>
        <w:rPr>
          <w:rFonts w:ascii="Times New Roman" w:hAnsi="Times New Roman" w:cs="Times New Roman"/>
          <w:sz w:val="22"/>
          <w:szCs w:val="22"/>
        </w:rPr>
        <w:t xml:space="preserve">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outlineLvl w:val="0"/>
      </w:pPr>
      <w:r>
        <w:rPr>
          <w:rFonts w:ascii="Times New Roman" w:hAnsi="Times New Roman" w:cs="Times New Roman"/>
          <w:bCs/>
          <w:sz w:val="22"/>
          <w:szCs w:val="22"/>
        </w:rPr>
        <w:t xml:space="preserve">Также согласовано, что настоящим Договором не покрывается: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(а) Ответствен</w:t>
      </w:r>
      <w:r>
        <w:rPr>
          <w:rFonts w:ascii="Times New Roman" w:hAnsi="Times New Roman" w:cs="Times New Roman"/>
          <w:sz w:val="22"/>
          <w:szCs w:val="22"/>
        </w:rPr>
        <w:t xml:space="preserve">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(б) ответственность, возникающая в результате о</w:t>
      </w:r>
      <w:r>
        <w:rPr>
          <w:rFonts w:ascii="Times New Roman" w:hAnsi="Times New Roman" w:cs="Times New Roman"/>
          <w:sz w:val="22"/>
          <w:szCs w:val="22"/>
        </w:rPr>
        <w:t xml:space="preserve">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outlineLvl w:val="0"/>
      </w:pPr>
      <w:r>
        <w:rPr>
          <w:rFonts w:ascii="Times New Roman" w:hAnsi="Times New Roman" w:cs="Times New Roman"/>
          <w:sz w:val="22"/>
          <w:szCs w:val="22"/>
        </w:rPr>
        <w:t xml:space="preserve">(в) любая обязанность по защите Страхователя (Выгодоприобретателя) от предъявления ему претензии вс</w:t>
      </w:r>
      <w:r>
        <w:rPr>
          <w:rFonts w:ascii="Times New Roman" w:hAnsi="Times New Roman" w:cs="Times New Roman"/>
          <w:sz w:val="22"/>
          <w:szCs w:val="22"/>
        </w:rPr>
        <w:t xml:space="preserve">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3.7. По настоящему Договору применяются следующие особые условия («оговорки»), изложенные в </w:t>
      </w:r>
      <w:r>
        <w:rPr>
          <w:rFonts w:ascii="Times New Roman" w:hAnsi="Times New Roman" w:cs="Times New Roman"/>
          <w:sz w:val="22"/>
          <w:szCs w:val="22"/>
        </w:rPr>
        <w:t xml:space="preserve">Приложении № 4 к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1 «Страхование строительно-монтажных рисков»:</w:t>
      </w:r>
      <w:r>
        <w:rPr>
          <w:rFonts w:ascii="Times New Roman" w:hAnsi="Times New Roman" w:cs="Times New Roman"/>
          <w:bCs/>
          <w:sz w:val="22"/>
          <w:szCs w:val="22"/>
          <w:u w:val="single"/>
        </w:rPr>
      </w:r>
      <w:r>
        <w:rPr>
          <w:rFonts w:ascii="Times New Roman" w:hAnsi="Times New Roman" w:cs="Times New Roman"/>
          <w:bCs/>
          <w:sz w:val="22"/>
          <w:szCs w:val="22"/>
          <w:u w:val="single"/>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База для расчета страхового возмещения;</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Возмещение расходов по сверхурочным и ночным работам, экспресс-доставке;</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bCs/>
          <w:sz w:val="22"/>
          <w:szCs w:val="22"/>
        </w:rPr>
        <w:t xml:space="preserve">Возмещение расходов по воздушным перевозкам;   </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Суще</w:t>
      </w:r>
      <w:r>
        <w:rPr>
          <w:rFonts w:ascii="Times New Roman" w:hAnsi="Times New Roman" w:cs="Times New Roman"/>
          <w:bCs/>
          <w:sz w:val="22"/>
          <w:szCs w:val="22"/>
        </w:rPr>
        <w:t xml:space="preserve">ствующее имущество или собственность, принадлежащая Заказчику или находящаяся у него на попечении, хранении или под его контролем;</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Особые условия в отношении противопожарных средств;</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Оговорка о 72 часах;</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Оговорка об изменении страховой суммы в пределах 15%</w:t>
      </w:r>
      <w:r>
        <w:rPr>
          <w:rFonts w:ascii="Times New Roman" w:hAnsi="Times New Roman" w:cs="Times New Roman"/>
          <w:sz w:val="22"/>
          <w:szCs w:val="22"/>
        </w:rPr>
        <w:t xml:space="preserve">; </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Оговорка о равном разделении убытка между договором страхования; строительно-монтажных рисков и договором страхования грузов;</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Страхование дополнительных расходов, связанных с восстановлением проектно-сметной, технической и исполнительной документации;</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Временное восстановление;</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Изготовление за пределами строительной площадки;</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Расходы на повторные испытания;</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Скрытый военный риск;</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Разбор завалов;</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Дополнительные расходы на импортные и таможенные пошлины;</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Применение законов и постановлений органов государств</w:t>
      </w:r>
      <w:r>
        <w:rPr>
          <w:rFonts w:ascii="Times New Roman" w:hAnsi="Times New Roman" w:cs="Times New Roman"/>
          <w:sz w:val="22"/>
          <w:szCs w:val="22"/>
        </w:rPr>
        <w:t xml:space="preserve">енной власти;</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Автоматическое восстановление страховой суммы;</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Оговорка о собственных материалах;</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Перевозки внутри страны;</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Хранение вне строительной площадки;</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Страхование гибели или повреждения в результате забастовки, бунта и гражданских волнений (Оговорка </w:t>
      </w:r>
      <w:r>
        <w:rPr>
          <w:rFonts w:ascii="Times New Roman" w:hAnsi="Times New Roman" w:cs="Times New Roman"/>
          <w:sz w:val="22"/>
          <w:szCs w:val="22"/>
        </w:rPr>
        <w:t xml:space="preserve">001);</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Оговорка о покрытии ущерба в результате террористических актов и диверсий;</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ind w:left="0" w:firstLine="709"/>
        <w:jc w:val="left"/>
        <w:keepNext w:val="0"/>
        <w:spacing w:after="200" w:line="240" w:lineRule="auto"/>
        <w:widowControl w:val="off"/>
        <w:rPr>
          <w:rFonts w:ascii="Times New Roman" w:hAnsi="Times New Roman" w:cs="Times New Roman"/>
          <w:sz w:val="22"/>
          <w:szCs w:val="22"/>
        </w:rPr>
        <w:outlineLvl w:val="0"/>
      </w:pPr>
      <w:r>
        <w:rPr>
          <w:rFonts w:ascii="Times New Roman" w:hAnsi="Times New Roman" w:cs="Times New Roman"/>
          <w:sz w:val="22"/>
          <w:szCs w:val="22"/>
        </w:rPr>
        <w:t xml:space="preserve">Оговорка LEG 3/96 об устранении последствий дефекта;</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contextualSpacing/>
        <w:ind w:left="1134" w:hanging="425"/>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Оговорка 003 Страхование гарантийного обслуживания</w:t>
      </w:r>
      <w:r>
        <w:rPr>
          <w:rFonts w:ascii="Times New Roman" w:hAnsi="Times New Roman" w:cs="Times New Roman"/>
          <w:sz w:val="22"/>
          <w:szCs w:val="22"/>
        </w:rPr>
      </w:r>
      <w:r>
        <w:rPr>
          <w:rFonts w:ascii="Times New Roman" w:hAnsi="Times New Roman" w:cs="Times New Roman"/>
          <w:sz w:val="22"/>
          <w:szCs w:val="22"/>
        </w:rPr>
      </w:r>
    </w:p>
    <w:p>
      <w:pPr>
        <w:numPr>
          <w:ilvl w:val="0"/>
          <w:numId w:val="13"/>
        </w:numPr>
        <w:contextualSpacing/>
        <w:ind w:left="1134" w:hanging="425"/>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Оговорка 004 Расширенное страхование гарантийного обслуживания</w:t>
      </w:r>
      <w:r>
        <w:rPr>
          <w:rFonts w:ascii="Times New Roman" w:hAnsi="Times New Roman" w:cs="Times New Roman"/>
          <w:sz w:val="22"/>
          <w:szCs w:val="22"/>
        </w:rPr>
      </w:r>
      <w:r>
        <w:rPr>
          <w:rFonts w:ascii="Times New Roman" w:hAnsi="Times New Roman" w:cs="Times New Roman"/>
          <w:sz w:val="22"/>
          <w:szCs w:val="22"/>
        </w:rPr>
      </w:r>
    </w:p>
    <w:p>
      <w:pPr>
        <w:ind w:firstLine="0"/>
        <w:jc w:val="left"/>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cs="Times New Roman"/>
          <w:bCs/>
          <w:sz w:val="22"/>
          <w:szCs w:val="22"/>
          <w:u w:val="single"/>
        </w:rPr>
      </w:r>
      <w:r>
        <w:rPr>
          <w:rFonts w:ascii="Times New Roman" w:hAnsi="Times New Roman" w:cs="Times New Roman"/>
          <w:bCs/>
          <w:sz w:val="22"/>
          <w:szCs w:val="22"/>
          <w:u w:val="single"/>
        </w:rPr>
      </w:r>
    </w:p>
    <w:p>
      <w:pPr>
        <w:numPr>
          <w:ilvl w:val="0"/>
          <w:numId w:val="14"/>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Оговорка о возмещении;</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4"/>
        </w:numPr>
        <w:ind w:left="0" w:firstLine="709"/>
        <w:jc w:val="left"/>
        <w:keepNext w:val="0"/>
        <w:spacing w:after="200" w:line="240" w:lineRule="auto"/>
        <w:widowControl w:val="off"/>
        <w:rPr>
          <w:rFonts w:ascii="Times New Roman" w:hAnsi="Times New Roman" w:cs="Times New Roman"/>
          <w:bCs/>
          <w:sz w:val="22"/>
          <w:szCs w:val="22"/>
        </w:rPr>
      </w:pPr>
      <w:r>
        <w:rPr>
          <w:rFonts w:ascii="Times New Roman" w:hAnsi="Times New Roman" w:cs="Times New Roman"/>
          <w:bCs/>
          <w:sz w:val="22"/>
          <w:szCs w:val="22"/>
        </w:rPr>
        <w:t xml:space="preserve">Страхование взаимной ответственности;</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4"/>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Дополнительно застрахованные;</w:t>
      </w:r>
      <w:r>
        <w:rPr>
          <w:rFonts w:ascii="Times New Roman" w:hAnsi="Times New Roman" w:cs="Times New Roman"/>
          <w:sz w:val="22"/>
          <w:szCs w:val="22"/>
        </w:rPr>
      </w:r>
      <w:r>
        <w:rPr>
          <w:rFonts w:ascii="Times New Roman" w:hAnsi="Times New Roman" w:cs="Times New Roman"/>
          <w:sz w:val="22"/>
          <w:szCs w:val="22"/>
        </w:rPr>
      </w:r>
    </w:p>
    <w:p>
      <w:pPr>
        <w:numPr>
          <w:ilvl w:val="0"/>
          <w:numId w:val="14"/>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Посетители площадки;</w:t>
      </w:r>
      <w:r>
        <w:rPr>
          <w:rFonts w:ascii="Times New Roman" w:hAnsi="Times New Roman" w:cs="Times New Roman"/>
          <w:sz w:val="22"/>
          <w:szCs w:val="22"/>
        </w:rPr>
      </w:r>
      <w:r>
        <w:rPr>
          <w:rFonts w:ascii="Times New Roman" w:hAnsi="Times New Roman" w:cs="Times New Roman"/>
          <w:sz w:val="22"/>
          <w:szCs w:val="22"/>
        </w:rPr>
      </w:r>
    </w:p>
    <w:p>
      <w:pPr>
        <w:numPr>
          <w:ilvl w:val="0"/>
          <w:numId w:val="14"/>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Уменьшение убытка;</w:t>
      </w:r>
      <w:r>
        <w:rPr>
          <w:rFonts w:ascii="Times New Roman" w:hAnsi="Times New Roman" w:cs="Times New Roman"/>
          <w:sz w:val="22"/>
          <w:szCs w:val="22"/>
        </w:rPr>
      </w:r>
      <w:r>
        <w:rPr>
          <w:rFonts w:ascii="Times New Roman" w:hAnsi="Times New Roman" w:cs="Times New Roman"/>
          <w:sz w:val="22"/>
          <w:szCs w:val="22"/>
        </w:rPr>
      </w:r>
    </w:p>
    <w:p>
      <w:pPr>
        <w:numPr>
          <w:ilvl w:val="0"/>
          <w:numId w:val="14"/>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Оговорка о юрисдикции.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Особые условия («оговорки») применяемы к Секциям 1, 2:</w:t>
      </w:r>
      <w:r>
        <w:rPr>
          <w:rFonts w:ascii="Times New Roman" w:hAnsi="Times New Roman" w:cs="Times New Roman"/>
          <w:bCs/>
          <w:sz w:val="22"/>
          <w:szCs w:val="22"/>
          <w:u w:val="single"/>
        </w:rPr>
      </w:r>
      <w:r>
        <w:rPr>
          <w:rFonts w:ascii="Times New Roman" w:hAnsi="Times New Roman" w:cs="Times New Roman"/>
          <w:bCs/>
          <w:sz w:val="22"/>
          <w:szCs w:val="22"/>
          <w:u w:val="single"/>
        </w:rPr>
      </w:r>
    </w:p>
    <w:p>
      <w:pPr>
        <w:numPr>
          <w:ilvl w:val="0"/>
          <w:numId w:val="14"/>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Особые условия в отношении перехода прав требования суброгации;</w:t>
      </w:r>
      <w:r>
        <w:rPr>
          <w:rFonts w:ascii="Times New Roman" w:hAnsi="Times New Roman" w:cs="Times New Roman"/>
          <w:sz w:val="22"/>
          <w:szCs w:val="22"/>
        </w:rPr>
      </w:r>
      <w:r>
        <w:rPr>
          <w:rFonts w:ascii="Times New Roman" w:hAnsi="Times New Roman" w:cs="Times New Roman"/>
          <w:sz w:val="22"/>
          <w:szCs w:val="22"/>
        </w:rPr>
      </w:r>
    </w:p>
    <w:p>
      <w:pPr>
        <w:numPr>
          <w:ilvl w:val="0"/>
          <w:numId w:val="15"/>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Превентивные мероприятия;</w:t>
      </w:r>
      <w:r>
        <w:rPr>
          <w:rFonts w:ascii="Times New Roman" w:hAnsi="Times New Roman" w:cs="Times New Roman"/>
          <w:sz w:val="22"/>
          <w:szCs w:val="22"/>
        </w:rPr>
      </w:r>
      <w:r>
        <w:rPr>
          <w:rFonts w:ascii="Times New Roman" w:hAnsi="Times New Roman" w:cs="Times New Roman"/>
          <w:sz w:val="22"/>
          <w:szCs w:val="22"/>
        </w:rPr>
      </w:r>
    </w:p>
    <w:p>
      <w:pPr>
        <w:numPr>
          <w:ilvl w:val="0"/>
          <w:numId w:val="15"/>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Расходы на тушение пожара;</w:t>
      </w:r>
      <w:r>
        <w:rPr>
          <w:rFonts w:ascii="Times New Roman" w:hAnsi="Times New Roman" w:cs="Times New Roman"/>
          <w:sz w:val="22"/>
          <w:szCs w:val="22"/>
        </w:rPr>
      </w:r>
      <w:r>
        <w:rPr>
          <w:rFonts w:ascii="Times New Roman" w:hAnsi="Times New Roman" w:cs="Times New Roman"/>
          <w:sz w:val="22"/>
          <w:szCs w:val="22"/>
        </w:rPr>
      </w:r>
    </w:p>
    <w:p>
      <w:pPr>
        <w:numPr>
          <w:ilvl w:val="0"/>
          <w:numId w:val="15"/>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Расходы на оплату услуг специалистов;</w:t>
      </w:r>
      <w:r>
        <w:rPr>
          <w:rFonts w:ascii="Times New Roman" w:hAnsi="Times New Roman" w:cs="Times New Roman"/>
          <w:sz w:val="22"/>
          <w:szCs w:val="22"/>
        </w:rPr>
      </w:r>
      <w:r>
        <w:rPr>
          <w:rFonts w:ascii="Times New Roman" w:hAnsi="Times New Roman" w:cs="Times New Roman"/>
          <w:sz w:val="22"/>
          <w:szCs w:val="22"/>
        </w:rPr>
      </w:r>
    </w:p>
    <w:p>
      <w:pPr>
        <w:numPr>
          <w:ilvl w:val="0"/>
          <w:numId w:val="15"/>
        </w:numPr>
        <w:ind w:left="0" w:firstLine="709"/>
        <w:jc w:val="left"/>
        <w:keepNext w:val="0"/>
        <w:spacing w:after="200" w:line="240" w:lineRule="auto"/>
        <w:widowControl w:val="off"/>
        <w:tabs>
          <w:tab w:val="left" w:pos="600" w:leader="none"/>
          <w:tab w:val="left" w:pos="3600" w:leader="none"/>
          <w:tab w:val="left" w:pos="4200" w:leader="none"/>
        </w:tabs>
        <w:rPr>
          <w:rFonts w:ascii="Times New Roman" w:hAnsi="Times New Roman" w:cs="Times New Roman"/>
          <w:color w:val="000000"/>
          <w:sz w:val="22"/>
          <w:szCs w:val="22"/>
        </w:rPr>
      </w:pPr>
      <w:r>
        <w:rPr>
          <w:rFonts w:ascii="Times New Roman" w:hAnsi="Times New Roman" w:cs="Times New Roman"/>
          <w:sz w:val="22"/>
          <w:szCs w:val="22"/>
        </w:rPr>
        <w:t xml:space="preserve">Интересы других сторон;</w:t>
      </w:r>
      <w:r>
        <w:rPr>
          <w:rFonts w:ascii="Times New Roman" w:hAnsi="Times New Roman" w:cs="Times New Roman"/>
          <w:color w:val="000000"/>
          <w:sz w:val="22"/>
          <w:szCs w:val="22"/>
        </w:rPr>
      </w:r>
      <w:r>
        <w:rPr>
          <w:rFonts w:ascii="Times New Roman" w:hAnsi="Times New Roman" w:cs="Times New Roman"/>
          <w:color w:val="000000"/>
          <w:sz w:val="22"/>
          <w:szCs w:val="22"/>
        </w:rPr>
      </w:r>
    </w:p>
    <w:p>
      <w:pPr>
        <w:numPr>
          <w:ilvl w:val="0"/>
          <w:numId w:val="15"/>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Согласованные сюрвейеры;</w:t>
      </w:r>
      <w:r>
        <w:rPr>
          <w:rFonts w:ascii="Times New Roman" w:hAnsi="Times New Roman" w:cs="Times New Roman"/>
          <w:sz w:val="22"/>
          <w:szCs w:val="22"/>
        </w:rPr>
      </w:r>
      <w:r>
        <w:rPr>
          <w:rFonts w:ascii="Times New Roman" w:hAnsi="Times New Roman" w:cs="Times New Roman"/>
          <w:sz w:val="22"/>
          <w:szCs w:val="22"/>
        </w:rPr>
      </w:r>
    </w:p>
    <w:p>
      <w:pPr>
        <w:numPr>
          <w:ilvl w:val="0"/>
          <w:numId w:val="15"/>
        </w:numPr>
        <w:ind w:left="0" w:firstLine="709"/>
        <w:jc w:val="left"/>
        <w:keepNext w:val="0"/>
        <w:spacing w:after="200"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Страховое покрытие взаимных претензий.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iCs/>
          <w:sz w:val="22"/>
          <w:szCs w:val="22"/>
        </w:rPr>
        <w:outlineLvl w:val="1"/>
      </w:pPr>
      <w:r>
        <w:rPr>
          <w:rFonts w:ascii="Times New Roman" w:hAnsi="Times New Roman" w:cs="Times New Roman"/>
          <w:iCs/>
          <w:sz w:val="22"/>
          <w:szCs w:val="22"/>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rFonts w:ascii="Times New Roman" w:hAnsi="Times New Roman" w:cs="Times New Roman"/>
          <w:iCs/>
          <w:sz w:val="22"/>
          <w:szCs w:val="22"/>
        </w:rPr>
      </w:r>
      <w:r>
        <w:rPr>
          <w:rFonts w:ascii="Times New Roman" w:hAnsi="Times New Roman" w:cs="Times New Roman"/>
          <w:iCs/>
          <w:sz w:val="22"/>
          <w:szCs w:val="22"/>
        </w:rPr>
      </w:r>
    </w:p>
    <w:p>
      <w:pPr>
        <w:ind w:firstLine="0"/>
        <w:jc w:val="left"/>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iCs/>
          <w:sz w:val="22"/>
          <w:szCs w:val="22"/>
        </w:rPr>
        <w:outlineLvl w:val="1"/>
      </w:pPr>
      <w:r>
        <w:rPr>
          <w:rFonts w:ascii="Times New Roman" w:hAnsi="Times New Roman" w:cs="Times New Roman"/>
          <w:b/>
          <w:iCs/>
          <w:sz w:val="22"/>
          <w:szCs w:val="22"/>
        </w:rPr>
        <w:t xml:space="preserve">4. СТРАХОВАЯ СУММА, ЛИМИТЫ О</w:t>
      </w:r>
      <w:r>
        <w:rPr>
          <w:rFonts w:ascii="Times New Roman" w:hAnsi="Times New Roman" w:cs="Times New Roman"/>
          <w:b/>
          <w:iCs/>
          <w:sz w:val="22"/>
          <w:szCs w:val="22"/>
        </w:rPr>
        <w:t xml:space="preserve">ТВЕТСТВЕННОСТИ, ФРАНШИЗА.</w:t>
      </w:r>
      <w:r>
        <w:rPr>
          <w:rFonts w:ascii="Times New Roman" w:hAnsi="Times New Roman" w:cs="Times New Roman"/>
          <w:iCs/>
          <w:sz w:val="22"/>
          <w:szCs w:val="22"/>
        </w:rPr>
      </w:r>
      <w:r>
        <w:rPr>
          <w:rFonts w:ascii="Times New Roman" w:hAnsi="Times New Roman" w:cs="Times New Roman"/>
          <w:iCs/>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1 «Страхование строительно-монтажных рисков».</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w:t>
      </w:r>
      <w:r>
        <w:rPr>
          <w:rFonts w:ascii="Times New Roman" w:hAnsi="Times New Roman" w:cs="Times New Roman"/>
          <w:sz w:val="22"/>
          <w:szCs w:val="22"/>
        </w:rPr>
        <w:t xml:space="preserve">атериалы и элементы, используемые для производства работ, включая НДС, и составляет _____________ (________________________________________) рублей.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09" w:leader="none"/>
          <w:tab w:val="left" w:pos="9639" w:leader="none"/>
        </w:tabs>
        <w:rPr>
          <w:rFonts w:ascii="Times New Roman" w:hAnsi="Times New Roman" w:cs="Times New Roman"/>
          <w:bCs/>
          <w:color w:val="000000"/>
          <w:sz w:val="22"/>
          <w:szCs w:val="22"/>
        </w:rPr>
      </w:pPr>
      <w:r>
        <w:rPr>
          <w:rFonts w:ascii="Times New Roman" w:hAnsi="Times New Roman" w:cs="Times New Roman"/>
          <w:sz w:val="22"/>
          <w:szCs w:val="22"/>
        </w:rPr>
        <w:t xml:space="preserve">4.2. Страховая сумма на период гарантийного обслуживания сданного в эксплуатацию объекта составляет</w:t>
      </w:r>
      <w:r>
        <w:rPr>
          <w:rFonts w:ascii="Times New Roman" w:hAnsi="Times New Roman" w:cs="Times New Roman"/>
          <w:bCs/>
          <w:sz w:val="22"/>
          <w:szCs w:val="22"/>
        </w:rPr>
        <w:t xml:space="preserve">_______</w:t>
      </w:r>
      <w:r>
        <w:rPr>
          <w:rFonts w:ascii="Times New Roman" w:hAnsi="Times New Roman" w:cs="Times New Roman"/>
          <w:bCs/>
          <w:sz w:val="22"/>
          <w:szCs w:val="22"/>
        </w:rPr>
        <w:t xml:space="preserve">___ (______) рублей</w:t>
      </w:r>
      <w:r>
        <w:rPr>
          <w:rFonts w:ascii="Times New Roman" w:hAnsi="Times New Roman" w:cs="Times New Roman"/>
          <w:sz w:val="22"/>
          <w:szCs w:val="22"/>
          <w:vertAlign w:val="superscript"/>
        </w:rPr>
        <w:footnoteReference w:id="17"/>
      </w:r>
      <w:r>
        <w:rPr>
          <w:rFonts w:ascii="Times New Roman" w:hAnsi="Times New Roman" w:cs="Times New Roman"/>
          <w:color w:val="000000"/>
          <w:sz w:val="22"/>
          <w:szCs w:val="22"/>
        </w:rPr>
        <w:t xml:space="preserve">.</w:t>
      </w:r>
      <w:r>
        <w:rPr>
          <w:rFonts w:ascii="Times New Roman" w:hAnsi="Times New Roman" w:cs="Times New Roman"/>
          <w:bCs/>
          <w:color w:val="000000"/>
          <w:sz w:val="22"/>
          <w:szCs w:val="22"/>
        </w:rPr>
      </w:r>
      <w:r>
        <w:rPr>
          <w:rFonts w:ascii="Times New Roman" w:hAnsi="Times New Roman" w:cs="Times New Roman"/>
          <w:bCs/>
          <w:color w:val="000000"/>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4.4. Лимиты ответственности Страховщика по Секции 1: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4.4.1. На ра</w:t>
      </w:r>
      <w:r>
        <w:rPr>
          <w:rFonts w:ascii="Times New Roman" w:hAnsi="Times New Roman" w:cs="Times New Roman"/>
          <w:bCs/>
          <w:sz w:val="22"/>
          <w:szCs w:val="22"/>
        </w:rPr>
        <w:t xml:space="preserve">сходы по расчистке территории - 10% от страховой суммы по каждому страховому случаю.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4.4.3. </w:t>
      </w:r>
      <w:r>
        <w:rPr>
          <w:rFonts w:ascii="Times New Roman" w:hAnsi="Times New Roman" w:cs="Times New Roman"/>
          <w:bCs/>
          <w:sz w:val="22"/>
          <w:szCs w:val="22"/>
        </w:rPr>
        <w:t xml:space="preserve">На</w:t>
      </w:r>
      <w:r>
        <w:rPr>
          <w:rFonts w:ascii="Times New Roman" w:hAnsi="Times New Roman" w:cs="Times New Roman"/>
          <w:sz w:val="22"/>
          <w:szCs w:val="22"/>
        </w:rPr>
        <w:t xml:space="preserve"> расходы в связи с повреждением/утратой с</w:t>
      </w:r>
      <w:r>
        <w:rPr>
          <w:rFonts w:ascii="Times New Roman" w:hAnsi="Times New Roman" w:cs="Times New Roman"/>
          <w:bCs/>
          <w:sz w:val="22"/>
          <w:szCs w:val="22"/>
        </w:rPr>
        <w:t xml:space="preserve">уществующего имущества, принадлежащего Заказчику или находящемуся у него на попечении, хранении или под его контролем</w:t>
      </w:r>
      <w:r>
        <w:rPr>
          <w:rFonts w:ascii="Times New Roman" w:hAnsi="Times New Roman" w:cs="Times New Roman"/>
          <w:sz w:val="22"/>
          <w:szCs w:val="22"/>
        </w:rPr>
        <w:t xml:space="preserve"> - </w:t>
      </w:r>
      <w:r>
        <w:rPr>
          <w:rFonts w:ascii="Times New Roman" w:hAnsi="Times New Roman" w:cs="Times New Roman"/>
          <w:bCs/>
          <w:sz w:val="22"/>
          <w:szCs w:val="22"/>
        </w:rPr>
        <w:t xml:space="preserve">10%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4.4.4. На расходы по в</w:t>
      </w:r>
      <w:r>
        <w:rPr>
          <w:rFonts w:ascii="Times New Roman" w:hAnsi="Times New Roman" w:cs="Times New Roman"/>
          <w:bCs/>
          <w:sz w:val="22"/>
          <w:szCs w:val="22"/>
        </w:rPr>
        <w:t xml:space="preserve">оздушным перевозкам </w:t>
      </w:r>
      <w:r>
        <w:rPr>
          <w:rFonts w:ascii="Times New Roman" w:hAnsi="Times New Roman" w:cs="Times New Roman"/>
          <w:sz w:val="22"/>
          <w:szCs w:val="22"/>
        </w:rPr>
        <w:t xml:space="preserve">-</w:t>
      </w:r>
      <w:r>
        <w:rPr>
          <w:rFonts w:ascii="Times New Roman" w:hAnsi="Times New Roman" w:cs="Times New Roman"/>
          <w:bCs/>
          <w:sz w:val="22"/>
          <w:szCs w:val="22"/>
        </w:rPr>
        <w:t xml:space="preserve"> 2,5% от страховой суммы, указанной в п. 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w:t>
      </w:r>
      <w:r>
        <w:rPr>
          <w:rFonts w:ascii="Times New Roman" w:hAnsi="Times New Roman" w:cs="Times New Roman"/>
          <w:bCs/>
          <w:sz w:val="22"/>
          <w:szCs w:val="22"/>
        </w:rPr>
        <w:t xml:space="preserve">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4.4.6. На в</w:t>
      </w:r>
      <w:r>
        <w:rPr>
          <w:rFonts w:ascii="Times New Roman" w:hAnsi="Times New Roman" w:cs="Times New Roman"/>
          <w:sz w:val="22"/>
          <w:szCs w:val="22"/>
        </w:rPr>
        <w:t xml:space="preserve">ременное восстановление - </w:t>
      </w:r>
      <w:r>
        <w:rPr>
          <w:rFonts w:ascii="Times New Roman" w:hAnsi="Times New Roman" w:cs="Times New Roman"/>
          <w:bCs/>
          <w:sz w:val="22"/>
          <w:szCs w:val="22"/>
        </w:rPr>
        <w:t xml:space="preserve">1%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4.4.7. На и</w:t>
      </w:r>
      <w:r>
        <w:rPr>
          <w:rFonts w:ascii="Times New Roman" w:hAnsi="Times New Roman" w:cs="Times New Roman"/>
          <w:sz w:val="22"/>
          <w:szCs w:val="22"/>
        </w:rPr>
        <w:t xml:space="preserve">зготовление за пределами строительной площадки - 3</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4.4.8. Н</w:t>
      </w:r>
      <w:r>
        <w:rPr>
          <w:rFonts w:ascii="Times New Roman" w:hAnsi="Times New Roman" w:cs="Times New Roman"/>
          <w:sz w:val="22"/>
          <w:szCs w:val="22"/>
        </w:rPr>
        <w:t xml:space="preserve">а повторные испытания - 1</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4.4.9. Д</w:t>
      </w:r>
      <w:r>
        <w:rPr>
          <w:rFonts w:ascii="Times New Roman" w:hAnsi="Times New Roman" w:cs="Times New Roman"/>
          <w:sz w:val="22"/>
          <w:szCs w:val="22"/>
        </w:rPr>
        <w:t xml:space="preserve">ополнительные расходы на импортные и таможенные пошлины - 1</w:t>
      </w:r>
      <w:r>
        <w:rPr>
          <w:rFonts w:ascii="Times New Roman" w:hAnsi="Times New Roman" w:cs="Times New Roman"/>
          <w:bCs/>
          <w:sz w:val="22"/>
          <w:szCs w:val="22"/>
        </w:rPr>
        <w:t xml:space="preserve">% от страховой</w:t>
      </w:r>
      <w:r>
        <w:rPr>
          <w:rFonts w:ascii="Times New Roman" w:hAnsi="Times New Roman" w:cs="Times New Roman"/>
          <w:bCs/>
          <w:sz w:val="22"/>
          <w:szCs w:val="22"/>
        </w:rPr>
        <w:t xml:space="preserve">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4.4.10. В связи с </w:t>
      </w:r>
      <w:r>
        <w:rPr>
          <w:rFonts w:ascii="Times New Roman" w:hAnsi="Times New Roman" w:cs="Times New Roman"/>
          <w:sz w:val="22"/>
          <w:szCs w:val="22"/>
        </w:rPr>
        <w:t xml:space="preserve">применением законов и постановлений органов государственной власти – 2,5</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4.4.11. Н</w:t>
      </w:r>
      <w:r>
        <w:rPr>
          <w:rFonts w:ascii="Times New Roman" w:hAnsi="Times New Roman" w:cs="Times New Roman"/>
          <w:sz w:val="22"/>
          <w:szCs w:val="22"/>
        </w:rPr>
        <w:t xml:space="preserve">а перевозки внутри страны – 5</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4.4.12. Н</w:t>
      </w:r>
      <w:r>
        <w:rPr>
          <w:rFonts w:ascii="Times New Roman" w:hAnsi="Times New Roman" w:cs="Times New Roman"/>
          <w:sz w:val="22"/>
          <w:szCs w:val="22"/>
        </w:rPr>
        <w:t xml:space="preserve">а хранение вне строительной площадки – 5</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4.4.13. По страхованию гибели или повреждения в результате забаст</w:t>
      </w:r>
      <w:r>
        <w:rPr>
          <w:rFonts w:ascii="Times New Roman" w:hAnsi="Times New Roman" w:cs="Times New Roman"/>
          <w:bCs/>
          <w:sz w:val="22"/>
          <w:szCs w:val="22"/>
        </w:rPr>
        <w:t xml:space="preserve">овки, бунта и гражданских волнений (Оговорка 001) - 5% от страховой суммы, указанной в п.4.1. по каждому страховому случаю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4.4.14. По риску «Терроризм и диверсия»: ______</w:t>
      </w:r>
      <w:r>
        <w:rPr>
          <w:rFonts w:ascii="Times New Roman" w:hAnsi="Times New Roman" w:cs="Times New Roman"/>
          <w:sz w:val="22"/>
          <w:szCs w:val="22"/>
        </w:rPr>
        <w:t xml:space="preserve"> (______) рублей</w:t>
      </w:r>
      <w:r>
        <w:rPr>
          <w:rFonts w:ascii="Times New Roman" w:hAnsi="Times New Roman" w:cs="Times New Roman"/>
          <w:sz w:val="22"/>
          <w:szCs w:val="22"/>
          <w:vertAlign w:val="superscript"/>
        </w:rPr>
        <w:footnoteReference w:id="18"/>
      </w:r>
      <w:r>
        <w:rPr>
          <w:rFonts w:ascii="Times New Roman" w:hAnsi="Times New Roman" w:cs="Times New Roman"/>
          <w:sz w:val="22"/>
          <w:szCs w:val="22"/>
        </w:rPr>
        <w:t xml:space="preserve"> по каждому страховому случаю и агрегатно за период действия настояще</w:t>
      </w:r>
      <w:r>
        <w:rPr>
          <w:rFonts w:ascii="Times New Roman" w:hAnsi="Times New Roman" w:cs="Times New Roman"/>
          <w:sz w:val="22"/>
          <w:szCs w:val="22"/>
        </w:rPr>
        <w:t xml:space="preserve">го Договора в отношении страхования, предусмотренного Оговоркой о покрытии ущерба в результате террористических актов и диверсий.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4.5. Франшиза (безусловная)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sz w:val="22"/>
          <w:szCs w:val="22"/>
        </w:rPr>
        <w:t xml:space="preserve">до 0,3% от страховой суммы, указанной в п. 4.1. но не менее 3 000 р</w:t>
      </w:r>
      <w:r>
        <w:rPr>
          <w:rFonts w:ascii="Times New Roman" w:hAnsi="Times New Roman" w:cs="Times New Roman"/>
          <w:sz w:val="22"/>
          <w:szCs w:val="22"/>
        </w:rPr>
        <w:t xml:space="preserve">ублей.</w:t>
      </w:r>
      <w:r>
        <w:rPr>
          <w:rFonts w:ascii="Times New Roman" w:hAnsi="Times New Roman" w:cs="Times New Roman"/>
          <w:bCs/>
          <w:sz w:val="22"/>
          <w:szCs w:val="22"/>
          <w:u w:val="single"/>
        </w:rPr>
      </w:r>
      <w:r>
        <w:rPr>
          <w:rFonts w:ascii="Times New Roman" w:hAnsi="Times New Roman" w:cs="Times New Roman"/>
          <w:bCs/>
          <w:sz w:val="22"/>
          <w:szCs w:val="22"/>
          <w:u w:val="single"/>
        </w:rPr>
      </w:r>
    </w:p>
    <w:p>
      <w:pPr>
        <w:ind w:firstLine="0"/>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rPr>
          <w:rFonts w:ascii="Times New Roman" w:hAnsi="Times New Roman" w:cs="Times New Roman"/>
          <w:bCs/>
          <w:sz w:val="22"/>
          <w:szCs w:val="22"/>
        </w:rPr>
      </w:pPr>
      <w:r>
        <w:rPr>
          <w:rFonts w:ascii="Times New Roman" w:hAnsi="Times New Roman" w:cs="Times New Roman"/>
          <w:sz w:val="22"/>
          <w:szCs w:val="22"/>
        </w:rPr>
        <w:t xml:space="preserve">4.6. Страховая сумма по страхованию гражданской ответственности составляет: </w:t>
      </w:r>
      <w:r>
        <w:rPr>
          <w:rFonts w:ascii="Times New Roman" w:hAnsi="Times New Roman" w:cs="Times New Roman"/>
          <w:bCs/>
          <w:sz w:val="22"/>
          <w:szCs w:val="22"/>
        </w:rPr>
        <w:t xml:space="preserve">_______</w:t>
      </w:r>
      <w:r>
        <w:rPr>
          <w:rFonts w:ascii="Times New Roman" w:hAnsi="Times New Roman" w:cs="Times New Roman"/>
          <w:sz w:val="22"/>
          <w:szCs w:val="22"/>
        </w:rPr>
        <w:t xml:space="preserve"> (_____________________________________) рублей.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4.6.1. Страховая сумма по п. 4.6 настоящего Договора установлена на каждый страховой случай.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4.7. Франшиза (безусловная) по страхованию гражданской ответственности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4.7.1. по случаям причинения вреда имуществу третьих лиц - 50 000,00 (Пятьдесят тысяч) руб</w:t>
      </w:r>
      <w:r>
        <w:rPr>
          <w:rFonts w:ascii="Times New Roman" w:hAnsi="Times New Roman" w:cs="Times New Roman"/>
          <w:sz w:val="22"/>
          <w:szCs w:val="22"/>
        </w:rPr>
        <w:t xml:space="preserve">лей.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4.7.2. по случаям причинения вреда жизни и/или здоровью третьих лиц - не применяется.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4.8. Лимиты ответственности Страховщика, применяемые к Секциям 1 и 2: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4.8.1. Н</w:t>
      </w:r>
      <w:r>
        <w:rPr>
          <w:rFonts w:ascii="Times New Roman" w:hAnsi="Times New Roman" w:cs="Times New Roman"/>
          <w:sz w:val="22"/>
          <w:szCs w:val="22"/>
        </w:rPr>
        <w:t xml:space="preserve">а превентивные мероприятия – 3</w:t>
      </w:r>
      <w:r>
        <w:rPr>
          <w:rFonts w:ascii="Times New Roman" w:hAnsi="Times New Roman" w:cs="Times New Roman"/>
          <w:bCs/>
          <w:sz w:val="22"/>
          <w:szCs w:val="22"/>
        </w:rPr>
        <w:t xml:space="preserve">% от страховой суммы, указанной в п.4.1. по каждому стр</w:t>
      </w:r>
      <w:r>
        <w:rPr>
          <w:rFonts w:ascii="Times New Roman" w:hAnsi="Times New Roman" w:cs="Times New Roman"/>
          <w:bCs/>
          <w:sz w:val="22"/>
          <w:szCs w:val="22"/>
        </w:rPr>
        <w:t xml:space="preserve">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4.8.2. Н</w:t>
      </w:r>
      <w:r>
        <w:rPr>
          <w:rFonts w:ascii="Times New Roman" w:hAnsi="Times New Roman" w:cs="Times New Roman"/>
          <w:sz w:val="22"/>
          <w:szCs w:val="22"/>
        </w:rPr>
        <w:t xml:space="preserve">а тушение пожара – 1</w:t>
      </w:r>
      <w:r>
        <w:rPr>
          <w:rFonts w:ascii="Times New Roman" w:hAnsi="Times New Roman" w:cs="Times New Roman"/>
          <w:bCs/>
          <w:sz w:val="22"/>
          <w:szCs w:val="22"/>
        </w:rPr>
        <w:t xml:space="preserve">% от страховой суммы, указанной в п. 4.1. по каждому страховому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4.8.3. На</w:t>
      </w:r>
      <w:r>
        <w:rPr>
          <w:rFonts w:ascii="Times New Roman" w:hAnsi="Times New Roman" w:cs="Times New Roman"/>
          <w:sz w:val="22"/>
          <w:szCs w:val="22"/>
        </w:rPr>
        <w:t xml:space="preserve"> оплату услуг специалистов – 1</w:t>
      </w:r>
      <w:r>
        <w:rPr>
          <w:rFonts w:ascii="Times New Roman" w:hAnsi="Times New Roman" w:cs="Times New Roman"/>
          <w:bCs/>
          <w:sz w:val="22"/>
          <w:szCs w:val="22"/>
        </w:rPr>
        <w:t xml:space="preserve">% от страховой суммы, указанной в п.4.1. по каждому страховому случаю.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i/>
          <w:iCs/>
          <w:sz w:val="22"/>
          <w:szCs w:val="22"/>
        </w:rPr>
        <w:outlineLvl w:val="1"/>
      </w:pPr>
      <w:r>
        <w:rPr>
          <w:rFonts w:ascii="Times New Roman" w:hAnsi="Times New Roman" w:cs="Times New Roman"/>
          <w:i/>
          <w:iCs/>
          <w:sz w:val="22"/>
          <w:szCs w:val="22"/>
        </w:rPr>
      </w:r>
      <w:r>
        <w:rPr>
          <w:rFonts w:ascii="Times New Roman" w:hAnsi="Times New Roman" w:cs="Times New Roman"/>
          <w:i/>
          <w:iCs/>
          <w:sz w:val="22"/>
          <w:szCs w:val="22"/>
        </w:rPr>
      </w:r>
      <w:r>
        <w:rPr>
          <w:rFonts w:ascii="Times New Roman" w:hAnsi="Times New Roman" w:cs="Times New Roman"/>
          <w:i/>
          <w:iCs/>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5. СТРАХОВАЯ ПРЕМИЯ.</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5.1. Общий размер страховой премии по настоящему Договору составляет: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iCs/>
          <w:sz w:val="22"/>
          <w:szCs w:val="22"/>
        </w:rPr>
      </w:pPr>
      <w:r>
        <w:rPr>
          <w:rFonts w:ascii="Times New Roman" w:hAnsi="Times New Roman" w:cs="Times New Roman"/>
          <w:sz w:val="22"/>
          <w:szCs w:val="22"/>
        </w:rPr>
        <w:t xml:space="preserve">_______ (_________) рублей, в том числе</w:t>
      </w:r>
      <w:r>
        <w:rPr>
          <w:rFonts w:ascii="Times New Roman" w:hAnsi="Times New Roman" w:cs="Times New Roman"/>
          <w:iCs/>
          <w:sz w:val="22"/>
          <w:szCs w:val="22"/>
        </w:rPr>
        <w:t xml:space="preserve">:</w:t>
      </w:r>
      <w:r>
        <w:rPr>
          <w:rFonts w:ascii="Times New Roman" w:hAnsi="Times New Roman" w:cs="Times New Roman"/>
          <w:iCs/>
          <w:sz w:val="22"/>
          <w:szCs w:val="22"/>
        </w:rPr>
      </w:r>
      <w:r>
        <w:rPr>
          <w:rFonts w:ascii="Times New Roman" w:hAnsi="Times New Roman" w:cs="Times New Roman"/>
          <w:iCs/>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1 «Страхование строительно-монтажных рисков».</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5.2. Общий размер страховой премии по Секции 1 составляет: </w:t>
      </w:r>
      <w:r>
        <w:rPr>
          <w:rFonts w:ascii="Times New Roman" w:hAnsi="Times New Roman" w:cs="Times New Roman"/>
          <w:sz w:val="22"/>
          <w:szCs w:val="22"/>
        </w:rPr>
        <w:t xml:space="preserve">_____ (_____) рублей, в том числе: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5.3. За страхование на период проведения строительно-монтажных работ: ________ (_______) рублей.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5.4. За страхование на период гарантийного обслуживания: _____ (_____) рублей.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Cs/>
          <w:sz w:val="22"/>
          <w:szCs w:val="22"/>
          <w:u w:val="single"/>
        </w:rPr>
      </w:pPr>
      <w:r>
        <w:rPr>
          <w:rFonts w:ascii="Times New Roman" w:hAnsi="Times New Roman" w:cs="Times New Roman"/>
          <w:bCs/>
          <w:sz w:val="22"/>
          <w:szCs w:val="22"/>
          <w:u w:val="single"/>
        </w:rPr>
        <w:t xml:space="preserve">Секция 2 «Страхование гражданской ответствен</w:t>
      </w:r>
      <w:r>
        <w:rPr>
          <w:rFonts w:ascii="Times New Roman" w:hAnsi="Times New Roman" w:cs="Times New Roman"/>
          <w:bCs/>
          <w:sz w:val="22"/>
          <w:szCs w:val="22"/>
          <w:u w:val="single"/>
        </w:rPr>
        <w:t xml:space="preserve">ности за причинение вреда имуществу и/или жизни и здоровью третьих лиц».</w:t>
      </w:r>
      <w:r>
        <w:rPr>
          <w:rFonts w:ascii="Times New Roman" w:hAnsi="Times New Roman" w:cs="Times New Roman"/>
          <w:bCs/>
          <w:sz w:val="22"/>
          <w:szCs w:val="22"/>
          <w:u w:val="single"/>
        </w:rPr>
      </w:r>
      <w:r>
        <w:rPr>
          <w:rFonts w:ascii="Times New Roman" w:hAnsi="Times New Roman" w:cs="Times New Roman"/>
          <w:bCs/>
          <w:sz w:val="22"/>
          <w:szCs w:val="22"/>
          <w:u w:val="single"/>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5.5. По страхованию гражданской ответственности: ______ (_____) рублей.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5.6. Страховая премия уплачивается Страховщику безналичным перечислением на расчетный счет единовременно в тече</w:t>
      </w:r>
      <w:r>
        <w:rPr>
          <w:rFonts w:ascii="Times New Roman" w:hAnsi="Times New Roman" w:cs="Times New Roman"/>
          <w:sz w:val="22"/>
          <w:szCs w:val="22"/>
        </w:rPr>
        <w:t xml:space="preserve">ние 20 дней с момента подписания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5.7. Датой оплаты страховой премии считается дата поступления денежных средств на расчетный счет Страховщика.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center" w:pos="4677" w:leader="none"/>
          <w:tab w:val="right" w:pos="9355"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6. ПРАВА И ОБЯЗАННОСТИ СТОРОН.</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6.1. Страхователь имеет право:</w:t>
      </w:r>
      <w:r>
        <w:rPr>
          <w:rFonts w:ascii="Times New Roman" w:hAnsi="Times New Roman" w:cs="Times New Roman"/>
          <w:sz w:val="22"/>
          <w:szCs w:val="22"/>
        </w:rPr>
      </w:r>
      <w:r>
        <w:rPr>
          <w:rFonts w:ascii="Times New Roman" w:hAnsi="Times New Roman" w:cs="Times New Roman"/>
          <w:sz w:val="22"/>
          <w:szCs w:val="22"/>
        </w:rPr>
      </w:r>
    </w:p>
    <w:p>
      <w:pPr>
        <w:ind w:left="709"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6.1.1. в период действия настоящего Дого</w:t>
      </w:r>
      <w:r>
        <w:rPr>
          <w:rFonts w:ascii="Times New Roman" w:hAnsi="Times New Roman" w:cs="Times New Roman"/>
          <w:sz w:val="22"/>
          <w:szCs w:val="22"/>
        </w:rPr>
        <w:t xml:space="preserve">вора обратиться к Страховщику с просьбой об изменении условий настоящего Договора (изменение страховой суммы, срока страхования и т.п.);</w:t>
      </w:r>
      <w:r>
        <w:rPr>
          <w:rFonts w:ascii="Times New Roman" w:hAnsi="Times New Roman" w:cs="Times New Roman"/>
          <w:sz w:val="22"/>
          <w:szCs w:val="22"/>
        </w:rPr>
      </w:r>
      <w:r>
        <w:rPr>
          <w:rFonts w:ascii="Times New Roman" w:hAnsi="Times New Roman" w:cs="Times New Roman"/>
          <w:sz w:val="22"/>
          <w:szCs w:val="22"/>
        </w:rPr>
      </w:r>
    </w:p>
    <w:p>
      <w:pPr>
        <w:ind w:left="709"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6.1.2. получить дубликат Договора страхования в случае его утраты, обратившись с письменным заявлением к Страховщику;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w:t>
      </w:r>
      <w:r>
        <w:rPr>
          <w:rFonts w:ascii="Times New Roman" w:hAnsi="Times New Roman" w:cs="Times New Roman"/>
          <w:sz w:val="22"/>
          <w:szCs w:val="22"/>
        </w:rPr>
        <w:t xml:space="preserve">.2. Страхователь обязан:</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w:t>
      </w:r>
      <w:r>
        <w:rPr>
          <w:rFonts w:ascii="Times New Roman" w:hAnsi="Times New Roman" w:cs="Times New Roman"/>
          <w:sz w:val="22"/>
          <w:szCs w:val="22"/>
        </w:rPr>
        <w:t xml:space="preserve">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6.2.2. Сообщать Страховщику обо всех заключенных или заключаемых договорах ст</w:t>
      </w:r>
      <w:r>
        <w:rPr>
          <w:rFonts w:ascii="Times New Roman" w:hAnsi="Times New Roman" w:cs="Times New Roman"/>
          <w:sz w:val="22"/>
          <w:szCs w:val="22"/>
        </w:rPr>
        <w:t xml:space="preserve">рахования в отношении объекта страхования, указанного в п. 1.3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6.2.3. Своевременно уплатить страховую премию в размере и порядке, определенном настоящим Договором.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6.2.4. В течение 10 (Десяти) рабочих дней сообщить Страховщику способом</w:t>
      </w:r>
      <w:r>
        <w:rPr>
          <w:rFonts w:ascii="Times New Roman" w:hAnsi="Times New Roman" w:cs="Times New Roman"/>
          <w:sz w:val="22"/>
          <w:szCs w:val="22"/>
        </w:rPr>
        <w:t xml:space="preserve">,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w:t>
      </w:r>
      <w:r>
        <w:rPr>
          <w:rFonts w:ascii="Times New Roman" w:hAnsi="Times New Roman" w:cs="Times New Roman"/>
          <w:sz w:val="22"/>
          <w:szCs w:val="22"/>
        </w:rPr>
        <w:t xml:space="preserve"> эти изменения могут повлиять на увеличение страхового риска.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6.3. Страховщик имеет право:</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6.3.1. провести осмотр и затребовать необходимую информацию перед заключением настоящего Договора;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w:t>
      </w:r>
      <w:r>
        <w:rPr>
          <w:rFonts w:ascii="Times New Roman" w:hAnsi="Times New Roman" w:cs="Times New Roman"/>
          <w:sz w:val="22"/>
          <w:szCs w:val="22"/>
        </w:rPr>
        <w:t xml:space="preserve">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6.3.3. Проверять состояние застрахованного объекта, соответ</w:t>
      </w:r>
      <w:r>
        <w:rPr>
          <w:rFonts w:ascii="Times New Roman" w:hAnsi="Times New Roman" w:cs="Times New Roman"/>
          <w:sz w:val="22"/>
          <w:szCs w:val="22"/>
        </w:rPr>
        <w:t xml:space="preserve">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w:t>
      </w:r>
      <w:r>
        <w:rPr>
          <w:rFonts w:ascii="Times New Roman" w:hAnsi="Times New Roman" w:cs="Times New Roman"/>
          <w:sz w:val="22"/>
          <w:szCs w:val="22"/>
        </w:rPr>
        <w:t xml:space="preserve">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6.4. Страховщик обязан:</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6.4.2. Выдать Страхователю дубликат настоящего Договора в случае его утраты.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6.4.3. В течение 3 (Тре</w:t>
      </w:r>
      <w:r>
        <w:rPr>
          <w:rFonts w:ascii="Times New Roman" w:hAnsi="Times New Roman" w:cs="Times New Roman"/>
          <w:sz w:val="22"/>
          <w:szCs w:val="22"/>
        </w:rPr>
        <w:t xml:space="preserve">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6.4.4. Письменно уведомлять Заказчика (АО (ПАО) «__________», почтовый а</w:t>
      </w:r>
      <w:r>
        <w:rPr>
          <w:rFonts w:ascii="Times New Roman" w:hAnsi="Times New Roman" w:cs="Times New Roman"/>
          <w:sz w:val="22"/>
          <w:szCs w:val="22"/>
        </w:rPr>
        <w:t xml:space="preserve">дрес______________________, </w:t>
      </w:r>
      <w:r>
        <w:rPr>
          <w:rFonts w:ascii="Times New Roman" w:hAnsi="Times New Roman" w:cs="Times New Roman"/>
          <w:sz w:val="22"/>
          <w:szCs w:val="22"/>
          <w:lang w:val="en-US"/>
        </w:rPr>
        <w:t xml:space="preserve">e</w:t>
      </w:r>
      <w:r>
        <w:rPr>
          <w:rFonts w:ascii="Times New Roman" w:hAnsi="Times New Roman" w:cs="Times New Roman"/>
          <w:sz w:val="22"/>
          <w:szCs w:val="22"/>
        </w:rPr>
        <w:t xml:space="preserve">-</w:t>
      </w:r>
      <w:r>
        <w:rPr>
          <w:rFonts w:ascii="Times New Roman" w:hAnsi="Times New Roman" w:cs="Times New Roman"/>
          <w:sz w:val="22"/>
          <w:szCs w:val="22"/>
          <w:lang w:val="en-US"/>
        </w:rPr>
        <w:t xml:space="preserve">mail</w:t>
      </w:r>
      <w:r>
        <w:rPr>
          <w:rFonts w:ascii="Times New Roman" w:hAnsi="Times New Roman" w:cs="Times New Roman"/>
          <w:sz w:val="22"/>
          <w:szCs w:val="22"/>
        </w:rPr>
        <w:t xml:space="preserve">: _________________):</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 обо всех нарушен</w:t>
      </w:r>
      <w:r>
        <w:rPr>
          <w:rFonts w:ascii="Times New Roman" w:hAnsi="Times New Roman" w:cs="Times New Roman"/>
          <w:sz w:val="22"/>
          <w:szCs w:val="22"/>
        </w:rPr>
        <w:t xml:space="preserve">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w:t>
      </w:r>
      <w:r>
        <w:rPr>
          <w:rFonts w:ascii="Times New Roman" w:hAnsi="Times New Roman" w:cs="Times New Roman"/>
          <w:sz w:val="22"/>
          <w:szCs w:val="22"/>
        </w:rPr>
        <w:t xml:space="preserve">с момента обнаружения указанных нарушений;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w:t>
      </w:r>
      <w:r>
        <w:rPr>
          <w:rFonts w:ascii="Times New Roman" w:hAnsi="Times New Roman" w:cs="Times New Roman"/>
          <w:sz w:val="22"/>
          <w:szCs w:val="22"/>
        </w:rPr>
        <w:t xml:space="preserve">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 о любом не упомянутом выше изменении, которое планируется внести в настоящий Договор.</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w:t>
      </w:r>
      <w:r>
        <w:rPr>
          <w:rFonts w:ascii="Times New Roman" w:hAnsi="Times New Roman" w:cs="Times New Roman"/>
          <w:sz w:val="22"/>
          <w:szCs w:val="22"/>
        </w:rPr>
        <w:t xml:space="preserve">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w:t>
      </w:r>
      <w:r>
        <w:rPr>
          <w:rFonts w:ascii="Times New Roman" w:hAnsi="Times New Roman" w:cs="Times New Roman"/>
          <w:sz w:val="22"/>
          <w:szCs w:val="22"/>
        </w:rPr>
        <w:t xml:space="preserve"> страховую премию.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Данный пункт применяется с учетом оговорки «об изменении страховой суммы в пределах 15 (Пятнадцати)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lang w:eastAsia="en-US"/>
        </w:rPr>
        <w:t xml:space="preserve">6.6. По запросу Страхователя Страховщик, при условии признания события страховым и с учетом применения соответствующей франшизы, долж</w:t>
      </w:r>
      <w:r>
        <w:rPr>
          <w:rFonts w:ascii="Times New Roman" w:hAnsi="Times New Roman" w:cs="Times New Roman"/>
          <w:sz w:val="22"/>
          <w:szCs w:val="22"/>
          <w:lang w:eastAsia="en-US"/>
        </w:rPr>
        <w:t xml:space="preserve">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lang w:eastAsia="en-US"/>
        </w:rPr>
        <w:t xml:space="preserve">Для получения указанного предварительного возмещения Страхователь должен представить по треб</w:t>
      </w:r>
      <w:r>
        <w:rPr>
          <w:rFonts w:ascii="Times New Roman" w:hAnsi="Times New Roman" w:cs="Times New Roman"/>
          <w:sz w:val="22"/>
          <w:szCs w:val="22"/>
          <w:lang w:eastAsia="en-US"/>
        </w:rPr>
        <w:t xml:space="preserve">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i/>
          <w:iCs/>
          <w:sz w:val="22"/>
          <w:szCs w:val="22"/>
        </w:rPr>
        <w:outlineLvl w:val="1"/>
      </w:pPr>
      <w:r>
        <w:rPr>
          <w:rFonts w:ascii="Times New Roman" w:hAnsi="Times New Roman" w:cs="Times New Roman"/>
          <w:i/>
          <w:iCs/>
          <w:sz w:val="22"/>
          <w:szCs w:val="22"/>
        </w:rPr>
      </w:r>
      <w:r>
        <w:rPr>
          <w:rFonts w:ascii="Times New Roman" w:hAnsi="Times New Roman" w:cs="Times New Roman"/>
          <w:i/>
          <w:iCs/>
          <w:sz w:val="22"/>
          <w:szCs w:val="22"/>
        </w:rPr>
      </w:r>
      <w:r>
        <w:rPr>
          <w:rFonts w:ascii="Times New Roman" w:hAnsi="Times New Roman" w:cs="Times New Roman"/>
          <w:i/>
          <w:iCs/>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7. ДЕЙСТВИЯ СТОРОН ПРИ НАСТУПЛЕНИИ СОБЫТИЯ, ИМЕЮЩЕГО ПРИЗНАКИ </w:t>
      </w:r>
      <w:r>
        <w:rPr>
          <w:rFonts w:ascii="Times New Roman" w:hAnsi="Times New Roman" w:cs="Times New Roman"/>
          <w:b/>
          <w:iCs/>
          <w:sz w:val="22"/>
          <w:szCs w:val="22"/>
        </w:rPr>
        <w:t xml:space="preserve">СТРАХОВОГО СЛУЧАЯ.</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sz w:val="22"/>
          <w:szCs w:val="22"/>
        </w:rPr>
        <w:t xml:space="preserve">7.1. Страхователь (Выгодоприобретатель) обязан при наступлении события, имеющего признаки страхового случая: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7.1.1. П</w:t>
      </w:r>
      <w:r>
        <w:rPr>
          <w:rFonts w:ascii="Times New Roman" w:hAnsi="Times New Roman" w:cs="Times New Roman"/>
          <w:sz w:val="22"/>
          <w:szCs w:val="22"/>
        </w:rPr>
        <w:t xml:space="preserve">ринять разумные и доступные в сложившихся обстоятельствах меры по уменьшению убытков, подлежащих возмещению по условиям </w:t>
      </w:r>
      <w:r>
        <w:rPr>
          <w:rFonts w:ascii="Times New Roman" w:hAnsi="Times New Roman" w:cs="Times New Roman"/>
          <w:sz w:val="22"/>
          <w:szCs w:val="22"/>
        </w:rPr>
        <w:t xml:space="preserve">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w:t>
      </w:r>
      <w:r>
        <w:rPr>
          <w:rFonts w:ascii="Times New Roman" w:hAnsi="Times New Roman" w:cs="Times New Roman"/>
          <w:sz w:val="22"/>
          <w:szCs w:val="22"/>
        </w:rPr>
        <w:t xml:space="preserve">тель умышленно не принял разумных и доступных ему мер, чтобы уменьшить возможные убытки.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w:t>
      </w:r>
      <w:r>
        <w:rPr>
          <w:rFonts w:ascii="Times New Roman" w:hAnsi="Times New Roman" w:cs="Times New Roman"/>
          <w:sz w:val="22"/>
          <w:szCs w:val="22"/>
        </w:rPr>
        <w:t xml:space="preserve">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1065" w:leader="none"/>
        </w:tabs>
        <w:rPr>
          <w:rFonts w:ascii="Times New Roman" w:hAnsi="Times New Roman" w:cs="Times New Roman"/>
          <w:sz w:val="22"/>
          <w:szCs w:val="22"/>
        </w:rPr>
      </w:pPr>
      <w:r>
        <w:rPr>
          <w:rFonts w:ascii="Times New Roman" w:hAnsi="Times New Roman" w:cs="Times New Roman"/>
          <w:sz w:val="22"/>
          <w:szCs w:val="22"/>
        </w:rPr>
        <w:t xml:space="preserve">7.1.3. Незамедлительно, как только ему станет известно о наступлен</w:t>
      </w:r>
      <w:r>
        <w:rPr>
          <w:rFonts w:ascii="Times New Roman" w:hAnsi="Times New Roman" w:cs="Times New Roman"/>
          <w:sz w:val="22"/>
          <w:szCs w:val="22"/>
        </w:rPr>
        <w:t xml:space="preserve">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w:t>
      </w:r>
      <w:r>
        <w:rPr>
          <w:rFonts w:ascii="Times New Roman" w:hAnsi="Times New Roman" w:cs="Times New Roman"/>
          <w:sz w:val="22"/>
          <w:szCs w:val="22"/>
        </w:rPr>
        <w:t xml:space="preserve">етайпной, факсимильной, электронной связи, телефонограммой).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Уведомление должно содержать следующие сведения:</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номер и дату договора страхования;</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полное наименование объекта, на котором возник ущерб;</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адрес места расположения строительной площадки (участков)</w:t>
      </w:r>
      <w:r>
        <w:rPr>
          <w:rFonts w:ascii="Times New Roman" w:hAnsi="Times New Roman" w:cs="Times New Roman"/>
          <w:sz w:val="22"/>
          <w:szCs w:val="22"/>
        </w:rPr>
        <w:t xml:space="preserve">, на которой (которых) возник ущерб;</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дату и время возникновения ущерба (если известно);</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сведения об обстоятельствах, при которых возник ущерб;</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краткое описание события;</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иные сведения по усмотрению Страхователя (Выгодоприобретателя);</w:t>
      </w:r>
      <w:r>
        <w:rPr>
          <w:rFonts w:ascii="Times New Roman" w:hAnsi="Times New Roman" w:cs="Times New Roman"/>
          <w:sz w:val="22"/>
          <w:szCs w:val="22"/>
        </w:rPr>
      </w:r>
      <w:r>
        <w:rPr>
          <w:rFonts w:ascii="Times New Roman" w:hAnsi="Times New Roman" w:cs="Times New Roman"/>
          <w:sz w:val="22"/>
          <w:szCs w:val="22"/>
        </w:rPr>
      </w:r>
    </w:p>
    <w:p>
      <w:pPr>
        <w:numPr>
          <w:ilvl w:val="0"/>
          <w:numId w:val="1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должность, фамилию, имя, отчество лица, отправившего уведомление, а также дату отправки уведомления.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7.1.4. Следовать указаниям Страховщика по уменьшению убытков, покрываемых страхованием, если таковые будут сообщены.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7.1.5. У</w:t>
      </w:r>
      <w:r>
        <w:rPr>
          <w:rFonts w:ascii="Times New Roman" w:hAnsi="Times New Roman" w:cs="Times New Roman"/>
          <w:sz w:val="22"/>
          <w:szCs w:val="22"/>
        </w:rPr>
        <w:t xml:space="preserve">ведомить Страховщика о составе</w:t>
      </w:r>
      <w:r>
        <w:rPr>
          <w:rFonts w:ascii="Times New Roman" w:hAnsi="Times New Roman" w:cs="Times New Roman"/>
          <w:sz w:val="22"/>
          <w:szCs w:val="22"/>
        </w:rPr>
        <w:t xml:space="preserve">,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rFonts w:ascii="Times New Roman" w:hAnsi="Times New Roman" w:cs="Times New Roman"/>
          <w:bCs/>
          <w:sz w:val="22"/>
          <w:szCs w:val="22"/>
        </w:rPr>
      </w:r>
      <w:r>
        <w:rPr>
          <w:rFonts w:ascii="Times New Roman" w:hAnsi="Times New Roman" w:cs="Times New Roman"/>
          <w:bCs/>
          <w:sz w:val="22"/>
          <w:szCs w:val="22"/>
        </w:rPr>
      </w:r>
    </w:p>
    <w:p>
      <w:pPr>
        <w:ind w:left="709"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7.1.6. Сохранить в течение срока, согласованного со Страховщиком, но не более</w:t>
      </w:r>
      <w:r>
        <w:rPr>
          <w:rFonts w:ascii="Times New Roman" w:hAnsi="Times New Roman" w:cs="Times New Roman"/>
          <w:sz w:val="22"/>
          <w:szCs w:val="22"/>
        </w:rPr>
        <w:t xml:space="preserve">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w:t>
      </w:r>
      <w:r>
        <w:rPr>
          <w:rFonts w:ascii="Times New Roman" w:hAnsi="Times New Roman" w:cs="Times New Roman"/>
          <w:sz w:val="22"/>
          <w:szCs w:val="22"/>
        </w:rPr>
        <w:t xml:space="preserve">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w:t>
      </w:r>
      <w:r>
        <w:rPr>
          <w:rFonts w:ascii="Times New Roman" w:hAnsi="Times New Roman" w:cs="Times New Roman"/>
          <w:sz w:val="22"/>
          <w:szCs w:val="22"/>
        </w:rPr>
        <w:t xml:space="preserve">мах, которые передаются Страховщику при обращении за страховой выплатой.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7.1.7. П</w:t>
      </w:r>
      <w:r>
        <w:rPr>
          <w:rFonts w:ascii="Times New Roman" w:hAnsi="Times New Roman" w:cs="Times New Roman"/>
          <w:sz w:val="22"/>
          <w:szCs w:val="22"/>
        </w:rPr>
        <w:t xml:space="preserve">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rFonts w:ascii="Times New Roman" w:hAnsi="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7.1.8. О</w:t>
      </w:r>
      <w:r>
        <w:rPr>
          <w:rFonts w:ascii="Times New Roman" w:hAnsi="Times New Roman" w:cs="Times New Roman"/>
          <w:sz w:val="22"/>
          <w:szCs w:val="22"/>
        </w:rPr>
        <w:t xml:space="preserve">б</w:t>
      </w:r>
      <w:r>
        <w:rPr>
          <w:rFonts w:ascii="Times New Roman" w:hAnsi="Times New Roman" w:cs="Times New Roman"/>
          <w:sz w:val="22"/>
          <w:szCs w:val="22"/>
        </w:rPr>
        <w:t xml:space="preserve">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w:t>
      </w:r>
      <w:r>
        <w:rPr>
          <w:rFonts w:ascii="Times New Roman" w:hAnsi="Times New Roman" w:cs="Times New Roman"/>
          <w:sz w:val="22"/>
          <w:szCs w:val="22"/>
        </w:rPr>
        <w:t xml:space="preserve">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7.1.9. П</w:t>
      </w:r>
      <w:r>
        <w:rPr>
          <w:rFonts w:ascii="Times New Roman" w:hAnsi="Times New Roman" w:cs="Times New Roman"/>
          <w:sz w:val="22"/>
          <w:szCs w:val="22"/>
        </w:rPr>
        <w:t xml:space="preserve">редставить Страховщику возможность изучать, копировать, фотографировать любые докуме</w:t>
      </w:r>
      <w:r>
        <w:rPr>
          <w:rFonts w:ascii="Times New Roman" w:hAnsi="Times New Roman" w:cs="Times New Roman"/>
          <w:sz w:val="22"/>
          <w:szCs w:val="22"/>
        </w:rPr>
        <w:t xml:space="preserve">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7.1.10. С</w:t>
      </w:r>
      <w:r>
        <w:rPr>
          <w:rFonts w:ascii="Times New Roman" w:hAnsi="Times New Roman" w:cs="Times New Roman"/>
          <w:sz w:val="22"/>
          <w:szCs w:val="22"/>
        </w:rPr>
        <w:t xml:space="preserve">огласовыва</w:t>
      </w:r>
      <w:r>
        <w:rPr>
          <w:rFonts w:ascii="Times New Roman" w:hAnsi="Times New Roman" w:cs="Times New Roman"/>
          <w:sz w:val="22"/>
          <w:szCs w:val="22"/>
        </w:rPr>
        <w:t xml:space="preserve">ть со Страховщиком назначение экспертов, адвокатов и других подобных лиц при определении размера убытков.</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7.1.11. П</w:t>
      </w:r>
      <w:r>
        <w:rPr>
          <w:rFonts w:ascii="Times New Roman" w:hAnsi="Times New Roman" w:cs="Times New Roman"/>
          <w:sz w:val="22"/>
          <w:szCs w:val="22"/>
        </w:rPr>
        <w:t xml:space="preserve">о требованию Страховщика предъявить застрахованный объект после ликвидации ущерба, вызванного страховым случаем, восстановления (ремонта). Пр</w:t>
      </w:r>
      <w:r>
        <w:rPr>
          <w:rFonts w:ascii="Times New Roman" w:hAnsi="Times New Roman" w:cs="Times New Roman"/>
          <w:sz w:val="22"/>
          <w:szCs w:val="22"/>
        </w:rPr>
        <w:t xml:space="preserve">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7.2. При наступлении события, в </w:t>
      </w:r>
      <w:r>
        <w:rPr>
          <w:rFonts w:ascii="Times New Roman" w:hAnsi="Times New Roman" w:cs="Times New Roman"/>
          <w:sz w:val="22"/>
          <w:szCs w:val="22"/>
        </w:rPr>
        <w:t xml:space="preserve">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7.2.1. Уведомить Страховщика способом</w:t>
      </w:r>
      <w:r>
        <w:rPr>
          <w:rFonts w:ascii="Times New Roman" w:hAnsi="Times New Roman" w:cs="Times New Roman"/>
          <w:sz w:val="22"/>
          <w:szCs w:val="22"/>
        </w:rPr>
        <w:t xml:space="preserve">,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w:t>
      </w:r>
      <w:r>
        <w:rPr>
          <w:rFonts w:ascii="Times New Roman" w:hAnsi="Times New Roman" w:cs="Times New Roman"/>
          <w:sz w:val="22"/>
          <w:szCs w:val="22"/>
        </w:rPr>
        <w:t xml:space="preserve">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w:t>
      </w:r>
      <w:r>
        <w:rPr>
          <w:rFonts w:ascii="Times New Roman" w:hAnsi="Times New Roman" w:cs="Times New Roman"/>
          <w:sz w:val="22"/>
          <w:szCs w:val="22"/>
        </w:rPr>
        <w:t xml:space="preserve">ать Страховщика о ходе следствия, судебного разбирательства и т.п.</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w:t>
      </w:r>
      <w:r>
        <w:rPr>
          <w:rFonts w:ascii="Times New Roman" w:hAnsi="Times New Roman" w:cs="Times New Roman"/>
          <w:sz w:val="22"/>
          <w:szCs w:val="22"/>
        </w:rPr>
        <w:t xml:space="preserve">о лица для защиты интересов Страхователя - выдать им соответствующую доверенность и иные необходимые документы.</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7.3. При наступлении события, в результате которого причинен вред жизни, здоровью или имуществу третьих лиц, Страхователь (лицо, чья ответственн</w:t>
      </w:r>
      <w:r>
        <w:rPr>
          <w:rFonts w:ascii="Times New Roman" w:hAnsi="Times New Roman" w:cs="Times New Roman"/>
          <w:sz w:val="22"/>
          <w:szCs w:val="22"/>
        </w:rPr>
        <w:t xml:space="preserve">ость застрахована), имеет право:</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7.3.1. Выдать Страховщику по его запросу доверенность на ведение дел от имени Страхователя по урегулированию требований третьих лиц.</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7.3.2. Ходатайствовать перед судом о привлечении Страховщика в качестве третьего лица к уч</w:t>
      </w:r>
      <w:r>
        <w:rPr>
          <w:rFonts w:ascii="Times New Roman" w:hAnsi="Times New Roman" w:cs="Times New Roman"/>
          <w:sz w:val="22"/>
          <w:szCs w:val="22"/>
        </w:rPr>
        <w:t xml:space="preserve">астию в деле.</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w:t>
      </w:r>
      <w:r>
        <w:rPr>
          <w:rFonts w:ascii="Times New Roman" w:hAnsi="Times New Roman" w:cs="Times New Roman"/>
          <w:sz w:val="22"/>
          <w:szCs w:val="22"/>
        </w:rPr>
        <w:t xml:space="preserve">размера таких выплат.</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w:t>
      </w:r>
      <w:r>
        <w:rPr>
          <w:rFonts w:ascii="Times New Roman" w:hAnsi="Times New Roman" w:cs="Times New Roman"/>
          <w:sz w:val="22"/>
          <w:szCs w:val="22"/>
        </w:rPr>
        <w:t xml:space="preserve">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w:t>
      </w:r>
      <w:r>
        <w:rPr>
          <w:rFonts w:ascii="Times New Roman" w:hAnsi="Times New Roman" w:cs="Times New Roman"/>
          <w:sz w:val="22"/>
          <w:szCs w:val="22"/>
        </w:rPr>
        <w:t xml:space="preserve">езультате умышленных действий Страхователя (лица, чья ответственность застрахована).</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7.4. Страховщик при получении уведомления о событии, имеющем признаки страхового случая, обязан: </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7.4.2. После получения всех необходимых документов, подтверждающих причины и размер уще</w:t>
      </w:r>
      <w:r>
        <w:rPr>
          <w:rFonts w:ascii="Times New Roman" w:hAnsi="Times New Roman" w:cs="Times New Roman"/>
          <w:sz w:val="22"/>
          <w:szCs w:val="22"/>
        </w:rPr>
        <w:t xml:space="preserve">рба, принять решение о признании или непризнании произошедшего события страховым случаем;</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7.4.3. по случаю, признанному страховым, произвести страховую выплату в течение срока, указанного в настоящем Договоре.</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7.5. Страховщик при наступлении события, имеющ</w:t>
      </w:r>
      <w:r>
        <w:rPr>
          <w:rFonts w:ascii="Times New Roman" w:hAnsi="Times New Roman" w:cs="Times New Roman"/>
          <w:bCs/>
          <w:sz w:val="22"/>
          <w:szCs w:val="22"/>
        </w:rPr>
        <w:t xml:space="preserve">его признаки страхового случая, имеет право:</w:t>
      </w:r>
      <w:r>
        <w:rPr>
          <w:rFonts w:ascii="Times New Roman" w:hAnsi="Times New Roman" w:cs="Times New Roman"/>
          <w:bCs/>
          <w:sz w:val="22"/>
          <w:szCs w:val="22"/>
        </w:rPr>
      </w:r>
      <w:r>
        <w:rPr>
          <w:rFonts w:ascii="Times New Roman" w:hAnsi="Times New Roman" w:cs="Times New Roman"/>
          <w:bCs/>
          <w:sz w:val="22"/>
          <w:szCs w:val="22"/>
        </w:rPr>
      </w:r>
    </w:p>
    <w:p>
      <w:pPr>
        <w:ind w:firstLine="720"/>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7.5.1. С</w:t>
      </w:r>
      <w:r>
        <w:rPr>
          <w:rFonts w:ascii="Times New Roman" w:hAnsi="Times New Roman" w:cs="Times New Roman"/>
          <w:sz w:val="22"/>
          <w:szCs w:val="22"/>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rFonts w:ascii="Times New Roman" w:hAnsi="Times New Roman" w:cs="Times New Roman"/>
          <w:bCs/>
          <w:sz w:val="22"/>
          <w:szCs w:val="22"/>
        </w:rPr>
      </w:r>
      <w:r>
        <w:rPr>
          <w:rFonts w:ascii="Times New Roman" w:hAnsi="Times New Roman" w:cs="Times New Roman"/>
          <w:bCs/>
          <w:sz w:val="22"/>
          <w:szCs w:val="22"/>
        </w:rPr>
      </w:r>
    </w:p>
    <w:p>
      <w:pPr>
        <w:ind w:firstLine="720"/>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7.5.2. Д</w:t>
      </w:r>
      <w:r>
        <w:rPr>
          <w:rFonts w:ascii="Times New Roman" w:hAnsi="Times New Roman" w:cs="Times New Roman"/>
          <w:sz w:val="22"/>
          <w:szCs w:val="22"/>
        </w:rPr>
        <w:t xml:space="preserve">авать Страхователю рекомендации по уменьшен</w:t>
      </w:r>
      <w:r>
        <w:rPr>
          <w:rFonts w:ascii="Times New Roman" w:hAnsi="Times New Roman" w:cs="Times New Roman"/>
          <w:sz w:val="22"/>
          <w:szCs w:val="22"/>
        </w:rPr>
        <w:t xml:space="preserve">ию убытков, покрываемых страхованием.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7.5.</w:t>
      </w:r>
      <w:r>
        <w:rPr>
          <w:rFonts w:ascii="Times New Roman" w:hAnsi="Times New Roman" w:cs="Times New Roman"/>
          <w:sz w:val="22"/>
          <w:szCs w:val="22"/>
        </w:rPr>
        <w:t xml:space="preserve">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7.5.5. Требовать от Страхователя (Выгодоприобретателя, лица, чья ответственность за</w:t>
      </w:r>
      <w:r>
        <w:rPr>
          <w:rFonts w:ascii="Times New Roman" w:hAnsi="Times New Roman" w:cs="Times New Roman"/>
          <w:sz w:val="22"/>
          <w:szCs w:val="22"/>
        </w:rPr>
        <w:t xml:space="preserve">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7.5.6. Самостоятельно выяснять причины и обстоятельства наступления страх</w:t>
      </w:r>
      <w:r>
        <w:rPr>
          <w:rFonts w:ascii="Times New Roman" w:hAnsi="Times New Roman" w:cs="Times New Roman"/>
          <w:sz w:val="22"/>
          <w:szCs w:val="22"/>
        </w:rPr>
        <w:t xml:space="preserve">ового случая.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w:t>
      </w:r>
      <w:r>
        <w:rPr>
          <w:rFonts w:ascii="Times New Roman" w:hAnsi="Times New Roman" w:cs="Times New Roman"/>
          <w:sz w:val="22"/>
          <w:szCs w:val="22"/>
        </w:rPr>
        <w:t xml:space="preserve">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w:t>
      </w:r>
      <w:r>
        <w:rPr>
          <w:rFonts w:ascii="Times New Roman" w:hAnsi="Times New Roman" w:cs="Times New Roman"/>
          <w:sz w:val="22"/>
          <w:szCs w:val="22"/>
        </w:rPr>
        <w:t xml:space="preserve">же оспорить размер требований третьих лиц по факту причиненного вреда в установленном законодательством порядке.</w:t>
      </w:r>
      <w:r>
        <w:rPr>
          <w:rFonts w:ascii="Times New Roman" w:hAnsi="Times New Roman" w:cs="Times New Roman"/>
          <w:sz w:val="22"/>
          <w:szCs w:val="22"/>
        </w:rPr>
      </w:r>
      <w:r>
        <w:rPr>
          <w:rFonts w:ascii="Times New Roman" w:hAnsi="Times New Roman" w:cs="Times New Roman"/>
          <w:sz w:val="22"/>
          <w:szCs w:val="22"/>
        </w:rPr>
      </w:r>
    </w:p>
    <w:p>
      <w:pPr>
        <w:ind w:left="709"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7.5.8. Н</w:t>
      </w:r>
      <w:r>
        <w:rPr>
          <w:rFonts w:ascii="Times New Roman" w:hAnsi="Times New Roman" w:cs="Times New Roman"/>
          <w:iCs/>
          <w:sz w:val="22"/>
          <w:szCs w:val="22"/>
        </w:rPr>
        <w:t xml:space="preserve">е производить страховую выплату в случаях, предусмотренных настоящим Договором</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center" w:pos="4677" w:leader="none"/>
          <w:tab w:val="right" w:pos="9355" w:leader="none"/>
        </w:tabs>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8. СТРАХОВЫЕ ВЫПЛАТЫ.</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 обращ</w:t>
      </w:r>
      <w:r>
        <w:rPr>
          <w:rFonts w:ascii="Times New Roman" w:hAnsi="Times New Roman" w:cs="Times New Roman"/>
          <w:sz w:val="22"/>
          <w:szCs w:val="22"/>
        </w:rPr>
        <w:t xml:space="preserve">ении за выплатой страхового возмещения Страхователь предоставляет Страховщику следующие документы: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8.1.1. Письменное заявление.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8.1.2. Документы, составленные Страхователем (Выгодоприобретателем; лицом, чья ответственность застрахована) по факту произошедш</w:t>
      </w:r>
      <w:r>
        <w:rPr>
          <w:rFonts w:ascii="Times New Roman" w:hAnsi="Times New Roman" w:cs="Times New Roman"/>
          <w:sz w:val="22"/>
          <w:szCs w:val="22"/>
        </w:rPr>
        <w:t xml:space="preserve">его события.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8.1.3. По страхованию имущества в период проведения строительно-монтажных работ, гарантийного обслуживания: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а) документы (или их копии), подтверждающие факт наступления, причины и размер убытков (в частности, акты, заключения, документы компет</w:t>
      </w:r>
      <w:r>
        <w:rPr>
          <w:rFonts w:ascii="Times New Roman" w:hAnsi="Times New Roman" w:cs="Times New Roman"/>
          <w:sz w:val="22"/>
          <w:szCs w:val="22"/>
        </w:rPr>
        <w:t xml:space="preserve">ентных органов, экспертных комиссий, смету (калькуляцию) затрат на ремонтно-восстановительные работы, счета различных организаций и др.);</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б) документы, подтверждающие произведенные расходы.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8.1.4. По страхованию гражданской ответственности перед третьими лицами: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документы</w:t>
      </w:r>
      <w:r>
        <w:rPr>
          <w:rFonts w:ascii="Times New Roman" w:hAnsi="Times New Roman" w:cs="Times New Roman"/>
          <w:sz w:val="22"/>
          <w:szCs w:val="22"/>
        </w:rPr>
        <w:t xml:space="preserve">,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в случае причинения вреда жизни и здоровью потерпевших - документ</w:t>
      </w:r>
      <w:r>
        <w:rPr>
          <w:rFonts w:ascii="Times New Roman" w:hAnsi="Times New Roman" w:cs="Times New Roman"/>
          <w:sz w:val="22"/>
          <w:szCs w:val="22"/>
        </w:rPr>
        <w:t xml:space="preserve">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w:t>
      </w:r>
      <w:r>
        <w:rPr>
          <w:rFonts w:ascii="Times New Roman" w:hAnsi="Times New Roman" w:cs="Times New Roman"/>
          <w:sz w:val="22"/>
          <w:szCs w:val="22"/>
        </w:rPr>
        <w:t xml:space="preserve">верждающие расходы на погребение потерпевшего, документы, подтверждающие право на возмещение вреда в связи с потерей кормильца и др.;</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в случае причинения вреда имуществу потерпевших - документы, позволяющие определить стоимость поврежденного или погибшего </w:t>
      </w:r>
      <w:r>
        <w:rPr>
          <w:rFonts w:ascii="Times New Roman" w:hAnsi="Times New Roman" w:cs="Times New Roman"/>
          <w:sz w:val="22"/>
          <w:szCs w:val="22"/>
        </w:rPr>
        <w:t xml:space="preserve">(утраченного) имущества, стоимость ремонтно-восстановительных работ и др.;</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документы, подтверждающие произведенные расходы.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8.1.5. Документы, доказательства и сведения, необходимые для осуществления Страховщиком права требования к лицам, виновным в при</w:t>
      </w:r>
      <w:r>
        <w:rPr>
          <w:rFonts w:ascii="Times New Roman" w:hAnsi="Times New Roman" w:cs="Times New Roman"/>
          <w:sz w:val="22"/>
          <w:szCs w:val="22"/>
        </w:rPr>
        <w:t xml:space="preserve">чинении убытков, за исключением лиц, указанных в п. 1.5.1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w:t>
      </w:r>
      <w:r>
        <w:rPr>
          <w:rFonts w:ascii="Times New Roman" w:hAnsi="Times New Roman" w:cs="Times New Roman"/>
          <w:sz w:val="22"/>
          <w:szCs w:val="22"/>
        </w:rPr>
        <w:t xml:space="preserve">азмеров убытка.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w:t>
      </w:r>
      <w:r>
        <w:rPr>
          <w:rFonts w:ascii="Times New Roman" w:hAnsi="Times New Roman" w:cs="Times New Roman"/>
          <w:sz w:val="22"/>
          <w:szCs w:val="22"/>
        </w:rPr>
        <w:t xml:space="preserve">умности и достоверности), позволяющие судить о причинах, обстоятельствах и последствиях наступившего события.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8.3. После получения всех необходимых документов и сведений (пп. 8.1-8.2 настоящего Договора) Страховщик в течение 15 календарных дней принимает р</w:t>
      </w:r>
      <w:r>
        <w:rPr>
          <w:rFonts w:ascii="Times New Roman" w:hAnsi="Times New Roman" w:cs="Times New Roman"/>
          <w:sz w:val="22"/>
          <w:szCs w:val="22"/>
        </w:rPr>
        <w:t xml:space="preserve">ешение о признании или непризнании случая страховым либо об отказе в выплате: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w:t>
      </w:r>
      <w:r>
        <w:rPr>
          <w:rFonts w:ascii="Times New Roman" w:hAnsi="Times New Roman" w:cs="Times New Roman"/>
          <w:sz w:val="22"/>
          <w:szCs w:val="22"/>
        </w:rPr>
        <w:t xml:space="preserve">ового акта в соответствии с условиями договора страхования. Размер и порядок осуществления страховой выплаты указывается в страховом акте.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8.3.2. Если произошедшее событие не признано страховым случаем либо принято решение об отказе в страховой выплате, Ст</w:t>
      </w:r>
      <w:r>
        <w:rPr>
          <w:rFonts w:ascii="Times New Roman" w:hAnsi="Times New Roman" w:cs="Times New Roman"/>
          <w:sz w:val="22"/>
          <w:szCs w:val="22"/>
        </w:rPr>
        <w:t xml:space="preserve">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8.4. Определение размера страховой выплаты производится </w:t>
      </w:r>
      <w:r>
        <w:rPr>
          <w:rFonts w:ascii="Times New Roman" w:hAnsi="Times New Roman" w:cs="Times New Roman"/>
          <w:sz w:val="22"/>
          <w:szCs w:val="22"/>
        </w:rPr>
        <w:t xml:space="preserve">Страховщиком на основании полученных документов, с привлечением, при необходимости, независимых экспертов (аварийных комиссаров).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8.5. Страховые выплаты рассчитываются исходя из соответствующих страховых сумм, в пределах лимитов ответственности и за вычет</w:t>
      </w:r>
      <w:r>
        <w:rPr>
          <w:rFonts w:ascii="Times New Roman" w:hAnsi="Times New Roman" w:cs="Times New Roman"/>
          <w:sz w:val="22"/>
          <w:szCs w:val="22"/>
        </w:rPr>
        <w:t xml:space="preserve">ом франшиз, если они установлены в настоящем Договоре.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w:t>
      </w:r>
      <w:r>
        <w:rPr>
          <w:rFonts w:ascii="Times New Roman" w:hAnsi="Times New Roman" w:cs="Times New Roman"/>
          <w:sz w:val="22"/>
          <w:szCs w:val="22"/>
        </w:rPr>
        <w:t xml:space="preserve">веденных в приложении 4 к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8.6. Страховая вы</w:t>
      </w:r>
      <w:r>
        <w:rPr>
          <w:rFonts w:ascii="Times New Roman" w:hAnsi="Times New Roman" w:cs="Times New Roman"/>
          <w:sz w:val="22"/>
          <w:szCs w:val="22"/>
        </w:rPr>
        <w:t xml:space="preserve">плата обязательно включает НДС в том случае, когда расходы оплачиваются Страхователем с учетом НДС.</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8.7. Размер и порядок страховой выплаты определяется в соответствии с настоящим Договором.</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iCs/>
          <w:sz w:val="22"/>
          <w:szCs w:val="22"/>
        </w:rPr>
        <w:outlineLvl w:val="1"/>
      </w:pPr>
      <w:r>
        <w:rPr>
          <w:rFonts w:ascii="Times New Roman" w:hAnsi="Times New Roman" w:cs="Times New Roman"/>
          <w:b/>
          <w:iCs/>
          <w:sz w:val="22"/>
          <w:szCs w:val="22"/>
        </w:rPr>
        <w:t xml:space="preserve">9. СРОК ДЕЙСТВИЯ ДОГОВОРА СТРАХОВАНИЯ</w:t>
      </w:r>
      <w:r>
        <w:rPr>
          <w:rFonts w:ascii="Times New Roman" w:hAnsi="Times New Roman" w:cs="Times New Roman"/>
          <w:iCs/>
          <w:sz w:val="22"/>
          <w:szCs w:val="22"/>
        </w:rPr>
        <w:t xml:space="preserve">.</w:t>
      </w:r>
      <w:r>
        <w:rPr>
          <w:rFonts w:ascii="Times New Roman" w:hAnsi="Times New Roman" w:cs="Times New Roman"/>
          <w:iCs/>
          <w:sz w:val="22"/>
          <w:szCs w:val="22"/>
        </w:rPr>
      </w:r>
      <w:r>
        <w:rPr>
          <w:rFonts w:ascii="Times New Roman" w:hAnsi="Times New Roman" w:cs="Times New Roman"/>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9.1. Договор страхования </w:t>
      </w:r>
      <w:r>
        <w:rPr>
          <w:rFonts w:ascii="Times New Roman" w:hAnsi="Times New Roman" w:cs="Times New Roman"/>
          <w:sz w:val="22"/>
          <w:szCs w:val="22"/>
        </w:rPr>
        <w:t xml:space="preserve">вступает в силу с «__» ______ 20__ года и действует до «__» ______ 20__ года</w:t>
      </w:r>
      <w:r>
        <w:rPr>
          <w:rFonts w:ascii="Times New Roman" w:hAnsi="Times New Roman" w:cs="Times New Roman"/>
          <w:color w:val="1f497d"/>
          <w:sz w:val="22"/>
          <w:szCs w:val="22"/>
        </w:rPr>
        <w:t xml:space="preserve">, </w:t>
      </w:r>
      <w:r>
        <w:rPr>
          <w:rFonts w:ascii="Times New Roman" w:hAnsi="Times New Roman" w:cs="Times New Roman"/>
          <w:sz w:val="22"/>
          <w:szCs w:val="22"/>
        </w:rPr>
        <w:t xml:space="preserve">включая __ (_____) месяцев гарантийного обслуживания сданного в эксплуатацию объекта (период страхования), при этом: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 период проведения строительно-монтажных работ с «___» _____</w:t>
      </w:r>
      <w:r>
        <w:rPr>
          <w:rFonts w:ascii="Times New Roman" w:hAnsi="Times New Roman" w:cs="Times New Roman"/>
          <w:sz w:val="22"/>
          <w:szCs w:val="22"/>
        </w:rPr>
        <w:t xml:space="preserve">_20__ года до «__» ______ 20__ года.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 период гарантийных обязательств: с «___» ______20__ года до «__» ______ 20__ года.</w:t>
      </w:r>
      <w:r>
        <w:rPr>
          <w:rFonts w:ascii="Times New Roman" w:hAnsi="Times New Roman" w:cs="Times New Roman"/>
          <w:sz w:val="22"/>
          <w:szCs w:val="22"/>
        </w:rPr>
      </w:r>
      <w:r>
        <w:rPr>
          <w:rFonts w:ascii="Times New Roman" w:hAnsi="Times New Roman" w:cs="Times New Roman"/>
          <w:sz w:val="22"/>
          <w:szCs w:val="22"/>
        </w:rPr>
      </w:r>
    </w:p>
    <w:p>
      <w:pPr>
        <w:ind w:right="1"/>
        <w:keepNext w:val="0"/>
        <w:spacing w:line="240" w:lineRule="auto"/>
        <w:tabs>
          <w:tab w:val="left" w:pos="709" w:leader="none"/>
        </w:tabs>
        <w:rPr>
          <w:rFonts w:ascii="Times New Roman" w:hAnsi="Times New Roman" w:cs="Times New Roman"/>
          <w:sz w:val="22"/>
          <w:szCs w:val="22"/>
        </w:rPr>
      </w:pPr>
      <w:r>
        <w:rPr>
          <w:rFonts w:ascii="Times New Roman" w:hAnsi="Times New Roman" w:cs="Times New Roman"/>
          <w:sz w:val="22"/>
          <w:szCs w:val="22"/>
        </w:rP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9.3. </w:t>
      </w:r>
      <w:bookmarkStart w:id="5" w:name="OLE_LINK3"/>
      <w:r>
        <w:rPr>
          <w:sz w:val="22"/>
          <w:szCs w:val="22"/>
        </w:rPr>
      </w:r>
      <w:bookmarkStart w:id="6" w:name="OLE_LINK4"/>
      <w:r>
        <w:rPr>
          <w:rFonts w:ascii="Times New Roman" w:hAnsi="Times New Roman" w:cs="Times New Roman"/>
          <w:sz w:val="22"/>
          <w:szCs w:val="22"/>
        </w:rPr>
        <w:t xml:space="preserve">При увеличении срока проведения строительно-монтажных работ и соответствующем переносе с</w:t>
      </w:r>
      <w:r>
        <w:rPr>
          <w:rFonts w:ascii="Times New Roman" w:hAnsi="Times New Roman" w:cs="Times New Roman"/>
          <w:sz w:val="22"/>
          <w:szCs w:val="22"/>
        </w:rPr>
        <w:t xml:space="preserve">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9.4. При увеличении ср</w:t>
      </w:r>
      <w:r>
        <w:rPr>
          <w:rFonts w:ascii="Times New Roman" w:hAnsi="Times New Roman" w:cs="Times New Roman"/>
          <w:sz w:val="22"/>
          <w:szCs w:val="22"/>
        </w:rP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r>
        <w:rPr>
          <w:sz w:val="22"/>
          <w:szCs w:val="22"/>
        </w:rPr>
      </w:r>
      <w:bookmarkEnd w:id="6"/>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9.6. Если работы или </w:t>
      </w:r>
      <w:r>
        <w:rPr>
          <w:rFonts w:ascii="Times New Roman" w:hAnsi="Times New Roman" w:cs="Times New Roman"/>
          <w:sz w:val="22"/>
          <w:szCs w:val="22"/>
        </w:rPr>
        <w:t xml:space="preserve">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w:t>
      </w:r>
      <w:r>
        <w:rPr>
          <w:rFonts w:ascii="Times New Roman" w:hAnsi="Times New Roman" w:cs="Times New Roman"/>
          <w:sz w:val="22"/>
          <w:szCs w:val="22"/>
        </w:rPr>
        <w:t xml:space="preserve">вном состоянии строительной площадки и работ и принятия разумных мер по предотвращению убытка.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По истечении такого срока Страховщик имеет право изменять страховую премию и условия  настоящего Договора.</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9.7. В случае неоплаты Страхователем страховой премии </w:t>
      </w:r>
      <w:r>
        <w:rPr>
          <w:rFonts w:ascii="Times New Roman" w:hAnsi="Times New Roman" w:cs="Times New Roman"/>
          <w:sz w:val="22"/>
          <w:szCs w:val="22"/>
        </w:rPr>
        <w:t xml:space="preserve">в полном объеме и в сроки в соответствии с п. 5.6, Договор страхования в силу не вступает.</w:t>
      </w:r>
      <w:r>
        <w:rPr>
          <w:rFonts w:ascii="Times New Roman" w:hAnsi="Times New Roman" w:cs="Times New Roman"/>
          <w:sz w:val="22"/>
          <w:szCs w:val="22"/>
        </w:rPr>
      </w:r>
      <w:r>
        <w:rPr>
          <w:rFonts w:ascii="Times New Roman" w:hAnsi="Times New Roman" w:cs="Times New Roman"/>
          <w:sz w:val="22"/>
          <w:szCs w:val="22"/>
        </w:rPr>
      </w:r>
    </w:p>
    <w:p>
      <w:pPr>
        <w:ind w:firstLine="720"/>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ind w:firstLine="720"/>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10. ПОРЯДОК ПРЕКРАЩЕНИЯ ДОГОВОРА СТРАХОВАНИЯ.</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10.1. Договор страхования прекращается: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10.1.1. По истечении его срока действия.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10.1.2. Если возможность наступлени</w:t>
      </w:r>
      <w:r>
        <w:rPr>
          <w:rFonts w:ascii="Times New Roman" w:hAnsi="Times New Roman" w:cs="Times New Roman"/>
          <w:sz w:val="22"/>
          <w:szCs w:val="22"/>
        </w:rPr>
        <w:t xml:space="preserve">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w:t>
      </w:r>
      <w:r>
        <w:rPr>
          <w:rFonts w:ascii="Times New Roman" w:hAnsi="Times New Roman" w:cs="Times New Roman"/>
          <w:sz w:val="22"/>
          <w:szCs w:val="22"/>
        </w:rPr>
        <w:t xml:space="preserve">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10.1.4. По соглашению сторон.</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10.1.5. В других случаях, предусмотренных законод</w:t>
      </w:r>
      <w:r>
        <w:rPr>
          <w:rFonts w:ascii="Times New Roman" w:hAnsi="Times New Roman" w:cs="Times New Roman"/>
          <w:sz w:val="22"/>
          <w:szCs w:val="22"/>
        </w:rPr>
        <w:t xml:space="preserve">ательными актами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ind w:left="709"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11. КОНФИДЕНЦИАЛЬНОСТЬ.</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12. ПОРЯДОК РАЗРЕШЕНИЯ СПОРОВ.</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 решении спорных вопросов положения настоящего Договора имеют п</w:t>
      </w:r>
      <w:r>
        <w:rPr>
          <w:rFonts w:ascii="Times New Roman" w:hAnsi="Times New Roman" w:cs="Times New Roman"/>
          <w:sz w:val="22"/>
          <w:szCs w:val="22"/>
        </w:rPr>
        <w:t xml:space="preserve">реимущественную силу по отношению к положениям Правил.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12.2. Споры, возникающие по настоящему Договору, разрешаются путём переговоров.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12.3. Для рассмотрения спорных вопросов и их документального оформления каждая из сторон назначает своего представителя.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12.5. Неисполнение или ненадлежащее исполнение сторонами принятых на себя обязательст</w:t>
      </w:r>
      <w:r>
        <w:rPr>
          <w:rFonts w:ascii="Times New Roman" w:hAnsi="Times New Roman" w:cs="Times New Roman"/>
          <w:sz w:val="22"/>
          <w:szCs w:val="22"/>
        </w:rPr>
        <w:t xml:space="preserve">в по настоящему Договору влечёт за собой ответственность в соответствии с действующим законодательством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13. ПРОЧИЕ УСЛОВИЯ.</w:t>
      </w:r>
      <w:r>
        <w:rPr>
          <w:rFonts w:ascii="Times New Roman" w:hAnsi="Times New Roman" w:cs="Times New Roman"/>
          <w:b/>
          <w:iCs/>
          <w:sz w:val="22"/>
          <w:szCs w:val="22"/>
        </w:rPr>
      </w:r>
      <w:r>
        <w:rPr>
          <w:rFonts w:ascii="Times New Roman" w:hAnsi="Times New Roman" w:cs="Times New Roman"/>
          <w:b/>
          <w:i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13.1. По соглашению сторон в настоящий Договор могут быть внесены иные условия, не противоречащие действующем</w:t>
      </w:r>
      <w:r>
        <w:rPr>
          <w:rFonts w:ascii="Times New Roman" w:hAnsi="Times New Roman" w:cs="Times New Roman"/>
          <w:sz w:val="22"/>
          <w:szCs w:val="22"/>
        </w:rPr>
        <w:t xml:space="preserve">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color w:val="000000"/>
          <w:sz w:val="22"/>
          <w:szCs w:val="22"/>
        </w:rPr>
      </w:pPr>
      <w:r>
        <w:rPr>
          <w:rFonts w:ascii="Times New Roman" w:hAnsi="Times New Roman" w:cs="Times New Roman"/>
          <w:sz w:val="22"/>
          <w:szCs w:val="22"/>
        </w:rPr>
        <w:t xml:space="preserve">13.2. Страхователь за счет Страховщика обязан предп</w:t>
      </w:r>
      <w:r>
        <w:rPr>
          <w:rFonts w:ascii="Times New Roman" w:hAnsi="Times New Roman" w:cs="Times New Roman"/>
          <w:sz w:val="22"/>
          <w:szCs w:val="22"/>
        </w:rPr>
        <w:t xml:space="preserve">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w:t>
      </w:r>
      <w:r>
        <w:rPr>
          <w:rFonts w:ascii="Times New Roman" w:hAnsi="Times New Roman" w:cs="Times New Roman"/>
          <w:sz w:val="22"/>
          <w:szCs w:val="22"/>
        </w:rPr>
        <w:t xml:space="preserve">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w:t>
      </w:r>
      <w:r>
        <w:rPr>
          <w:rFonts w:ascii="Times New Roman" w:hAnsi="Times New Roman" w:cs="Times New Roman"/>
          <w:sz w:val="22"/>
          <w:szCs w:val="22"/>
        </w:rPr>
        <w:t xml:space="preserve">ы Страховщиком возмещения Страхователю.</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w:t>
      </w:r>
      <w:r>
        <w:rPr>
          <w:rFonts w:ascii="Times New Roman" w:hAnsi="Times New Roman" w:cs="Times New Roman"/>
          <w:sz w:val="22"/>
          <w:szCs w:val="22"/>
        </w:rPr>
        <w:t xml:space="preserve">ахователя в отношении сфальсифицированной претензии, и Страхователь об этом знает, то данные претензии не будут покрываться.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13.4. Договор будет признан недействительным в отношении любого указанного Страхователя (Выгодоприобретателя), если указанный Страх</w:t>
      </w:r>
      <w:r>
        <w:rPr>
          <w:rFonts w:ascii="Times New Roman" w:hAnsi="Times New Roman" w:cs="Times New Roman"/>
          <w:sz w:val="22"/>
          <w:szCs w:val="22"/>
        </w:rPr>
        <w:t xml:space="preserve">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w:t>
      </w:r>
      <w:r>
        <w:rPr>
          <w:rFonts w:ascii="Times New Roman" w:hAnsi="Times New Roman" w:cs="Times New Roman"/>
          <w:sz w:val="22"/>
          <w:szCs w:val="22"/>
        </w:rPr>
        <w:t xml:space="preserve">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w:t>
      </w:r>
      <w:r>
        <w:rPr>
          <w:rFonts w:ascii="Times New Roman" w:hAnsi="Times New Roman" w:cs="Times New Roman"/>
          <w:sz w:val="22"/>
          <w:szCs w:val="22"/>
        </w:rPr>
        <w:t xml:space="preserve">евиновен в любом сокрытии, искажении информации либо мошенничестве.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w:t>
      </w:r>
      <w:r>
        <w:rPr>
          <w:rFonts w:ascii="Times New Roman" w:hAnsi="Times New Roman" w:cs="Times New Roman"/>
          <w:sz w:val="22"/>
          <w:szCs w:val="22"/>
        </w:rPr>
        <w:t xml:space="preserve">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w:t>
      </w:r>
      <w:r>
        <w:rPr>
          <w:rFonts w:ascii="Times New Roman" w:hAnsi="Times New Roman" w:cs="Times New Roman"/>
          <w:sz w:val="22"/>
          <w:szCs w:val="22"/>
        </w:rPr>
        <w:t xml:space="preserve">нные за страхование, как только узнают о допущенных ошибках незамедлительно сообщат об этом Страховщику.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w:t>
      </w:r>
      <w:r>
        <w:rPr>
          <w:rFonts w:ascii="Times New Roman" w:hAnsi="Times New Roman" w:cs="Times New Roman"/>
          <w:sz w:val="22"/>
          <w:szCs w:val="22"/>
        </w:rPr>
        <w:t xml:space="preserve">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13.7. В случаях, когда Выгодоприобретатель является нерезиден</w:t>
      </w:r>
      <w:r>
        <w:rPr>
          <w:rFonts w:ascii="Times New Roman" w:hAnsi="Times New Roman" w:cs="Times New Roman"/>
          <w:sz w:val="22"/>
          <w:szCs w:val="22"/>
        </w:rPr>
        <w:t xml:space="preserve">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w:t>
      </w:r>
      <w:r>
        <w:rPr>
          <w:rFonts w:ascii="Times New Roman" w:hAnsi="Times New Roman" w:cs="Times New Roman"/>
          <w:sz w:val="22"/>
          <w:szCs w:val="22"/>
        </w:rPr>
        <w:t xml:space="preserve">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w:t>
      </w:r>
      <w:r>
        <w:rPr>
          <w:rFonts w:ascii="Times New Roman" w:hAnsi="Times New Roman" w:cs="Times New Roman"/>
          <w:sz w:val="22"/>
          <w:szCs w:val="22"/>
        </w:rPr>
        <w:t xml:space="preserve">ату оплаты документа, подтверждающего оплату расходов Страхователя/ Выгодоприобретателя на восстановление.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13.8. Все заявления и извещения, предусмотренные Правилами и настоящим Договором должны осуществляться сторонами в письменной форме.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13.9. Настоящий </w:t>
      </w:r>
      <w:r>
        <w:rPr>
          <w:rFonts w:ascii="Times New Roman" w:hAnsi="Times New Roman" w:cs="Times New Roman"/>
          <w:sz w:val="22"/>
          <w:szCs w:val="22"/>
        </w:rPr>
        <w:t xml:space="preserve">Договор составлен в трех экземплярах, имеющих равную юридическую силу, по одному для каждой из сторон.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13.10. </w:t>
      </w:r>
      <w:r>
        <w:rPr>
          <w:rFonts w:ascii="Times New Roman" w:hAnsi="Times New Roman" w:cs="Times New Roman"/>
          <w:bCs/>
          <w:sz w:val="22"/>
          <w:szCs w:val="22"/>
        </w:rPr>
        <w:t xml:space="preserve">Все даты указаны по местному времени по адресу Заказчика.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13.11. К настоящему Договору прилагаются и являются его неотъемлемой частью: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1. Правила страхования. Экземпляр Правил вручен Страхователю.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2. Заявление на страхование от ___________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3. Копия договора подряда №___от___</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4. Особые условия («оговорки»).</w:t>
      </w:r>
      <w:r>
        <w:rPr>
          <w:rFonts w:ascii="Times New Roman" w:hAnsi="Times New Roman" w:cs="Times New Roman"/>
          <w:sz w:val="22"/>
          <w:szCs w:val="22"/>
        </w:rPr>
      </w:r>
      <w:r>
        <w:rPr>
          <w:rFonts w:ascii="Times New Roman" w:hAnsi="Times New Roman" w:cs="Times New Roman"/>
          <w:sz w:val="22"/>
          <w:szCs w:val="22"/>
        </w:rPr>
      </w:r>
    </w:p>
    <w:p>
      <w:pPr>
        <w:ind w:right="-81"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right="-81" w:firstLine="0"/>
        <w:keepNext w:val="0"/>
        <w:spacing w:line="240" w:lineRule="auto"/>
        <w:rPr>
          <w:rFonts w:ascii="Times New Roman" w:hAnsi="Times New Roman" w:cs="Times New Roman"/>
          <w:b/>
          <w:iCs/>
          <w:sz w:val="22"/>
          <w:szCs w:val="22"/>
        </w:rPr>
        <w:outlineLvl w:val="1"/>
      </w:pPr>
      <w:r>
        <w:rPr>
          <w:rFonts w:ascii="Times New Roman" w:hAnsi="Times New Roman" w:cs="Times New Roman"/>
          <w:b/>
          <w:iCs/>
          <w:sz w:val="22"/>
          <w:szCs w:val="22"/>
        </w:rPr>
        <w:t xml:space="preserve">14. АДРЕСА И РЕКВИЗИТЫ СТОРОН </w:t>
      </w:r>
      <w:r>
        <w:rPr>
          <w:rFonts w:ascii="Times New Roman" w:hAnsi="Times New Roman" w:cs="Times New Roman"/>
          <w:b/>
          <w:iCs/>
          <w:sz w:val="22"/>
          <w:szCs w:val="22"/>
        </w:rPr>
      </w:r>
      <w:r>
        <w:rPr>
          <w:rFonts w:ascii="Times New Roman" w:hAnsi="Times New Roman" w:cs="Times New Roman"/>
          <w:b/>
          <w:iCs/>
          <w:sz w:val="22"/>
          <w:szCs w:val="22"/>
        </w:rPr>
      </w:r>
    </w:p>
    <w:p>
      <w:pPr>
        <w:ind w:right="-81"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bl>
      <w:tblPr>
        <w:tblW w:w="0" w:type="auto"/>
        <w:tblInd w:w="468" w:type="dxa"/>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textDirection w:val="lrTb"/>
            <w:noWrap w:val="false"/>
          </w:tcPr>
          <w:p>
            <w:pPr>
              <w:ind w:right="-81" w:firstLine="0"/>
              <w:jc w:val="cente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Страхователь</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_________________/____________/</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М.П.   (подпись)</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Borders>
              <w:top w:val="none" w:color="000000" w:sz="0" w:space="0"/>
              <w:left w:val="none" w:color="000000" w:sz="0" w:space="0"/>
              <w:bottom w:val="none" w:color="000000" w:sz="0" w:space="0"/>
              <w:right w:val="none" w:color="000000" w:sz="0" w:space="0"/>
            </w:tcBorders>
            <w:tcW w:w="4578" w:type="dxa"/>
            <w:textDirection w:val="lrTb"/>
            <w:noWrap w:val="false"/>
          </w:tcPr>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t xml:space="preserve">Страховщик</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widowControl w:val="off"/>
              <w:tabs>
                <w:tab w:val="left" w:pos="0" w:leader="none"/>
              </w:tabs>
              <w:rPr>
                <w:rFonts w:ascii="Times New Roman" w:hAnsi="Times New Roman" w:cs="Times New Roman"/>
                <w:sz w:val="22"/>
                <w:szCs w:val="22"/>
              </w:rPr>
            </w:pPr>
            <w:r>
              <w:rPr>
                <w:rFonts w:ascii="Times New Roman" w:hAnsi="Times New Roman" w:cs="Times New Roman"/>
                <w:sz w:val="22"/>
                <w:szCs w:val="22"/>
              </w:rPr>
              <w:t xml:space="preserve">_________________ /____________/</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М.П.     (подпись)</w:t>
            </w:r>
            <w:r>
              <w:rPr>
                <w:rFonts w:ascii="Times New Roman" w:hAnsi="Times New Roman" w:cs="Times New Roman"/>
                <w:sz w:val="22"/>
                <w:szCs w:val="22"/>
              </w:rPr>
            </w:r>
            <w:r>
              <w:rPr>
                <w:rFonts w:ascii="Times New Roman" w:hAnsi="Times New Roman" w:cs="Times New Roman"/>
                <w:sz w:val="22"/>
                <w:szCs w:val="22"/>
              </w:rPr>
            </w:r>
          </w:p>
          <w:p>
            <w:pPr>
              <w:ind w:right="-81" w:firstLine="0"/>
              <w:jc w:val="cente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r>
    </w:tbl>
    <w:p>
      <w:pPr>
        <w:ind w:left="4820" w:right="-5" w:firstLine="0"/>
        <w:keepNext w:val="0"/>
        <w:spacing w:line="240" w:lineRule="auto"/>
        <w:rPr>
          <w:rFonts w:ascii="Times New Roman" w:hAnsi="Times New Roman" w:cs="Times New Roman"/>
          <w:bCs/>
        </w:rPr>
      </w:pPr>
      <w:r>
        <w:rPr>
          <w:rFonts w:ascii="Times New Roman" w:hAnsi="Times New Roman" w:cs="Times New Roman"/>
        </w:rPr>
        <w:br w:type="page" w:clear="all"/>
      </w:r>
      <w:r>
        <w:rPr>
          <w:rFonts w:ascii="Times New Roman" w:hAnsi="Times New Roman" w:cs="Times New Roman"/>
          <w:bCs/>
        </w:rPr>
        <w:t xml:space="preserve">Приложение № 4 </w:t>
      </w:r>
      <w:r>
        <w:rPr>
          <w:rFonts w:ascii="Times New Roman" w:hAnsi="Times New Roman" w:cs="Times New Roman"/>
          <w:bCs/>
        </w:rPr>
      </w:r>
      <w:r>
        <w:rPr>
          <w:rFonts w:ascii="Times New Roman" w:hAnsi="Times New Roman" w:cs="Times New Roman"/>
          <w:bCs/>
        </w:rPr>
      </w:r>
    </w:p>
    <w:p>
      <w:pPr>
        <w:ind w:left="4820" w:firstLine="0"/>
        <w:keepNext w:val="0"/>
        <w:spacing w:line="240" w:lineRule="auto"/>
        <w:rPr>
          <w:rFonts w:ascii="Times New Roman" w:hAnsi="Times New Roman" w:cs="Times New Roman"/>
          <w:bCs/>
        </w:rPr>
      </w:pPr>
      <w:r>
        <w:rPr>
          <w:rFonts w:ascii="Times New Roman" w:hAnsi="Times New Roman" w:cs="Times New Roman"/>
          <w:bCs/>
        </w:rPr>
        <w:t xml:space="preserve">к Договору комбинированного страхования строительно-монтажных рисков </w:t>
      </w:r>
      <w:r>
        <w:rPr>
          <w:rFonts w:ascii="Times New Roman" w:hAnsi="Times New Roman" w:cs="Times New Roman"/>
          <w:bCs/>
        </w:rPr>
      </w:r>
      <w:r>
        <w:rPr>
          <w:rFonts w:ascii="Times New Roman" w:hAnsi="Times New Roman" w:cs="Times New Roman"/>
          <w:bCs/>
        </w:rPr>
      </w:r>
    </w:p>
    <w:p>
      <w:pPr>
        <w:ind w:left="4820" w:firstLine="0"/>
        <w:keepNext w:val="0"/>
        <w:spacing w:line="240" w:lineRule="auto"/>
        <w:rPr>
          <w:rFonts w:ascii="Times New Roman" w:hAnsi="Times New Roman" w:cs="Times New Roman"/>
          <w:b/>
          <w:bCs/>
        </w:rPr>
      </w:pPr>
      <w:r>
        <w:rPr>
          <w:rFonts w:ascii="Times New Roman" w:hAnsi="Times New Roman" w:cs="Times New Roman"/>
        </w:rPr>
        <w:t xml:space="preserve">№</w:t>
      </w:r>
      <w:r>
        <w:rPr>
          <w:rFonts w:ascii="Times New Roman" w:hAnsi="Times New Roman" w:cs="Times New Roman"/>
          <w:bCs/>
        </w:rPr>
        <w:t xml:space="preserve">________</w:t>
      </w:r>
      <w:r>
        <w:rPr>
          <w:rFonts w:ascii="Times New Roman" w:hAnsi="Times New Roman" w:cs="Times New Roman"/>
        </w:rPr>
        <w:t xml:space="preserve"> от ________</w:t>
      </w:r>
      <w:r>
        <w:rPr>
          <w:rFonts w:ascii="Times New Roman" w:hAnsi="Times New Roman" w:cs="Times New Roman"/>
          <w:b/>
          <w:bCs/>
        </w:rPr>
      </w:r>
      <w:r>
        <w:rPr>
          <w:rFonts w:ascii="Times New Roman" w:hAnsi="Times New Roman" w:cs="Times New Roman"/>
          <w:b/>
          <w:bCs/>
        </w:rPr>
      </w:r>
    </w:p>
    <w:p>
      <w:pPr>
        <w:ind w:firstLine="0"/>
        <w:keepNext w:val="0"/>
        <w:spacing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ind w:firstLine="0"/>
        <w:keepNext w:val="0"/>
        <w:spacing w:line="240" w:lineRule="auto"/>
        <w:rPr>
          <w:rFonts w:ascii="Times New Roman" w:hAnsi="Times New Roman" w:cs="Times New Roman"/>
          <w:b/>
        </w:rPr>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ind w:firstLine="0"/>
        <w:jc w:val="cente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Особые условия («оговорки»)</w:t>
      </w:r>
      <w:r>
        <w:rPr>
          <w:rFonts w:ascii="Times New Roman" w:hAnsi="Times New Roman" w:cs="Times New Roman"/>
          <w:b/>
          <w:sz w:val="22"/>
          <w:szCs w:val="22"/>
        </w:rPr>
      </w:r>
      <w:r>
        <w:rPr>
          <w:rFonts w:ascii="Times New Roman" w:hAnsi="Times New Roman" w:cs="Times New Roman"/>
          <w:b/>
          <w:sz w:val="22"/>
          <w:szCs w:val="22"/>
        </w:rPr>
      </w:r>
    </w:p>
    <w:p>
      <w:pPr>
        <w:ind w:firstLine="0"/>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widowControl w:val="off"/>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Секция 1 «Страхование строительно-монтажных рисков».</w:t>
      </w:r>
      <w:r>
        <w:rPr>
          <w:rFonts w:ascii="Times New Roman" w:hAnsi="Times New Roman" w:cs="Times New Roman"/>
          <w:b/>
          <w:bCs/>
          <w:sz w:val="22"/>
          <w:szCs w:val="22"/>
          <w:u w:val="single"/>
        </w:rPr>
      </w:r>
      <w:r>
        <w:rPr>
          <w:rFonts w:ascii="Times New Roman" w:hAnsi="Times New Roman" w:cs="Times New Roman"/>
          <w:b/>
          <w:bCs/>
          <w:sz w:val="22"/>
          <w:szCs w:val="22"/>
          <w:u w:val="single"/>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Базой для расчета любого страхового возмещения должно быть:</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1. В случае, когда повреждение может быть отремонтировано, возмещаются расходы по ремонту, необходимые для восстан</w:t>
      </w:r>
      <w:r>
        <w:rPr>
          <w:rFonts w:ascii="Times New Roman" w:hAnsi="Times New Roman" w:cs="Times New Roman"/>
          <w:bCs/>
          <w:sz w:val="22"/>
          <w:szCs w:val="22"/>
        </w:rPr>
        <w:t xml:space="preserve">овления застрахованных предметов в состояние, в котором они находились непосредственно перед возникновением убытка, или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2. В случае повреждения, при котором застрахов</w:t>
      </w:r>
      <w:r>
        <w:rPr>
          <w:rFonts w:ascii="Times New Roman" w:hAnsi="Times New Roman" w:cs="Times New Roman"/>
          <w:bCs/>
          <w:sz w:val="22"/>
          <w:szCs w:val="22"/>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Включая все обоснованные и необходимые расходы, связ</w:t>
      </w:r>
      <w:r>
        <w:rPr>
          <w:rFonts w:ascii="Times New Roman" w:hAnsi="Times New Roman" w:cs="Times New Roman"/>
          <w:bCs/>
          <w:sz w:val="22"/>
          <w:szCs w:val="22"/>
        </w:rPr>
        <w:t xml:space="preserve">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rFonts w:ascii="Times New Roman" w:hAnsi="Times New Roman" w:cs="Times New Roman"/>
          <w:sz w:val="22"/>
          <w:szCs w:val="22"/>
        </w:rPr>
        <w:t xml:space="preserve"> </w:t>
      </w:r>
      <w:r>
        <w:rPr>
          <w:rFonts w:ascii="Times New Roman" w:hAnsi="Times New Roman" w:cs="Times New Roman"/>
          <w:bCs/>
          <w:sz w:val="22"/>
          <w:szCs w:val="22"/>
        </w:rPr>
        <w:t xml:space="preserve">и понесены в связи с гибелью или повреждением. Стоимость любых годных</w:t>
      </w:r>
      <w:r>
        <w:rPr>
          <w:rFonts w:ascii="Times New Roman" w:hAnsi="Times New Roman" w:cs="Times New Roman"/>
          <w:bCs/>
          <w:sz w:val="22"/>
          <w:szCs w:val="22"/>
        </w:rPr>
        <w:t xml:space="preserve"> остатков вычитается из размера возмещения.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случае убытка, покрываемого по настоящему Договору, Страховщик в дополнение к пункту 3.1. Договора страхования покрывает следующее:</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Возмещение расходов по сверхурочным и ночным работам, экспресс-доставке.</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w:t>
      </w:r>
      <w:r>
        <w:rPr>
          <w:rFonts w:ascii="Times New Roman" w:hAnsi="Times New Roman" w:cs="Times New Roman"/>
          <w:bCs/>
          <w:sz w:val="22"/>
          <w:szCs w:val="22"/>
        </w:rPr>
        <w:t xml:space="preserve">анизмов, обусловленные данным страховым случаем.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Возмещение расходов по воз</w:t>
      </w:r>
      <w:r>
        <w:rPr>
          <w:rFonts w:ascii="Times New Roman" w:hAnsi="Times New Roman" w:cs="Times New Roman"/>
          <w:b/>
          <w:bCs/>
          <w:sz w:val="22"/>
          <w:szCs w:val="22"/>
        </w:rPr>
        <w:t xml:space="preserve">душным перевозкам.</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w:t>
      </w:r>
      <w:r>
        <w:rPr>
          <w:rFonts w:ascii="Times New Roman" w:hAnsi="Times New Roman" w:cs="Times New Roman"/>
          <w:sz w:val="22"/>
          <w:szCs w:val="22"/>
        </w:rPr>
        <w:t xml:space="preserve">аем.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5220"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Существующее имущество или собственность, принадлежащая Заказчику или</w:t>
      </w:r>
      <w:r>
        <w:rPr>
          <w:rFonts w:ascii="Times New Roman" w:hAnsi="Times New Roman" w:cs="Times New Roman"/>
          <w:b/>
          <w:sz w:val="22"/>
          <w:szCs w:val="22"/>
        </w:rPr>
        <w:t xml:space="preserve"> находящаяся у него на попечении, хранении или под его контролем.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w:t>
      </w:r>
      <w:r>
        <w:rPr>
          <w:rFonts w:ascii="Times New Roman" w:hAnsi="Times New Roman" w:cs="Times New Roman"/>
          <w:bCs/>
          <w:sz w:val="22"/>
          <w:szCs w:val="22"/>
        </w:rPr>
        <w:t xml:space="preserve">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w:t>
      </w:r>
      <w:r>
        <w:rPr>
          <w:rFonts w:ascii="Times New Roman" w:hAnsi="Times New Roman" w:cs="Times New Roman"/>
          <w:bCs/>
          <w:sz w:val="22"/>
          <w:szCs w:val="22"/>
        </w:rPr>
        <w:t xml:space="preserve">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рамках настоящей Оговорки Страховщик не пр</w:t>
      </w:r>
      <w:r>
        <w:rPr>
          <w:rFonts w:ascii="Times New Roman" w:hAnsi="Times New Roman" w:cs="Times New Roman"/>
          <w:bCs/>
          <w:sz w:val="22"/>
          <w:szCs w:val="22"/>
        </w:rPr>
        <w:t xml:space="preserve">оизводит страховую выплату в связи с:</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 ущербом или гибелью строительных машин и механизмов и/или строительного оборудования,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 ущербом или гибелью, возникающей в результате внутренних дефектов Существующего имущества проявившихся при проведении испытаний</w:t>
      </w:r>
      <w:r>
        <w:rPr>
          <w:rFonts w:ascii="Times New Roman" w:hAnsi="Times New Roman" w:cs="Times New Roman"/>
          <w:bCs/>
          <w:sz w:val="22"/>
          <w:szCs w:val="22"/>
        </w:rPr>
        <w:t xml:space="preserve"> «под нагрузкой», пуско-наладочных работ, пуска начальных операций или технического обслуживания застрахованного имущества.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весь срок страхования в разм</w:t>
      </w:r>
      <w:r>
        <w:rPr>
          <w:rFonts w:ascii="Times New Roman" w:hAnsi="Times New Roman" w:cs="Times New Roman"/>
          <w:bCs/>
          <w:sz w:val="22"/>
          <w:szCs w:val="22"/>
        </w:rPr>
        <w:t xml:space="preserve">ере, указанном в п. 4.4.3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
          <w:sz w:val="22"/>
          <w:szCs w:val="22"/>
        </w:rPr>
        <w:t xml:space="preserve">Особые условия в отношении противопожарных средств.</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соответствии с настоящей Оговоркой обязательным является выполнение Страхователем следующего:</w:t>
      </w:r>
      <w:r>
        <w:rPr>
          <w:rFonts w:ascii="Times New Roman" w:hAnsi="Times New Roman" w:cs="Times New Roman"/>
          <w:bCs/>
          <w:sz w:val="22"/>
          <w:szCs w:val="22"/>
        </w:rPr>
      </w:r>
      <w:r>
        <w:rPr>
          <w:rFonts w:ascii="Times New Roman" w:hAnsi="Times New Roman" w:cs="Times New Roman"/>
          <w:bCs/>
          <w:sz w:val="22"/>
          <w:szCs w:val="22"/>
        </w:rPr>
      </w:r>
    </w:p>
    <w:p>
      <w:pPr>
        <w:numPr>
          <w:ilvl w:val="0"/>
          <w:numId w:val="17"/>
        </w:numPr>
        <w:ind w:left="0" w:firstLine="709"/>
        <w:jc w:val="left"/>
        <w:keepNext w:val="0"/>
        <w:spacing w:after="200" w:line="240" w:lineRule="auto"/>
        <w:widowControl w:val="off"/>
        <w:tabs>
          <w:tab w:val="num" w:pos="360" w:leader="none"/>
        </w:tabs>
        <w:rPr>
          <w:rFonts w:ascii="Times New Roman" w:hAnsi="Times New Roman" w:cs="Times New Roman"/>
          <w:sz w:val="22"/>
          <w:szCs w:val="22"/>
        </w:rPr>
      </w:pPr>
      <w:r>
        <w:rPr>
          <w:rFonts w:ascii="Times New Roman" w:hAnsi="Times New Roman" w:cs="Times New Roman"/>
          <w:sz w:val="22"/>
          <w:szCs w:val="22"/>
        </w:rPr>
        <w:t xml:space="preserve">Соответствующее оборудование пожаротушения и гасящие вещест</w:t>
      </w:r>
      <w:r>
        <w:rPr>
          <w:rFonts w:ascii="Times New Roman" w:hAnsi="Times New Roman" w:cs="Times New Roman"/>
          <w:sz w:val="22"/>
          <w:szCs w:val="22"/>
        </w:rPr>
        <w:t xml:space="preserve">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rFonts w:ascii="Times New Roman" w:hAnsi="Times New Roman" w:cs="Times New Roman"/>
          <w:b/>
          <w:sz w:val="22"/>
          <w:szCs w:val="22"/>
        </w:rPr>
        <w:t xml:space="preserve"> </w:t>
      </w:r>
      <w:r>
        <w:rPr>
          <w:rFonts w:ascii="Times New Roman" w:hAnsi="Times New Roman" w:cs="Times New Roman"/>
          <w:sz w:val="22"/>
          <w:szCs w:val="22"/>
        </w:rPr>
        <w:t xml:space="preserve">в соответствии с российскими действующими нормами, требованиями и правилами.</w:t>
      </w:r>
      <w:r>
        <w:rPr>
          <w:rFonts w:ascii="Times New Roman" w:hAnsi="Times New Roman" w:cs="Times New Roman"/>
          <w:sz w:val="22"/>
          <w:szCs w:val="22"/>
        </w:rPr>
      </w:r>
      <w:r>
        <w:rPr>
          <w:rFonts w:ascii="Times New Roman" w:hAnsi="Times New Roman" w:cs="Times New Roman"/>
          <w:sz w:val="22"/>
          <w:szCs w:val="22"/>
        </w:rPr>
      </w:r>
    </w:p>
    <w:p>
      <w:pPr>
        <w:numPr>
          <w:ilvl w:val="0"/>
          <w:numId w:val="17"/>
        </w:numPr>
        <w:ind w:left="0" w:firstLine="709"/>
        <w:jc w:val="left"/>
        <w:keepNext w:val="0"/>
        <w:spacing w:after="200" w:line="240" w:lineRule="auto"/>
        <w:widowControl w:val="off"/>
        <w:tabs>
          <w:tab w:val="num" w:pos="360" w:leader="none"/>
        </w:tabs>
        <w:rPr>
          <w:rFonts w:ascii="Times New Roman" w:hAnsi="Times New Roman" w:cs="Times New Roman"/>
          <w:sz w:val="22"/>
          <w:szCs w:val="22"/>
        </w:rPr>
      </w:pPr>
      <w:r>
        <w:rPr>
          <w:rFonts w:ascii="Times New Roman" w:hAnsi="Times New Roman" w:cs="Times New Roman"/>
          <w:sz w:val="22"/>
          <w:szCs w:val="22"/>
        </w:rPr>
        <w:t xml:space="preserve">Назначить координатора по вопросам </w:t>
      </w:r>
      <w:r>
        <w:rPr>
          <w:rFonts w:ascii="Times New Roman" w:hAnsi="Times New Roman" w:cs="Times New Roman"/>
          <w:sz w:val="22"/>
          <w:szCs w:val="22"/>
        </w:rPr>
        <w:t xml:space="preserve">безопасности на строительной площадке.</w:t>
      </w:r>
      <w:r>
        <w:rPr>
          <w:rFonts w:ascii="Times New Roman" w:hAnsi="Times New Roman" w:cs="Times New Roman"/>
          <w:sz w:val="22"/>
          <w:szCs w:val="22"/>
        </w:rPr>
      </w:r>
      <w:r>
        <w:rPr>
          <w:rFonts w:ascii="Times New Roman" w:hAnsi="Times New Roman" w:cs="Times New Roman"/>
          <w:sz w:val="22"/>
          <w:szCs w:val="22"/>
        </w:rPr>
      </w:r>
    </w:p>
    <w:p>
      <w:pPr>
        <w:numPr>
          <w:ilvl w:val="0"/>
          <w:numId w:val="17"/>
        </w:numPr>
        <w:ind w:left="0" w:firstLine="709"/>
        <w:jc w:val="left"/>
        <w:keepNext w:val="0"/>
        <w:spacing w:after="200" w:line="240" w:lineRule="auto"/>
        <w:widowControl w:val="off"/>
        <w:tabs>
          <w:tab w:val="num" w:pos="360" w:leader="none"/>
        </w:tabs>
        <w:rPr>
          <w:rFonts w:ascii="Times New Roman" w:hAnsi="Times New Roman" w:cs="Times New Roman"/>
          <w:sz w:val="22"/>
          <w:szCs w:val="22"/>
        </w:rPr>
      </w:pPr>
      <w:r>
        <w:rPr>
          <w:rFonts w:ascii="Times New Roman" w:hAnsi="Times New Roman" w:cs="Times New Roman"/>
          <w:sz w:val="22"/>
          <w:szCs w:val="22"/>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r>
        <w:rPr>
          <w:rFonts w:ascii="Times New Roman" w:hAnsi="Times New Roman" w:cs="Times New Roman"/>
          <w:sz w:val="22"/>
          <w:szCs w:val="22"/>
        </w:rPr>
      </w:r>
      <w:r>
        <w:rPr>
          <w:rFonts w:ascii="Times New Roman" w:hAnsi="Times New Roman" w:cs="Times New Roman"/>
          <w:sz w:val="22"/>
          <w:szCs w:val="22"/>
        </w:rPr>
      </w:r>
    </w:p>
    <w:p>
      <w:pPr>
        <w:numPr>
          <w:ilvl w:val="0"/>
          <w:numId w:val="17"/>
        </w:numPr>
        <w:ind w:left="0" w:firstLine="709"/>
        <w:jc w:val="left"/>
        <w:keepNext w:val="0"/>
        <w:spacing w:after="200" w:line="240" w:lineRule="auto"/>
        <w:widowControl w:val="off"/>
        <w:tabs>
          <w:tab w:val="num" w:pos="360" w:leader="none"/>
        </w:tabs>
        <w:rPr>
          <w:rFonts w:ascii="Times New Roman" w:hAnsi="Times New Roman" w:cs="Times New Roman"/>
          <w:sz w:val="22"/>
          <w:szCs w:val="22"/>
        </w:rPr>
      </w:pPr>
      <w:r>
        <w:rPr>
          <w:rFonts w:ascii="Times New Roman" w:hAnsi="Times New Roman" w:cs="Times New Roman"/>
          <w:sz w:val="22"/>
          <w:szCs w:val="22"/>
        </w:rPr>
        <w:t xml:space="preserve">Организовать систему нарядов-допуска для подрядч</w:t>
      </w:r>
      <w:r>
        <w:rPr>
          <w:rFonts w:ascii="Times New Roman" w:hAnsi="Times New Roman" w:cs="Times New Roman"/>
          <w:sz w:val="22"/>
          <w:szCs w:val="22"/>
        </w:rPr>
        <w:t xml:space="preserve">иков, выполняющих огневые работы.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w:t>
      </w:r>
      <w:r>
        <w:rPr>
          <w:rFonts w:ascii="Times New Roman" w:hAnsi="Times New Roman" w:cs="Times New Roman"/>
          <w:sz w:val="22"/>
          <w:szCs w:val="22"/>
        </w:rPr>
        <w:t xml:space="preserve">-наладочных работ и производственных испытаний после подачи углеводородов.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
          <w:sz w:val="22"/>
          <w:szCs w:val="22"/>
        </w:rPr>
        <w:t xml:space="preserve">Оговорка о 72 часах.</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соответствии с настоящей Оговоркой гибель, утрата или повр</w:t>
      </w:r>
      <w:r>
        <w:rPr>
          <w:rFonts w:ascii="Times New Roman" w:hAnsi="Times New Roman" w:cs="Times New Roman"/>
          <w:bCs/>
          <w:sz w:val="22"/>
          <w:szCs w:val="22"/>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Cs/>
          <w:sz w:val="22"/>
          <w:szCs w:val="22"/>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w:t>
      </w:r>
      <w:r>
        <w:rPr>
          <w:rFonts w:ascii="Times New Roman" w:hAnsi="Times New Roman" w:cs="Times New Roman"/>
          <w:bCs/>
          <w:sz w:val="22"/>
          <w:szCs w:val="22"/>
        </w:rPr>
        <w:t xml:space="preserve">ься франшизы, указанные в Договоре страхования</w:t>
      </w:r>
      <w:r>
        <w:rPr>
          <w:rFonts w:ascii="Times New Roman" w:hAnsi="Times New Roman" w:cs="Times New Roman"/>
          <w:sz w:val="22"/>
          <w:szCs w:val="22"/>
        </w:rPr>
        <w:t xml:space="preserve">.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Оговорка об изменении страховой суммы в пределах 15 (Пятнадцати)%. </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w:t>
      </w:r>
      <w:r>
        <w:rPr>
          <w:rFonts w:ascii="Times New Roman" w:hAnsi="Times New Roman" w:cs="Times New Roman"/>
          <w:sz w:val="22"/>
          <w:szCs w:val="22"/>
        </w:rPr>
        <w:t xml:space="preserve">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w:t>
      </w:r>
      <w:r>
        <w:rPr>
          <w:rFonts w:ascii="Times New Roman" w:hAnsi="Times New Roman" w:cs="Times New Roman"/>
          <w:sz w:val="22"/>
          <w:szCs w:val="22"/>
        </w:rPr>
        <w:t xml:space="preserve">я, при условии уплаты дополнительной страховой премии.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Оговорка о равном разделении убытка между договором страхования строительно-монтажных рисков и договором страхования грузов.</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После разгрузки на строительной площадке, распакованные материалы должны б</w:t>
      </w:r>
      <w:r>
        <w:rPr>
          <w:rFonts w:ascii="Times New Roman" w:hAnsi="Times New Roman" w:cs="Times New Roman"/>
          <w:sz w:val="22"/>
          <w:szCs w:val="22"/>
        </w:rPr>
        <w:t xml:space="preserve">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w:t>
      </w:r>
      <w:r>
        <w:rPr>
          <w:rFonts w:ascii="Times New Roman" w:hAnsi="Times New Roman" w:cs="Times New Roman"/>
          <w:sz w:val="22"/>
          <w:szCs w:val="22"/>
        </w:rPr>
        <w:t xml:space="preserve">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w:t>
      </w:r>
      <w:r>
        <w:rPr>
          <w:rFonts w:ascii="Times New Roman" w:hAnsi="Times New Roman" w:cs="Times New Roman"/>
          <w:sz w:val="22"/>
          <w:szCs w:val="22"/>
        </w:rPr>
        <w:t xml:space="preserve">етствующему страховщику грузов.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w:t>
      </w:r>
      <w:r>
        <w:rPr>
          <w:rFonts w:ascii="Times New Roman" w:hAnsi="Times New Roman" w:cs="Times New Roman"/>
          <w:sz w:val="22"/>
          <w:szCs w:val="22"/>
        </w:rPr>
        <w:t xml:space="preserve">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w:t>
      </w:r>
      <w:r>
        <w:rPr>
          <w:rFonts w:ascii="Times New Roman" w:hAnsi="Times New Roman" w:cs="Times New Roman"/>
          <w:sz w:val="22"/>
          <w:szCs w:val="22"/>
        </w:rPr>
        <w:t xml:space="preserve">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Страхование дополнительных расходов, связанных с восстановлением проектно-сметной, технической и исполнительной документации.</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при наступлении страхового случая также возмещаются расходы, обоснованно понесенные Страховат</w:t>
      </w:r>
      <w:r>
        <w:rPr>
          <w:rFonts w:ascii="Times New Roman" w:hAnsi="Times New Roman" w:cs="Times New Roman"/>
          <w:sz w:val="22"/>
          <w:szCs w:val="22"/>
        </w:rPr>
        <w:t xml:space="preserve">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w:t>
      </w:r>
      <w:r>
        <w:rPr>
          <w:rFonts w:ascii="Times New Roman" w:hAnsi="Times New Roman" w:cs="Times New Roman"/>
          <w:bCs/>
          <w:sz w:val="22"/>
          <w:szCs w:val="22"/>
        </w:rPr>
        <w:t xml:space="preserve">оворки, установлен лимит ответственности на каждый страховой случай в размере, указанном в п. 4.4.5.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b/>
          <w:sz w:val="22"/>
          <w:szCs w:val="22"/>
        </w:rPr>
        <w:t xml:space="preserve">Временное восстановление.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при наступлении страхового случая также возмещаются дополнительные рас</w:t>
      </w:r>
      <w:r>
        <w:rPr>
          <w:rFonts w:ascii="Times New Roman" w:hAnsi="Times New Roman" w:cs="Times New Roman"/>
          <w:sz w:val="22"/>
          <w:szCs w:val="22"/>
        </w:rPr>
        <w:t xml:space="preserve">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w:t>
      </w:r>
      <w:r>
        <w:rPr>
          <w:rFonts w:ascii="Times New Roman" w:hAnsi="Times New Roman" w:cs="Times New Roman"/>
          <w:bCs/>
          <w:sz w:val="22"/>
          <w:szCs w:val="22"/>
        </w:rPr>
        <w:t xml:space="preserve">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Изготовление за пределами строительной площадки.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соответствии с настоящей Оговоркой являются ст</w:t>
      </w:r>
      <w:r>
        <w:rPr>
          <w:rFonts w:ascii="Times New Roman" w:hAnsi="Times New Roman" w:cs="Times New Roman"/>
          <w:bCs/>
          <w:sz w:val="22"/>
          <w:szCs w:val="22"/>
        </w:rPr>
        <w:t xml:space="preserve">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w:t>
      </w:r>
      <w:r>
        <w:rPr>
          <w:rFonts w:ascii="Times New Roman" w:hAnsi="Times New Roman" w:cs="Times New Roman"/>
          <w:bCs/>
          <w:sz w:val="22"/>
          <w:szCs w:val="22"/>
        </w:rPr>
        <w:t xml:space="preserve">а исключением территории фирм-производителей данного имущества).</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Расходы н</w:t>
      </w:r>
      <w:r>
        <w:rPr>
          <w:rFonts w:ascii="Times New Roman" w:hAnsi="Times New Roman" w:cs="Times New Roman"/>
          <w:b/>
          <w:sz w:val="22"/>
          <w:szCs w:val="22"/>
        </w:rPr>
        <w:t xml:space="preserve">а повторные испытания.</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sz w:val="22"/>
          <w:szCs w:val="22"/>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w:t>
      </w:r>
      <w:r>
        <w:rPr>
          <w:rFonts w:ascii="Times New Roman" w:hAnsi="Times New Roman" w:cs="Times New Roman"/>
          <w:bCs/>
          <w:sz w:val="22"/>
          <w:szCs w:val="22"/>
        </w:rPr>
        <w:t xml:space="preserve">ящей Оговорки, установлен лимит ответственности на каждый страховой случай в размере, указанном в п. 4.4.8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Скрытый военный риск.</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w:t>
      </w:r>
      <w:r>
        <w:rPr>
          <w:rFonts w:ascii="Times New Roman" w:hAnsi="Times New Roman" w:cs="Times New Roman"/>
          <w:sz w:val="22"/>
          <w:szCs w:val="22"/>
        </w:rPr>
        <w:t xml:space="preserve">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w:t>
      </w:r>
      <w:r>
        <w:rPr>
          <w:rFonts w:ascii="Times New Roman" w:hAnsi="Times New Roman" w:cs="Times New Roman"/>
          <w:sz w:val="22"/>
          <w:szCs w:val="22"/>
        </w:rPr>
        <w:t xml:space="preserve">ности местности.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trike/>
          <w:sz w:val="22"/>
          <w:szCs w:val="22"/>
        </w:rPr>
      </w:pPr>
      <w:r>
        <w:rPr>
          <w:rFonts w:ascii="Times New Roman" w:hAnsi="Times New Roman" w:cs="Times New Roman"/>
          <w:sz w:val="22"/>
          <w:szCs w:val="22"/>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w:t>
      </w:r>
      <w:r>
        <w:rPr>
          <w:rFonts w:ascii="Times New Roman" w:hAnsi="Times New Roman" w:cs="Times New Roman"/>
          <w:sz w:val="22"/>
          <w:szCs w:val="22"/>
        </w:rPr>
        <w:t xml:space="preserve">о время извлечения орудий войны, не застрахованы по настоящему Договору. </w:t>
      </w:r>
      <w:r>
        <w:rPr>
          <w:rFonts w:ascii="Times New Roman" w:hAnsi="Times New Roman" w:cs="Times New Roman"/>
          <w:strike/>
          <w:sz w:val="22"/>
          <w:szCs w:val="22"/>
        </w:rPr>
      </w:r>
      <w:r>
        <w:rPr>
          <w:rFonts w:ascii="Times New Roman" w:hAnsi="Times New Roman" w:cs="Times New Roman"/>
          <w:strike/>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страховое покрытие распространяется на период проведения строительно-монтажных работ.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
          <w:sz w:val="22"/>
          <w:szCs w:val="22"/>
        </w:rPr>
        <w:t xml:space="preserve">Разбор завалов.</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 w:val="left" w:pos="540" w:leader="none"/>
          <w:tab w:val="left" w:pos="720"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возмещаются расход</w:t>
      </w:r>
      <w:r>
        <w:rPr>
          <w:rFonts w:ascii="Times New Roman" w:hAnsi="Times New Roman" w:cs="Times New Roman"/>
          <w:sz w:val="22"/>
          <w:szCs w:val="22"/>
        </w:rPr>
        <w:t xml:space="preserve">ы и затраты, понесенные Страхователем и связанные с:</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разбором и удалением завалов, обломков и материалов, мешающих выполнению застрахованной деятельности;</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демонтажом и/или сносом любой части застрахованного имущества, включая временное хранение демонтирова</w:t>
      </w:r>
      <w:r>
        <w:rPr>
          <w:rFonts w:ascii="Times New Roman" w:hAnsi="Times New Roman" w:cs="Times New Roman"/>
          <w:sz w:val="22"/>
          <w:szCs w:val="22"/>
        </w:rPr>
        <w:t xml:space="preserve">нного или снесенного имущества;</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стоимостью ремонта или расчистки водостоков, канализаций и подобных объектов и или обезв</w:t>
      </w:r>
      <w:r>
        <w:rPr>
          <w:rFonts w:ascii="Times New Roman" w:hAnsi="Times New Roman" w:cs="Times New Roman"/>
          <w:sz w:val="22"/>
          <w:szCs w:val="22"/>
        </w:rPr>
        <w:t xml:space="preserve">оживание;</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ремонтом и обеспечением временного освещения, звуковой сигнализации, барьеров, ограждений и подобных объектов;</w:t>
      </w:r>
      <w:r>
        <w:rPr>
          <w:rFonts w:ascii="Times New Roman" w:hAnsi="Times New Roman" w:cs="Times New Roman"/>
          <w:sz w:val="22"/>
          <w:szCs w:val="22"/>
        </w:rPr>
      </w:r>
      <w:r>
        <w:rPr>
          <w:rFonts w:ascii="Times New Roman" w:hAnsi="Times New Roman" w:cs="Times New Roman"/>
          <w:sz w:val="22"/>
          <w:szCs w:val="22"/>
        </w:rPr>
      </w:r>
    </w:p>
    <w:p>
      <w:pPr>
        <w:numPr>
          <w:ilvl w:val="0"/>
          <w:numId w:val="16"/>
        </w:numPr>
        <w:ind w:left="0" w:firstLine="709"/>
        <w:jc w:val="left"/>
        <w:keepNext w:val="0"/>
        <w:spacing w:after="200" w:line="240" w:lineRule="auto"/>
        <w:widowControl w:val="off"/>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восстановлением условий работы до состояния, в котором они находились перед наступлением страхового случая.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Максимальный лимит ответств</w:t>
      </w:r>
      <w:r>
        <w:rPr>
          <w:rFonts w:ascii="Times New Roman" w:hAnsi="Times New Roman" w:cs="Times New Roman"/>
          <w:sz w:val="22"/>
          <w:szCs w:val="22"/>
        </w:rPr>
        <w:t xml:space="preserve">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Дополнительные расходы на импортные и таможенные пошлины.</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540" w:leader="none"/>
          <w:tab w:val="left" w:pos="720"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w:t>
      </w:r>
      <w:r>
        <w:rPr>
          <w:rFonts w:ascii="Times New Roman" w:hAnsi="Times New Roman" w:cs="Times New Roman"/>
          <w:sz w:val="22"/>
          <w:szCs w:val="22"/>
        </w:rPr>
        <w:t xml:space="preserve">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w:t>
      </w:r>
      <w:r>
        <w:rPr>
          <w:rFonts w:ascii="Times New Roman" w:hAnsi="Times New Roman" w:cs="Times New Roman"/>
          <w:sz w:val="22"/>
          <w:szCs w:val="22"/>
        </w:rPr>
        <w:t xml:space="preserve">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w:t>
      </w:r>
      <w:r>
        <w:rPr>
          <w:rFonts w:ascii="Times New Roman" w:hAnsi="Times New Roman" w:cs="Times New Roman"/>
          <w:bCs/>
          <w:sz w:val="22"/>
          <w:szCs w:val="22"/>
        </w:rPr>
        <w:t xml:space="preserve">йствие настоящей Оговорки, установлен лимит ответственности на каждый страховой случай в размере, указанном в п. 4.4.9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Применение законов и постановлений органов государственной власти.</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 w:val="left" w:pos="540"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возмещаются дополнительн</w:t>
      </w:r>
      <w:r>
        <w:rPr>
          <w:rFonts w:ascii="Times New Roman" w:hAnsi="Times New Roman" w:cs="Times New Roman"/>
          <w:sz w:val="22"/>
          <w:szCs w:val="22"/>
        </w:rPr>
        <w:t xml:space="preserve">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w:t>
      </w:r>
      <w:r>
        <w:rPr>
          <w:rFonts w:ascii="Times New Roman" w:hAnsi="Times New Roman" w:cs="Times New Roman"/>
          <w:sz w:val="22"/>
          <w:szCs w:val="22"/>
        </w:rPr>
        <w:t xml:space="preserve">или схожих регулирующих норм, действующих в Российской Федерации. По настоящему Договору, однако, не покрывается:</w:t>
      </w:r>
      <w:r>
        <w:rPr>
          <w:rFonts w:ascii="Times New Roman" w:hAnsi="Times New Roman" w:cs="Times New Roman"/>
          <w:sz w:val="22"/>
          <w:szCs w:val="22"/>
        </w:rPr>
      </w:r>
      <w:r>
        <w:rPr>
          <w:rFonts w:ascii="Times New Roman" w:hAnsi="Times New Roman" w:cs="Times New Roman"/>
          <w:sz w:val="22"/>
          <w:szCs w:val="22"/>
        </w:rPr>
      </w:r>
    </w:p>
    <w:p>
      <w:pPr>
        <w:numPr>
          <w:ilvl w:val="0"/>
          <w:numId w:val="6"/>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rPr>
          <w:rFonts w:ascii="Times New Roman" w:hAnsi="Times New Roman" w:cs="Times New Roman"/>
          <w:sz w:val="22"/>
          <w:szCs w:val="22"/>
        </w:rPr>
      </w:r>
      <w:r>
        <w:rPr>
          <w:rFonts w:ascii="Times New Roman" w:hAnsi="Times New Roman" w:cs="Times New Roman"/>
          <w:sz w:val="22"/>
          <w:szCs w:val="22"/>
        </w:rPr>
      </w:r>
    </w:p>
    <w:p>
      <w:pPr>
        <w:numPr>
          <w:ilvl w:val="0"/>
          <w:numId w:val="6"/>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неповрежденное имущество, кроме фундаментов и оснований поврежденных объектов.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Автоматическое восстановление страховой суммы.</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При наступлении страхового</w:t>
      </w:r>
      <w:r>
        <w:rPr>
          <w:rFonts w:ascii="Times New Roman" w:hAnsi="Times New Roman" w:cs="Times New Roman"/>
          <w:sz w:val="22"/>
          <w:szCs w:val="22"/>
        </w:rPr>
        <w:t xml:space="preserve">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w:t>
      </w:r>
      <w:r>
        <w:rPr>
          <w:rFonts w:ascii="Times New Roman" w:hAnsi="Times New Roman" w:cs="Times New Roman"/>
          <w:sz w:val="22"/>
          <w:szCs w:val="22"/>
        </w:rPr>
        <w:t xml:space="preserve">траховому случаю.</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Оговорка о собственных материалах.</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w:t>
      </w:r>
      <w:r>
        <w:rPr>
          <w:rFonts w:ascii="Times New Roman" w:hAnsi="Times New Roman" w:cs="Times New Roman"/>
          <w:sz w:val="22"/>
          <w:szCs w:val="22"/>
        </w:rPr>
        <w:t xml:space="preserve"> имени Страхователя, при условии, что такое имущество включено в стоимость Проекта.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Перевозки внутри страны.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застрахованы материалы и оборудование, перевозимые внутри страны, в период транспортировки любым видом транспорта, независи</w:t>
      </w:r>
      <w:r>
        <w:rPr>
          <w:rFonts w:ascii="Times New Roman" w:hAnsi="Times New Roman" w:cs="Times New Roman"/>
          <w:sz w:val="22"/>
          <w:szCs w:val="22"/>
        </w:rPr>
        <w:t xml:space="preserve">мо от типа погрузки, и любым внутренним водным путем (включая погрузку и разгрузку) в любом месте на территории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w:t>
      </w:r>
      <w:r>
        <w:rPr>
          <w:rFonts w:ascii="Times New Roman" w:hAnsi="Times New Roman" w:cs="Times New Roman"/>
          <w:bCs/>
          <w:sz w:val="22"/>
          <w:szCs w:val="22"/>
        </w:rPr>
        <w:t xml:space="preserve">учай в размере, указанном в п. 4.4.11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b/>
          <w:sz w:val="22"/>
          <w:szCs w:val="22"/>
        </w:rPr>
        <w:t xml:space="preserve">Хранение вне строительной площадки.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w:t>
      </w:r>
      <w:r>
        <w:rPr>
          <w:rFonts w:ascii="Times New Roman" w:hAnsi="Times New Roman" w:cs="Times New Roman"/>
          <w:sz w:val="22"/>
          <w:szCs w:val="22"/>
        </w:rPr>
        <w:t xml:space="preserve">,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w:t>
      </w:r>
      <w:r>
        <w:rPr>
          <w:rFonts w:ascii="Times New Roman" w:hAnsi="Times New Roman" w:cs="Times New Roman"/>
          <w:bCs/>
          <w:sz w:val="22"/>
          <w:szCs w:val="22"/>
        </w:rPr>
        <w:t xml:space="preserve"> на каждый страховой случай в размере, указанном в п. 4.4.12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Страхование гибели или повреждения в результате забастовки, бунта и гражданских волнений (Оговорка 001)</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C учетом всех положений, определений и исключений, предусмотренных Д</w:t>
      </w:r>
      <w:r>
        <w:rPr>
          <w:rFonts w:ascii="Times New Roman" w:hAnsi="Times New Roman" w:cs="Times New Roman"/>
          <w:bCs/>
          <w:sz w:val="22"/>
          <w:szCs w:val="22"/>
        </w:rPr>
        <w:t xml:space="preserve">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w:t>
      </w:r>
      <w:r>
        <w:rPr>
          <w:rFonts w:ascii="Times New Roman" w:hAnsi="Times New Roman" w:cs="Times New Roman"/>
          <w:bCs/>
          <w:sz w:val="22"/>
          <w:szCs w:val="22"/>
        </w:rPr>
        <w:t xml:space="preserve">ель или повреждение застрахованного имущества прямо вызванные:</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w:t>
      </w:r>
      <w:r>
        <w:rPr>
          <w:rFonts w:ascii="Times New Roman" w:hAnsi="Times New Roman" w:cs="Times New Roman"/>
          <w:bCs/>
          <w:sz w:val="22"/>
          <w:szCs w:val="22"/>
        </w:rPr>
        <w:t xml:space="preserve">нных Специальных условий.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3. Преднамеренными действиями </w:t>
      </w:r>
      <w:r>
        <w:rPr>
          <w:rFonts w:ascii="Times New Roman" w:hAnsi="Times New Roman" w:cs="Times New Roman"/>
          <w:bCs/>
          <w:sz w:val="22"/>
          <w:szCs w:val="22"/>
        </w:rPr>
        <w:t xml:space="preserve">любого забастовщика или рабочего, принимающего участие в локауте, предпринятые в ходе забастовки или при сопротивлении локауту.</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При этом предусматривается, что:</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1. Все условия, исключения и тре</w:t>
      </w:r>
      <w:r>
        <w:rPr>
          <w:rFonts w:ascii="Times New Roman" w:hAnsi="Times New Roman" w:cs="Times New Roman"/>
          <w:bCs/>
          <w:sz w:val="22"/>
          <w:szCs w:val="22"/>
        </w:rPr>
        <w:t xml:space="preserve">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w:t>
      </w:r>
      <w:r>
        <w:rPr>
          <w:rFonts w:ascii="Times New Roman" w:hAnsi="Times New Roman" w:cs="Times New Roman"/>
          <w:bCs/>
          <w:sz w:val="22"/>
          <w:szCs w:val="22"/>
        </w:rPr>
        <w:t xml:space="preserve">лка на гибель или повреждение в тексте Договора учитывает риски, застрахованные по настоящему Дополнительному условию.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Во вс</w:t>
      </w:r>
      <w:r>
        <w:rPr>
          <w:rFonts w:ascii="Times New Roman" w:hAnsi="Times New Roman" w:cs="Times New Roman"/>
          <w:bCs/>
          <w:sz w:val="22"/>
          <w:szCs w:val="22"/>
        </w:rPr>
        <w:t xml:space="preserve">ем остальном, не урегулированном настоящим Дополнительным условием, действуют положения Договора.</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 Специальные условия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1. По настоящему Дополнительному условию не подлежат возмещению: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а) гибель или повреждение, которые явились результатом полного или части</w:t>
      </w:r>
      <w:r>
        <w:rPr>
          <w:rFonts w:ascii="Times New Roman" w:hAnsi="Times New Roman" w:cs="Times New Roman"/>
          <w:bCs/>
          <w:sz w:val="22"/>
          <w:szCs w:val="22"/>
        </w:rPr>
        <w:t xml:space="preserve">чного прекращения работ, замедления, перерыва или прекращения любых процессов или операций;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w:t>
      </w:r>
      <w:r>
        <w:rPr>
          <w:rFonts w:ascii="Times New Roman" w:hAnsi="Times New Roman" w:cs="Times New Roman"/>
          <w:bCs/>
          <w:sz w:val="22"/>
          <w:szCs w:val="22"/>
        </w:rPr>
        <w:t xml:space="preserve">конными властями;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г) косвенные убытки либо ответственность любого рода, а т</w:t>
      </w:r>
      <w:r>
        <w:rPr>
          <w:rFonts w:ascii="Times New Roman" w:hAnsi="Times New Roman" w:cs="Times New Roman"/>
          <w:bCs/>
          <w:sz w:val="22"/>
          <w:szCs w:val="22"/>
        </w:rPr>
        <w:t xml:space="preserve">акже любые платежи, превышающие сумму страхового возмещения за ущерб имуществу по настоящему Дополнительному условию.</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Тем не менее, предусматривается, что Страховщик не освобождается по вышеуказанным пунктам б) и в) от любой ответственности перед Страховат</w:t>
      </w:r>
      <w:r>
        <w:rPr>
          <w:rFonts w:ascii="Times New Roman" w:hAnsi="Times New Roman" w:cs="Times New Roman"/>
          <w:bCs/>
          <w:sz w:val="22"/>
          <w:szCs w:val="22"/>
        </w:rPr>
        <w:t xml:space="preserve">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2. По настоящему Дополнительному условию не подлежат возмещению гибел</w:t>
      </w:r>
      <w:r>
        <w:rPr>
          <w:rFonts w:ascii="Times New Roman" w:hAnsi="Times New Roman" w:cs="Times New Roman"/>
          <w:bCs/>
          <w:sz w:val="22"/>
          <w:szCs w:val="22"/>
        </w:rPr>
        <w:t xml:space="preserve">ь или повреждение, произошедшие в результате или являющиеся следствием, прямо или косвенно, следующих событий:</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w:t>
      </w:r>
      <w:r>
        <w:rPr>
          <w:rFonts w:ascii="Times New Roman" w:hAnsi="Times New Roman" w:cs="Times New Roman"/>
          <w:bCs/>
          <w:sz w:val="22"/>
          <w:szCs w:val="22"/>
        </w:rPr>
        <w:t xml:space="preserve"> война;</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 любые действия любого лица, действующего от имени или в связи с какой-либо организацией, деятельность кот</w:t>
      </w:r>
      <w:r>
        <w:rPr>
          <w:rFonts w:ascii="Times New Roman" w:hAnsi="Times New Roman" w:cs="Times New Roman"/>
          <w:bCs/>
          <w:sz w:val="22"/>
          <w:szCs w:val="22"/>
        </w:rPr>
        <w:t xml:space="preserve">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Во всех исках, процессах или других делах</w:t>
      </w:r>
      <w:r>
        <w:rPr>
          <w:rFonts w:ascii="Times New Roman" w:hAnsi="Times New Roman" w:cs="Times New Roman"/>
          <w:bCs/>
          <w:sz w:val="22"/>
          <w:szCs w:val="22"/>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w:t>
      </w:r>
      <w:r>
        <w:rPr>
          <w:rFonts w:ascii="Times New Roman" w:hAnsi="Times New Roman" w:cs="Times New Roman"/>
          <w:bCs/>
          <w:sz w:val="22"/>
          <w:szCs w:val="22"/>
        </w:rPr>
        <w:t xml:space="preserve">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w:t>
      </w:r>
      <w:r>
        <w:rPr>
          <w:rFonts w:ascii="Times New Roman" w:hAnsi="Times New Roman" w:cs="Times New Roman"/>
          <w:bCs/>
          <w:sz w:val="22"/>
          <w:szCs w:val="22"/>
        </w:rPr>
        <w:t xml:space="preserve">у периоду страхования (считая с даты прекращения настоящего Дополнительного условия).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w:t>
      </w:r>
      <w:r>
        <w:rPr>
          <w:rFonts w:ascii="Times New Roman" w:hAnsi="Times New Roman" w:cs="Times New Roman"/>
          <w:bCs/>
          <w:sz w:val="22"/>
          <w:szCs w:val="22"/>
        </w:rPr>
        <w:t xml:space="preserve">мках настоящего Дополнительным условием, произошедшие в течение непрерывного периода длительностью 168 часов.</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w:t>
      </w:r>
      <w:r>
        <w:rPr>
          <w:rFonts w:ascii="Times New Roman" w:hAnsi="Times New Roman" w:cs="Times New Roman"/>
          <w:bCs/>
          <w:sz w:val="22"/>
          <w:szCs w:val="22"/>
        </w:rPr>
        <w:t xml:space="preserve">м в п. 4.4.13.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b/>
          <w:sz w:val="22"/>
          <w:szCs w:val="22"/>
        </w:rPr>
        <w:t xml:space="preserve">Оговорка о покрытии ущерба в результате террористических актов и диверсий.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w:t>
      </w:r>
      <w:r>
        <w:rPr>
          <w:rFonts w:ascii="Times New Roman" w:hAnsi="Times New Roman" w:cs="Times New Roman"/>
          <w:sz w:val="22"/>
          <w:szCs w:val="22"/>
        </w:rPr>
        <w:t xml:space="preserve">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w:t>
      </w:r>
      <w:r>
        <w:rPr>
          <w:rFonts w:ascii="Times New Roman" w:hAnsi="Times New Roman" w:cs="Times New Roman"/>
          <w:sz w:val="22"/>
          <w:szCs w:val="22"/>
        </w:rPr>
        <w:t xml:space="preserve">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Под террористическим актом понимается непосредственное совершение преступления террористического х</w:t>
      </w:r>
      <w:r>
        <w:rPr>
          <w:rFonts w:ascii="Times New Roman" w:hAnsi="Times New Roman" w:cs="Times New Roman"/>
          <w:sz w:val="22"/>
          <w:szCs w:val="22"/>
        </w:rPr>
        <w:t xml:space="preserve">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w:t>
      </w:r>
      <w:r>
        <w:rPr>
          <w:rFonts w:ascii="Times New Roman" w:hAnsi="Times New Roman" w:cs="Times New Roman"/>
          <w:sz w:val="22"/>
          <w:szCs w:val="22"/>
        </w:rPr>
        <w:t xml:space="preserve">сти, устрашения населения либо оказания воздействия на принятие решений органами власти.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w:t>
      </w:r>
      <w:r>
        <w:rPr>
          <w:rFonts w:ascii="Times New Roman" w:hAnsi="Times New Roman" w:cs="Times New Roman"/>
          <w:sz w:val="22"/>
          <w:szCs w:val="22"/>
        </w:rPr>
        <w:t xml:space="preserve">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Основанием для признания события страховым случаем по настоящей Оговорке Договора </w:t>
      </w:r>
      <w:r>
        <w:rPr>
          <w:rFonts w:ascii="Times New Roman" w:hAnsi="Times New Roman" w:cs="Times New Roman"/>
          <w:sz w:val="22"/>
          <w:szCs w:val="22"/>
        </w:rPr>
        <w:t xml:space="preserve">является возбуждение уголовного дела по Статье 205 «Террористический акт» или Статье 281 «Диверсия» Уголовного Кодекса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left"/>
        <w:keepNext w:val="0"/>
        <w:spacing w:line="240" w:lineRule="auto"/>
        <w:rPr>
          <w:rFonts w:ascii="Times New Roman" w:hAnsi="Times New Roman" w:cs="Times New Roman"/>
          <w:b/>
          <w:sz w:val="22"/>
          <w:szCs w:val="22"/>
        </w:rPr>
      </w:pPr>
      <w:r>
        <w:rPr>
          <w:rFonts w:ascii="Times New Roman" w:hAnsi="Times New Roman" w:cs="Times New Roman"/>
          <w:b/>
          <w:sz w:val="22"/>
          <w:szCs w:val="22"/>
        </w:rPr>
        <w:tab/>
        <w:t xml:space="preserve">LEG 3/96 об устранении последствий дефекта.</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Действие настоящей оговорки</w:t>
      </w:r>
      <w:r>
        <w:rPr>
          <w:rFonts w:ascii="Times New Roman" w:hAnsi="Times New Roman" w:cs="Times New Roman"/>
          <w:sz w:val="22"/>
          <w:szCs w:val="22"/>
        </w:rPr>
        <w:t xml:space="preserve"> превалирует над любыми условиями и положениями применимых Правил страхования.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Страховщик не несет ответственности за: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Расходы, необходимо понесенные вследствие дефекта материала, качества работ, проектирования, планов </w:t>
      </w:r>
      <w:r>
        <w:rPr>
          <w:rFonts w:ascii="Times New Roman" w:hAnsi="Times New Roman" w:cs="Times New Roman"/>
          <w:sz w:val="22"/>
          <w:szCs w:val="22"/>
        </w:rPr>
        <w:t xml:space="preserve">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w:t>
      </w:r>
      <w:r>
        <w:rPr>
          <w:rFonts w:ascii="Times New Roman" w:hAnsi="Times New Roman" w:cs="Times New Roman"/>
          <w:sz w:val="22"/>
          <w:szCs w:val="22"/>
        </w:rPr>
        <w:t xml:space="preserve">справлению (улучшению) материала, качества работ, проектирования, планов или спецификаций.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w:t>
      </w:r>
      <w:r>
        <w:rPr>
          <w:rFonts w:ascii="Times New Roman" w:hAnsi="Times New Roman" w:cs="Times New Roman"/>
          <w:sz w:val="22"/>
          <w:szCs w:val="22"/>
        </w:rPr>
        <w:t xml:space="preserve">нная в силу наличия только дефекта качества работ, проектирования, планов или спецификаций.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Исключения по Секции 1 «Страхования строительно-монтажных рисков».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не покрывается следующее: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1. Утрата или повреждение наличных денег, банко</w:t>
      </w:r>
      <w:r>
        <w:rPr>
          <w:rFonts w:ascii="Times New Roman" w:hAnsi="Times New Roman" w:cs="Times New Roman"/>
          <w:sz w:val="22"/>
          <w:szCs w:val="22"/>
        </w:rPr>
        <w:t xml:space="preserve">вских счетов, казначейских билетов, квитанций, чеков, денежных переводов или штампов.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2. Гибель или повреждение: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воздушных судов и судов на воздушной подушке;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водных судов или аппаратов;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строительных механизмов, оборудования, инструментов или машин, </w:t>
      </w:r>
      <w:r>
        <w:rPr>
          <w:rFonts w:ascii="Times New Roman" w:hAnsi="Times New Roman" w:cs="Times New Roman"/>
          <w:sz w:val="22"/>
          <w:szCs w:val="22"/>
        </w:rPr>
        <w:t xml:space="preserve">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временных сооружений и/или </w:t>
      </w:r>
      <w:r>
        <w:rPr>
          <w:rFonts w:ascii="Times New Roman" w:hAnsi="Times New Roman" w:cs="Times New Roman"/>
          <w:sz w:val="22"/>
          <w:szCs w:val="22"/>
        </w:rPr>
        <w:t xml:space="preserve">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w:t>
      </w:r>
      <w:r>
        <w:rPr>
          <w:rFonts w:ascii="Times New Roman" w:hAnsi="Times New Roman" w:cs="Times New Roman"/>
          <w:sz w:val="22"/>
          <w:szCs w:val="22"/>
        </w:rPr>
        <w:t xml:space="preserve">мму).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3. Любая невозможность использования или любой другой косвенный убыток, кроме случаев, отдельно указанных в настоящем Договоре.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4. Стоимость замены, ремонта или исправления той части застрахованного имущества, которой это необходимо из-за собственног</w:t>
      </w:r>
      <w:r>
        <w:rPr>
          <w:rFonts w:ascii="Times New Roman" w:hAnsi="Times New Roman" w:cs="Times New Roman"/>
          <w:sz w:val="22"/>
          <w:szCs w:val="22"/>
        </w:rPr>
        <w:t xml:space="preserve">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5. Стоимость замены, ремонта или исправления той части застрахованно</w:t>
      </w:r>
      <w:r>
        <w:rPr>
          <w:rFonts w:ascii="Times New Roman" w:hAnsi="Times New Roman" w:cs="Times New Roman"/>
          <w:sz w:val="22"/>
          <w:szCs w:val="22"/>
        </w:rPr>
        <w:t xml:space="preserve">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w:t>
      </w:r>
      <w:r>
        <w:rPr>
          <w:rFonts w:ascii="Times New Roman" w:hAnsi="Times New Roman" w:cs="Times New Roman"/>
          <w:sz w:val="22"/>
          <w:szCs w:val="22"/>
        </w:rPr>
        <w:t xml:space="preserve">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6. Необъяснимое исчезновение или недостачу, обнаруженные во время проведения периодической инвентаризации.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7.</w:t>
      </w:r>
      <w:r>
        <w:rPr>
          <w:rFonts w:ascii="Times New Roman" w:hAnsi="Times New Roman" w:cs="Times New Roman"/>
          <w:sz w:val="22"/>
          <w:szCs w:val="22"/>
        </w:rPr>
        <w:t xml:space="preserve"> Франшизы, указанные в настоящем Договоре.</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8. Расходы на: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а) </w:t>
      </w:r>
      <w:r>
        <w:rPr>
          <w:rFonts w:ascii="Times New Roman" w:hAnsi="Times New Roman" w:cs="Times New Roman"/>
          <w:sz w:val="22"/>
          <w:szCs w:val="22"/>
        </w:rPr>
        <w:tab/>
        <w:t xml:space="preserve">ремонт, замену свай или укрепление элементов стен</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которые были неправильно установлены, смещены или заблокированы в результате строительных работ;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которые были утеряны или повреждены, или ос</w:t>
      </w:r>
      <w:r>
        <w:rPr>
          <w:rFonts w:ascii="Times New Roman" w:hAnsi="Times New Roman" w:cs="Times New Roman"/>
          <w:sz w:val="22"/>
          <w:szCs w:val="22"/>
        </w:rPr>
        <w:t xml:space="preserve">тались бесхозными во время забивки или извлечения;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ab/>
        <w:t xml:space="preserve">которые были повреждены заклинившим или поврежденным оборудованием для свайных работ или опалубкой;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б) </w:t>
      </w:r>
      <w:r>
        <w:rPr>
          <w:rFonts w:ascii="Times New Roman" w:hAnsi="Times New Roman" w:cs="Times New Roman"/>
          <w:sz w:val="22"/>
          <w:szCs w:val="22"/>
        </w:rPr>
        <w:tab/>
        <w:t xml:space="preserve">исправление раскрепленных или разъединенных шпунтовых свай;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w:t>
      </w:r>
      <w:r>
        <w:rPr>
          <w:rFonts w:ascii="Times New Roman" w:hAnsi="Times New Roman" w:cs="Times New Roman"/>
          <w:sz w:val="22"/>
          <w:szCs w:val="22"/>
        </w:rPr>
        <w:tab/>
      </w:r>
      <w:r>
        <w:rPr>
          <w:rFonts w:ascii="Times New Roman" w:hAnsi="Times New Roman" w:cs="Times New Roman"/>
          <w:sz w:val="22"/>
          <w:szCs w:val="22"/>
        </w:rPr>
        <w:t xml:space="preserve">устранение любых протечек или проникновение любых субстанций;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г) </w:t>
      </w:r>
      <w:r>
        <w:rPr>
          <w:rFonts w:ascii="Times New Roman" w:hAnsi="Times New Roman" w:cs="Times New Roman"/>
          <w:sz w:val="22"/>
          <w:szCs w:val="22"/>
        </w:rPr>
        <w:tab/>
        <w:t xml:space="preserve">заполнение пустот или утраченного бентонита;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 </w:t>
      </w:r>
      <w:r>
        <w:rPr>
          <w:rFonts w:ascii="Times New Roman" w:hAnsi="Times New Roman" w:cs="Times New Roman"/>
          <w:sz w:val="22"/>
          <w:szCs w:val="22"/>
        </w:rP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w:t>
      </w:r>
      <w:r>
        <w:rPr>
          <w:rFonts w:ascii="Times New Roman" w:hAnsi="Times New Roman" w:cs="Times New Roman"/>
          <w:sz w:val="22"/>
          <w:szCs w:val="22"/>
        </w:rPr>
        <w:t xml:space="preserve"> нагрузку;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е) </w:t>
      </w:r>
      <w:r>
        <w:rPr>
          <w:rFonts w:ascii="Times New Roman" w:hAnsi="Times New Roman" w:cs="Times New Roman"/>
          <w:sz w:val="22"/>
          <w:szCs w:val="22"/>
        </w:rPr>
        <w:tab/>
        <w:t xml:space="preserve">восстановление размеров и профилей.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rFonts w:ascii="Times New Roman" w:hAnsi="Times New Roman" w:cs="Times New Roman"/>
          <w:sz w:val="22"/>
          <w:szCs w:val="22"/>
        </w:rPr>
      </w:r>
      <w:r>
        <w:rPr>
          <w:rFonts w:ascii="Times New Roman" w:hAnsi="Times New Roman" w:cs="Times New Roman"/>
          <w:sz w:val="22"/>
          <w:szCs w:val="22"/>
        </w:rPr>
      </w:r>
    </w:p>
    <w:p>
      <w:pPr>
        <w:numPr>
          <w:ilvl w:val="0"/>
          <w:numId w:val="26"/>
        </w:numPr>
        <w:contextualSpacing/>
        <w:ind w:left="0" w:firstLine="709"/>
        <w:jc w:val="left"/>
        <w:keepNext w:val="0"/>
        <w:spacing w:after="200" w:line="240" w:lineRule="auto"/>
        <w:widowControl w:val="off"/>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w:t>
      </w:r>
      <w:r>
        <w:rPr>
          <w:rFonts w:ascii="Times New Roman" w:hAnsi="Times New Roman" w:eastAsia="Courier New" w:cs="Times New Roman"/>
          <w:sz w:val="22"/>
          <w:szCs w:val="22"/>
          <w:lang w:eastAsia="en-US"/>
        </w:rPr>
        <w:t xml:space="preserve">ким имуществом не являются сами огнеупорные футеровки и/или кирпичная кладь).</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contextualSpacing/>
        <w:keepNext w:val="0"/>
        <w:spacing w:after="200" w:line="276"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Расширенное страхование послепускового гарантийного обслуживания (Оговорка 004)</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Сторонами, с учетом других положений Договора страхования и положений, применённых в Договоре стр</w:t>
      </w:r>
      <w:r>
        <w:rPr>
          <w:rFonts w:ascii="Times New Roman" w:hAnsi="Times New Roman" w:cs="Times New Roman"/>
          <w:bCs/>
          <w:sz w:val="22"/>
          <w:szCs w:val="22"/>
        </w:rPr>
        <w:t xml:space="preserve">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w:t>
      </w:r>
      <w:r>
        <w:rPr>
          <w:rFonts w:ascii="Times New Roman" w:hAnsi="Times New Roman" w:cs="Times New Roman"/>
          <w:bCs/>
          <w:sz w:val="22"/>
          <w:szCs w:val="22"/>
        </w:rPr>
        <w:t xml:space="preserve">цию застрахованного объекта строительства, вследствие:</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б) </w:t>
      </w:r>
      <w:r>
        <w:rPr>
          <w:rFonts w:ascii="Times New Roman" w:hAnsi="Times New Roman" w:cs="Times New Roman"/>
          <w:bCs/>
          <w:sz w:val="22"/>
          <w:szCs w:val="22"/>
        </w:rPr>
        <w:t xml:space="preserve">ошибок или упущений, допущенных Страхователем или уполномоченными им лицами при выполнении ремонтных работ по гарантийным обязательствам.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Страхование работ, выполняемых при послепусковом гарантийном обслуживании (Оговорка 003)</w:t>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Сторонами, с учетом других п</w:t>
      </w:r>
      <w:r>
        <w:rPr>
          <w:rFonts w:ascii="Times New Roman" w:hAnsi="Times New Roman" w:cs="Times New Roman"/>
          <w:bCs/>
          <w:sz w:val="22"/>
          <w:szCs w:val="22"/>
        </w:rPr>
        <w:t xml:space="preserve">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rFonts w:ascii="Times New Roman" w:hAnsi="Times New Roman" w:cs="Times New Roman"/>
          <w:b/>
          <w:bCs/>
          <w:sz w:val="22"/>
          <w:szCs w:val="22"/>
        </w:rPr>
        <w:t xml:space="preserve">месяцев </w:t>
      </w:r>
      <w:r>
        <w:rPr>
          <w:rFonts w:ascii="Times New Roman" w:hAnsi="Times New Roman" w:cs="Times New Roman"/>
          <w:bCs/>
          <w:sz w:val="22"/>
          <w:szCs w:val="22"/>
        </w:rPr>
        <w:t xml:space="preserve">иму</w:t>
      </w:r>
      <w:r>
        <w:rPr>
          <w:rFonts w:ascii="Times New Roman" w:hAnsi="Times New Roman" w:cs="Times New Roman"/>
          <w:bCs/>
          <w:sz w:val="22"/>
          <w:szCs w:val="22"/>
        </w:rPr>
        <w:t xml:space="preserve">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w:t>
      </w:r>
      <w:r>
        <w:rPr>
          <w:rFonts w:ascii="Times New Roman" w:hAnsi="Times New Roman" w:cs="Times New Roman"/>
          <w:bCs/>
          <w:sz w:val="22"/>
          <w:szCs w:val="22"/>
        </w:rPr>
        <w:t xml:space="preserve">м обязательствам.</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cs="Times New Roman"/>
          <w:b/>
          <w:bCs/>
          <w:sz w:val="22"/>
          <w:szCs w:val="22"/>
          <w:u w:val="single"/>
        </w:rPr>
      </w:r>
      <w:r>
        <w:rPr>
          <w:rFonts w:ascii="Times New Roman" w:hAnsi="Times New Roman" w:cs="Times New Roman"/>
          <w:b/>
          <w:bCs/>
          <w:sz w:val="22"/>
          <w:szCs w:val="22"/>
          <w:u w:val="single"/>
        </w:rPr>
      </w:r>
    </w:p>
    <w:p>
      <w:pPr>
        <w:keepNext w:val="0"/>
        <w:spacing w:line="240" w:lineRule="auto"/>
        <w:rPr>
          <w:rFonts w:ascii="Times New Roman" w:hAnsi="Times New Roman" w:cs="Times New Roman"/>
          <w:sz w:val="22"/>
          <w:szCs w:val="22"/>
        </w:rPr>
      </w:pPr>
      <w:r>
        <w:rPr>
          <w:rFonts w:ascii="Times New Roman" w:hAnsi="Times New Roman" w:cs="Times New Roman"/>
          <w:b/>
          <w:bCs/>
          <w:sz w:val="22"/>
          <w:szCs w:val="22"/>
        </w:rPr>
        <w:t xml:space="preserve">Оговорка о</w:t>
      </w:r>
      <w:r>
        <w:rPr>
          <w:rFonts w:ascii="Times New Roman" w:hAnsi="Times New Roman" w:cs="Times New Roman"/>
          <w:b/>
          <w:sz w:val="22"/>
          <w:szCs w:val="22"/>
        </w:rPr>
        <w:t xml:space="preserve"> возмещении.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Настоящий Договор в соответствие с настоящей Секцией 2 покрывает все расходы, которые Страховате</w:t>
      </w:r>
      <w:r>
        <w:rPr>
          <w:rFonts w:ascii="Times New Roman" w:hAnsi="Times New Roman" w:cs="Times New Roman"/>
          <w:sz w:val="22"/>
          <w:szCs w:val="22"/>
        </w:rPr>
        <w:t xml:space="preserve">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w:t>
      </w:r>
      <w:r>
        <w:rPr>
          <w:rFonts w:ascii="Times New Roman" w:hAnsi="Times New Roman" w:cs="Times New Roman"/>
          <w:sz w:val="22"/>
          <w:szCs w:val="22"/>
        </w:rPr>
        <w:t xml:space="preserve">прямой связи с исполнением Проекта, и всего что с ним связано, по любой причине, не исключенной настоящим Договором.</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В целях данной Секции 2, понятие Страхователь (Лицо, чья ответственность застрахована) должно включать любого члена совета директоров, дире</w:t>
      </w:r>
      <w:r>
        <w:rPr>
          <w:rFonts w:ascii="Times New Roman" w:hAnsi="Times New Roman" w:cs="Times New Roman"/>
          <w:sz w:val="22"/>
          <w:szCs w:val="22"/>
        </w:rPr>
        <w:t xml:space="preserve">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w:t>
      </w:r>
      <w:r>
        <w:rPr>
          <w:rFonts w:ascii="Times New Roman" w:hAnsi="Times New Roman" w:cs="Times New Roman"/>
          <w:sz w:val="22"/>
          <w:szCs w:val="22"/>
        </w:rPr>
        <w:t xml:space="preserve">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w:t>
      </w:r>
      <w:r>
        <w:rPr>
          <w:rFonts w:ascii="Times New Roman" w:hAnsi="Times New Roman" w:cs="Times New Roman"/>
          <w:sz w:val="22"/>
          <w:szCs w:val="22"/>
        </w:rPr>
        <w:t xml:space="preserve">ели или повреждения в рамках данной Секции.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В том объеме, в котором Страховател</w:t>
      </w:r>
      <w:r>
        <w:rPr>
          <w:rFonts w:ascii="Times New Roman" w:hAnsi="Times New Roman" w:cs="Times New Roman"/>
          <w:sz w:val="22"/>
          <w:szCs w:val="22"/>
        </w:rP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rPr>
          <w:rFonts w:ascii="Times New Roman" w:hAnsi="Times New Roman" w:cs="Times New Roman"/>
          <w:sz w:val="22"/>
          <w:szCs w:val="22"/>
        </w:rP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bCs/>
          <w:sz w:val="22"/>
          <w:szCs w:val="22"/>
        </w:rPr>
      </w:pPr>
      <w:r>
        <w:rPr>
          <w:rFonts w:ascii="Times New Roman" w:hAnsi="Times New Roman" w:cs="Times New Roman"/>
          <w:sz w:val="22"/>
          <w:szCs w:val="22"/>
        </w:rPr>
        <w:t xml:space="preserve">Страховое возмещение по каждому страховому случаю или серии страховых случаев, произошедши</w:t>
      </w:r>
      <w:r>
        <w:rPr>
          <w:rFonts w:ascii="Times New Roman" w:hAnsi="Times New Roman" w:cs="Times New Roman"/>
          <w:sz w:val="22"/>
          <w:szCs w:val="22"/>
        </w:rPr>
        <w:t xml:space="preserve">х в результате одной причины, не может превышать лимита ответственности, указанного в Договоре по настоящей Секции (п. 4.6).</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В отношении претензии, возмещаемой по настоящему Договору, Страховщик будет в дополнение к Лимиту Ответственности (п. 4.6) возмещат</w:t>
      </w:r>
      <w:r>
        <w:rPr>
          <w:rFonts w:ascii="Times New Roman" w:hAnsi="Times New Roman" w:cs="Times New Roman"/>
          <w:sz w:val="22"/>
          <w:szCs w:val="22"/>
        </w:rPr>
        <w:t xml:space="preserve">ь ущерб Страхователя в отношении:</w:t>
      </w:r>
      <w:r>
        <w:rPr>
          <w:rFonts w:ascii="Times New Roman" w:hAnsi="Times New Roman" w:cs="Times New Roman"/>
          <w:sz w:val="22"/>
          <w:szCs w:val="22"/>
        </w:rPr>
      </w:r>
      <w:r>
        <w:rPr>
          <w:rFonts w:ascii="Times New Roman" w:hAnsi="Times New Roman" w:cs="Times New Roman"/>
          <w:sz w:val="22"/>
          <w:szCs w:val="22"/>
        </w:rPr>
      </w:r>
    </w:p>
    <w:p>
      <w:pPr>
        <w:numPr>
          <w:ilvl w:val="0"/>
          <w:numId w:val="21"/>
        </w:numPr>
        <w:ind w:left="0" w:firstLine="709"/>
        <w:jc w:val="left"/>
        <w:keepNext w:val="0"/>
        <w:spacing w:after="200" w:line="240" w:lineRule="auto"/>
        <w:widowControl w:val="off"/>
        <w:tabs>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rPr>
          <w:rFonts w:ascii="Times New Roman" w:hAnsi="Times New Roman" w:cs="Times New Roman"/>
          <w:sz w:val="22"/>
          <w:szCs w:val="22"/>
        </w:rPr>
      </w:r>
      <w:r>
        <w:rPr>
          <w:rFonts w:ascii="Times New Roman" w:hAnsi="Times New Roman" w:cs="Times New Roman"/>
          <w:sz w:val="22"/>
          <w:szCs w:val="22"/>
        </w:rPr>
      </w:r>
    </w:p>
    <w:p>
      <w:pPr>
        <w:numPr>
          <w:ilvl w:val="0"/>
          <w:numId w:val="21"/>
        </w:numPr>
        <w:ind w:left="0" w:firstLine="709"/>
        <w:jc w:val="left"/>
        <w:keepNext w:val="0"/>
        <w:spacing w:after="200" w:line="240" w:lineRule="auto"/>
        <w:widowControl w:val="off"/>
        <w:tabs>
          <w:tab w:val="left" w:pos="360" w:leader="none"/>
          <w:tab w:val="left" w:pos="1080" w:leader="none"/>
        </w:tabs>
        <w:rPr>
          <w:rFonts w:ascii="Times New Roman" w:hAnsi="Times New Roman" w:cs="Times New Roman"/>
          <w:sz w:val="22"/>
          <w:szCs w:val="22"/>
        </w:rPr>
      </w:pPr>
      <w:r>
        <w:rPr>
          <w:rFonts w:ascii="Times New Roman" w:hAnsi="Times New Roman" w:cs="Times New Roman"/>
          <w:sz w:val="22"/>
          <w:szCs w:val="22"/>
        </w:rPr>
        <w:t xml:space="preserve">защиты Страхователя в Суде общей юрисдикции по судебным процессам, во</w:t>
      </w:r>
      <w:r>
        <w:rPr>
          <w:rFonts w:ascii="Times New Roman" w:hAnsi="Times New Roman" w:cs="Times New Roman"/>
          <w:sz w:val="22"/>
          <w:szCs w:val="22"/>
        </w:rPr>
        <w:t xml:space="preserve">зникающим из вменяемого нарушения обязанности по закону, с письменного соглашения Страховщика.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720"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Стра</w:t>
      </w:r>
      <w:r>
        <w:rPr>
          <w:rFonts w:ascii="Times New Roman" w:hAnsi="Times New Roman" w:cs="Times New Roman"/>
          <w:b/>
          <w:sz w:val="22"/>
          <w:szCs w:val="22"/>
        </w:rPr>
        <w:t xml:space="preserve">хование взаимной ответственности.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w:t>
      </w:r>
      <w:r>
        <w:rPr>
          <w:rFonts w:ascii="Times New Roman" w:hAnsi="Times New Roman" w:cs="Times New Roman"/>
          <w:sz w:val="22"/>
          <w:szCs w:val="22"/>
        </w:rPr>
        <w:t xml:space="preserve">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w:t>
      </w:r>
      <w:r>
        <w:rPr>
          <w:rFonts w:ascii="Times New Roman" w:hAnsi="Times New Roman" w:cs="Times New Roman"/>
          <w:sz w:val="22"/>
          <w:szCs w:val="22"/>
        </w:rPr>
        <w:t xml:space="preserve">занный в п. 4.6</w:t>
      </w:r>
      <w:r>
        <w:rPr>
          <w:rFonts w:ascii="Times New Roman" w:hAnsi="Times New Roman" w:cs="Times New Roman"/>
          <w:color w:val="000000"/>
          <w:sz w:val="22"/>
          <w:szCs w:val="22"/>
        </w:rPr>
        <w:t xml:space="preserve">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Дополнительно застрахованные.</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Посетители п</w:t>
      </w:r>
      <w:r>
        <w:rPr>
          <w:rFonts w:ascii="Times New Roman" w:hAnsi="Times New Roman" w:cs="Times New Roman"/>
          <w:b/>
          <w:sz w:val="22"/>
          <w:szCs w:val="22"/>
        </w:rPr>
        <w:t xml:space="preserve">лощадки</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w:t>
      </w:r>
      <w:r>
        <w:rPr>
          <w:rFonts w:ascii="Times New Roman" w:hAnsi="Times New Roman" w:cs="Times New Roman"/>
          <w:sz w:val="22"/>
          <w:szCs w:val="22"/>
        </w:rPr>
        <w:t xml:space="preserve">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color w:val="000000"/>
          <w:sz w:val="22"/>
          <w:szCs w:val="22"/>
        </w:rPr>
      </w:pPr>
      <w:r>
        <w:rPr>
          <w:rFonts w:ascii="Times New Roman" w:hAnsi="Times New Roman" w:cs="Times New Roman"/>
          <w:b/>
          <w:sz w:val="22"/>
          <w:szCs w:val="22"/>
        </w:rPr>
        <w:t xml:space="preserve">Уменьшение убытка.</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tabs>
          <w:tab w:val="left" w:pos="284" w:leader="none"/>
        </w:tabs>
        <w:rPr>
          <w:rFonts w:ascii="Times New Roman" w:hAnsi="Times New Roman" w:cs="Times New Roman"/>
          <w:color w:val="000000"/>
          <w:sz w:val="22"/>
          <w:szCs w:val="22"/>
        </w:rPr>
      </w:pPr>
      <w:r>
        <w:rPr>
          <w:rFonts w:ascii="Times New Roman" w:hAnsi="Times New Roman" w:cs="Times New Roman"/>
          <w:color w:val="000000"/>
          <w:sz w:val="22"/>
          <w:szCs w:val="22"/>
        </w:rPr>
        <w:t xml:space="preserve">Если Страхователем (Лицом, чья ответственность зас</w:t>
      </w:r>
      <w:r>
        <w:rPr>
          <w:rFonts w:ascii="Times New Roman" w:hAnsi="Times New Roman" w:cs="Times New Roman"/>
          <w:color w:val="000000"/>
          <w:sz w:val="22"/>
          <w:szCs w:val="22"/>
        </w:rPr>
        <w:t xml:space="preserve">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w:t>
      </w:r>
      <w:r>
        <w:rPr>
          <w:rFonts w:ascii="Times New Roman" w:hAnsi="Times New Roman" w:cs="Times New Roman"/>
          <w:color w:val="000000"/>
          <w:sz w:val="22"/>
          <w:szCs w:val="22"/>
        </w:rPr>
        <w:t xml:space="preserve">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tabs>
          <w:tab w:val="left" w:pos="284" w:leader="none"/>
        </w:tabs>
        <w:rPr>
          <w:rFonts w:ascii="Times New Roman" w:hAnsi="Times New Roman" w:cs="Times New Roman"/>
          <w:color w:val="000000"/>
          <w:sz w:val="22"/>
          <w:szCs w:val="22"/>
        </w:rPr>
      </w:pPr>
      <w:r>
        <w:rPr>
          <w:rFonts w:ascii="Times New Roman" w:hAnsi="Times New Roman" w:cs="Times New Roman"/>
          <w:color w:val="000000"/>
          <w:sz w:val="22"/>
          <w:szCs w:val="22"/>
        </w:rPr>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Оговорка о юрисдикции.</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w:t>
      </w:r>
      <w:r>
        <w:rPr>
          <w:rFonts w:ascii="Times New Roman" w:hAnsi="Times New Roman" w:cs="Times New Roman"/>
          <w:sz w:val="22"/>
          <w:szCs w:val="22"/>
        </w:rPr>
        <w:t xml:space="preserve">ия действия законного акта, присужденного или принятого полностью или частично).</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Исключения по Секции 2 «Страхование гражданской ответственности за причинение вреда жизни, здоровью, имуществу третьих лиц».</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Секцией 2 не покрывается: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1. Ответственность в от</w:t>
      </w:r>
      <w:r>
        <w:rPr>
          <w:rFonts w:ascii="Times New Roman" w:hAnsi="Times New Roman" w:eastAsia="Courier New" w:cs="Times New Roman"/>
          <w:sz w:val="22"/>
          <w:szCs w:val="22"/>
          <w:lang w:eastAsia="en-US"/>
        </w:rPr>
        <w:t xml:space="preserve">ношении:</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возмещения вреда Страховател</w:t>
      </w:r>
      <w:r>
        <w:rPr>
          <w:rFonts w:ascii="Times New Roman" w:hAnsi="Times New Roman" w:eastAsia="Courier New" w:cs="Times New Roman"/>
          <w:sz w:val="22"/>
          <w:szCs w:val="22"/>
          <w:lang w:eastAsia="en-US"/>
        </w:rPr>
        <w:t xml:space="preserve">ем в соответствии с законодательством в отношении производственных травм или болезней работников.</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w:t>
      </w:r>
      <w:r>
        <w:rPr>
          <w:rFonts w:ascii="Times New Roman" w:hAnsi="Times New Roman" w:eastAsia="Courier New" w:cs="Times New Roman"/>
          <w:sz w:val="22"/>
          <w:szCs w:val="22"/>
          <w:lang w:eastAsia="en-US"/>
        </w:rPr>
        <w:t xml:space="preserve">озмещения при отсутствии франшиз или исключений), а также за утрату возможности эксплуатации застрахованного имущества.</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3. Ответственность за небрежность, ошибки и упущения Страхователя (Лица, чья ответственность застрахована) во время исполнения им своих </w:t>
      </w:r>
      <w:r>
        <w:rPr>
          <w:rFonts w:ascii="Times New Roman" w:hAnsi="Times New Roman" w:eastAsia="Courier New" w:cs="Times New Roman"/>
          <w:sz w:val="22"/>
          <w:szCs w:val="22"/>
          <w:lang w:eastAsia="en-US"/>
        </w:rPr>
        <w:t xml:space="preserve">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w:t>
      </w:r>
      <w:r>
        <w:rPr>
          <w:rFonts w:ascii="Times New Roman" w:hAnsi="Times New Roman" w:eastAsia="Courier New" w:cs="Times New Roman"/>
          <w:sz w:val="22"/>
          <w:szCs w:val="22"/>
          <w:lang w:eastAsia="en-US"/>
        </w:rPr>
        <w:t xml:space="preserve">там).</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любым судном или предметом, сделанным или предназначенным для полетов, пл</w:t>
      </w:r>
      <w:r>
        <w:rPr>
          <w:rFonts w:ascii="Times New Roman" w:hAnsi="Times New Roman" w:eastAsia="Courier New" w:cs="Times New Roman"/>
          <w:sz w:val="22"/>
          <w:szCs w:val="22"/>
          <w:lang w:eastAsia="en-US"/>
        </w:rPr>
        <w:t xml:space="preserve">авания или путешествия по воде или воздуху и/или имуществом переносимым, хранимым или погруженным на подобное судно или предмет</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любым моторным средством, зарегистрированных для использования на дорогах общего пользования, кроме подвижных кранов, механическ</w:t>
      </w:r>
      <w:r>
        <w:rPr>
          <w:rFonts w:ascii="Times New Roman" w:hAnsi="Times New Roman" w:eastAsia="Courier New" w:cs="Times New Roman"/>
          <w:sz w:val="22"/>
          <w:szCs w:val="22"/>
          <w:lang w:eastAsia="en-US"/>
        </w:rPr>
        <w:t xml:space="preserve">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5. Ответствен</w:t>
      </w:r>
      <w:r>
        <w:rPr>
          <w:rFonts w:ascii="Times New Roman" w:hAnsi="Times New Roman" w:eastAsia="Courier New" w:cs="Times New Roman"/>
          <w:sz w:val="22"/>
          <w:szCs w:val="22"/>
          <w:lang w:eastAsia="en-US"/>
        </w:rPr>
        <w:t xml:space="preserve">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6. Ответственность за:</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причинение вреда жизни, здоровью или имуществу, вызванные непосредственно загрязнением,</w:t>
      </w:r>
      <w:r>
        <w:rPr>
          <w:rFonts w:ascii="Times New Roman" w:hAnsi="Times New Roman" w:eastAsia="Courier New" w:cs="Times New Roman"/>
          <w:sz w:val="22"/>
          <w:szCs w:val="22"/>
          <w:lang w:eastAsia="en-US"/>
        </w:rPr>
        <w:t xml:space="preserve">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w:t>
      </w:r>
      <w:r>
        <w:rPr>
          <w:rFonts w:ascii="Times New Roman" w:hAnsi="Times New Roman" w:eastAsia="Courier New" w:cs="Times New Roman"/>
          <w:sz w:val="22"/>
          <w:szCs w:val="22"/>
          <w:lang w:eastAsia="en-US"/>
        </w:rPr>
        <w:t xml:space="preserve">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Расходы на расчистку и уничтожение, удаление вредных загрязняющих, заражающих веществ и утечки, кроме случа</w:t>
      </w:r>
      <w:r>
        <w:rPr>
          <w:rFonts w:ascii="Times New Roman" w:hAnsi="Times New Roman" w:eastAsia="Courier New" w:cs="Times New Roman"/>
          <w:sz w:val="22"/>
          <w:szCs w:val="22"/>
          <w:lang w:eastAsia="en-US"/>
        </w:rPr>
        <w:t xml:space="preserve">ев, когда загрязнение, заражение либо утечка вызваны внезапным, непреднамеренным и непредвиденным событием в течение периода страхования.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Штрафы, пени, штрафные санкции, связанные с событиями, описанными выше в пунктах (а) и (б).</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Данное исключение не дает </w:t>
      </w:r>
      <w:r>
        <w:rPr>
          <w:rFonts w:ascii="Times New Roman" w:hAnsi="Times New Roman" w:eastAsia="Courier New" w:cs="Times New Roman"/>
          <w:sz w:val="22"/>
          <w:szCs w:val="22"/>
          <w:lang w:eastAsia="en-US"/>
        </w:rPr>
        <w:t xml:space="preserve">возможность расширить покрытие рисков ответственности, которые не покрывались бы по Договору даже в случае отсутствия данного исключения.</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eastAsia="Courier New" w:cs="Times New Roman"/>
          <w:sz w:val="22"/>
          <w:szCs w:val="22"/>
        </w:rPr>
      </w:pPr>
      <w:r>
        <w:rPr>
          <w:rFonts w:ascii="Times New Roman" w:hAnsi="Times New Roman" w:eastAsia="Courier New" w:cs="Times New Roman"/>
          <w:sz w:val="22"/>
          <w:szCs w:val="22"/>
          <w:lang w:eastAsia="en-US"/>
        </w:rPr>
        <w:t xml:space="preserve">7. Возмещение сумм, указанных в качестве франшиз в настоящем Договоре.</w:t>
      </w:r>
      <w:r>
        <w:rPr>
          <w:rFonts w:ascii="Times New Roman" w:hAnsi="Times New Roman" w:eastAsia="Courier New" w:cs="Times New Roman"/>
          <w:sz w:val="22"/>
          <w:szCs w:val="22"/>
        </w:rPr>
      </w:r>
      <w:r>
        <w:rPr>
          <w:rFonts w:ascii="Times New Roman" w:hAnsi="Times New Roman" w:eastAsia="Courier New" w:cs="Times New Roman"/>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widowControl w:val="off"/>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Особые условия («оговорки») применяемые к Секциям 1, 2.</w:t>
      </w:r>
      <w:r>
        <w:rPr>
          <w:rFonts w:ascii="Times New Roman" w:hAnsi="Times New Roman" w:cs="Times New Roman"/>
          <w:b/>
          <w:bCs/>
          <w:sz w:val="22"/>
          <w:szCs w:val="22"/>
          <w:u w:val="single"/>
        </w:rPr>
      </w:r>
      <w:r>
        <w:rPr>
          <w:rFonts w:ascii="Times New Roman" w:hAnsi="Times New Roman" w:cs="Times New Roman"/>
          <w:b/>
          <w:bCs/>
          <w:sz w:val="22"/>
          <w:szCs w:val="22"/>
          <w:u w:val="single"/>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Особые условия в отношении перехода прав требования (суброгации).</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Страховщик соглашается с отказом от права суброгации или действий, которые могут быть предприняты для реализации права суброгации, пр</w:t>
      </w:r>
      <w:r>
        <w:rPr>
          <w:rFonts w:ascii="Times New Roman" w:hAnsi="Times New Roman" w:cs="Times New Roman"/>
          <w:color w:val="000000"/>
          <w:sz w:val="22"/>
          <w:szCs w:val="22"/>
        </w:rPr>
        <w:t xml:space="preserve">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w:t>
      </w:r>
      <w:r>
        <w:rPr>
          <w:rFonts w:ascii="Times New Roman" w:hAnsi="Times New Roman" w:cs="Times New Roman"/>
          <w:color w:val="000000"/>
          <w:sz w:val="22"/>
          <w:szCs w:val="22"/>
        </w:rPr>
        <w:t xml:space="preserve">стоящего Договора.</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widowControl w:val="off"/>
        <w:rPr>
          <w:rFonts w:ascii="Times New Roman" w:hAnsi="Times New Roman" w:cs="Times New Roman"/>
          <w:b/>
          <w:bCs/>
          <w:sz w:val="22"/>
          <w:szCs w:val="22"/>
          <w:u w:val="single"/>
        </w:rPr>
      </w:pPr>
      <w:r>
        <w:rPr>
          <w:rFonts w:ascii="Times New Roman" w:hAnsi="Times New Roman" w:cs="Times New Roman"/>
          <w:b/>
          <w:bCs/>
          <w:sz w:val="22"/>
          <w:szCs w:val="22"/>
          <w:u w:val="single"/>
        </w:rPr>
      </w:r>
      <w:r>
        <w:rPr>
          <w:rFonts w:ascii="Times New Roman" w:hAnsi="Times New Roman" w:cs="Times New Roman"/>
          <w:b/>
          <w:bCs/>
          <w:sz w:val="22"/>
          <w:szCs w:val="22"/>
          <w:u w:val="single"/>
        </w:rPr>
      </w:r>
      <w:r>
        <w:rPr>
          <w:rFonts w:ascii="Times New Roman" w:hAnsi="Times New Roman" w:cs="Times New Roman"/>
          <w:b/>
          <w:bCs/>
          <w:sz w:val="22"/>
          <w:szCs w:val="22"/>
          <w:u w:val="single"/>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Превентивные мероприятия.</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0" w:leader="none"/>
          <w:tab w:val="left" w:pos="540" w:leader="none"/>
        </w:tabs>
        <w:rPr>
          <w:rFonts w:ascii="Times New Roman" w:hAnsi="Times New Roman" w:cs="Times New Roman"/>
          <w:sz w:val="22"/>
          <w:szCs w:val="22"/>
        </w:rPr>
      </w:pPr>
      <w:r>
        <w:rPr>
          <w:rFonts w:ascii="Times New Roman" w:hAnsi="Times New Roman" w:cs="Times New Roman"/>
          <w:sz w:val="22"/>
          <w:szCs w:val="22"/>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w:t>
      </w:r>
      <w:r>
        <w:rPr>
          <w:rFonts w:ascii="Times New Roman" w:hAnsi="Times New Roman" w:cs="Times New Roman"/>
          <w:sz w:val="22"/>
          <w:szCs w:val="22"/>
        </w:rPr>
        <w:t xml:space="preserve">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w:t>
      </w:r>
      <w:r>
        <w:rPr>
          <w:rFonts w:ascii="Times New Roman" w:hAnsi="Times New Roman" w:cs="Times New Roman"/>
          <w:sz w:val="22"/>
          <w:szCs w:val="22"/>
        </w:rPr>
        <w:t xml:space="preserve">х мероприятий, направленных на избежание дальнейшего или потенциального ущерба или гибели.</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w:t>
      </w:r>
      <w:r>
        <w:rPr>
          <w:rFonts w:ascii="Times New Roman" w:hAnsi="Times New Roman" w:cs="Times New Roman"/>
          <w:bCs/>
          <w:sz w:val="22"/>
          <w:szCs w:val="22"/>
        </w:rPr>
        <w:t xml:space="preserve">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0" w:leader="none"/>
          <w:tab w:val="left" w:pos="284" w:leader="none"/>
        </w:tabs>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b/>
          <w:sz w:val="22"/>
          <w:szCs w:val="22"/>
        </w:rPr>
      </w:pPr>
      <w:r>
        <w:rPr>
          <w:rFonts w:ascii="Times New Roman" w:hAnsi="Times New Roman" w:cs="Times New Roman"/>
          <w:b/>
          <w:sz w:val="22"/>
          <w:szCs w:val="22"/>
        </w:rPr>
        <w:t xml:space="preserve">Расходы на тушение пожара.</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tabs>
          <w:tab w:val="left" w:pos="284" w:leader="none"/>
          <w:tab w:val="left" w:pos="720" w:leader="none"/>
        </w:tabs>
        <w:rPr>
          <w:rFonts w:ascii="Times New Roman" w:hAnsi="Times New Roman" w:cs="Times New Roman"/>
          <w:sz w:val="22"/>
          <w:szCs w:val="22"/>
        </w:rPr>
      </w:pPr>
      <w:r>
        <w:rPr>
          <w:rFonts w:ascii="Times New Roman" w:hAnsi="Times New Roman" w:cs="Times New Roman"/>
          <w:sz w:val="22"/>
          <w:szCs w:val="22"/>
        </w:rPr>
        <w:t xml:space="preserve">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w:t>
      </w:r>
      <w:r>
        <w:rPr>
          <w:rFonts w:ascii="Times New Roman" w:hAnsi="Times New Roman" w:cs="Times New Roman"/>
          <w:sz w:val="22"/>
          <w:szCs w:val="22"/>
        </w:rPr>
        <w:t xml:space="preserve">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Настоящим соглас</w:t>
      </w:r>
      <w:r>
        <w:rPr>
          <w:rFonts w:ascii="Times New Roman" w:hAnsi="Times New Roman" w:cs="Times New Roman"/>
          <w:sz w:val="22"/>
          <w:szCs w:val="22"/>
        </w:rPr>
        <w:t xml:space="preserve">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w:t>
      </w:r>
      <w:r>
        <w:rPr>
          <w:rFonts w:ascii="Times New Roman" w:hAnsi="Times New Roman" w:cs="Times New Roman"/>
          <w:sz w:val="22"/>
          <w:szCs w:val="22"/>
        </w:rPr>
        <w:t xml:space="preserve">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w:t>
      </w:r>
      <w:r>
        <w:rPr>
          <w:rFonts w:ascii="Times New Roman" w:hAnsi="Times New Roman" w:cs="Times New Roman"/>
          <w:sz w:val="22"/>
          <w:szCs w:val="22"/>
        </w:rPr>
        <w:t xml:space="preserve">и руководителей, партнеров, собственников, сотрудников или добровольцев).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widowControl w:val="off"/>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Расходы на оплату услуг специалистов.</w:t>
      </w:r>
      <w:r>
        <w:rPr>
          <w:rFonts w:ascii="Times New Roman" w:hAnsi="Times New Roman" w:cs="Times New Roman"/>
          <w:b/>
          <w:sz w:val="22"/>
          <w:szCs w:val="22"/>
        </w:rPr>
      </w:r>
      <w:r>
        <w:rPr>
          <w:rFonts w:ascii="Times New Roman" w:hAnsi="Times New Roman" w:cs="Times New Roman"/>
          <w:b/>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w:t>
      </w:r>
      <w:r>
        <w:rPr>
          <w:rFonts w:ascii="Times New Roman" w:hAnsi="Times New Roman" w:cs="Times New Roman"/>
          <w:sz w:val="22"/>
          <w:szCs w:val="22"/>
        </w:rPr>
        <w:t xml:space="preserve">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bCs/>
          <w:sz w:val="22"/>
          <w:szCs w:val="22"/>
        </w:rPr>
      </w:pPr>
      <w:r>
        <w:rPr>
          <w:rFonts w:ascii="Times New Roman" w:hAnsi="Times New Roman" w:cs="Times New Roman"/>
          <w:bCs/>
          <w:sz w:val="22"/>
          <w:szCs w:val="22"/>
        </w:rPr>
        <w:t xml:space="preserve">По страховым случ</w:t>
      </w:r>
      <w:r>
        <w:rPr>
          <w:rFonts w:ascii="Times New Roman" w:hAnsi="Times New Roman" w:cs="Times New Roman"/>
          <w:bCs/>
          <w:sz w:val="22"/>
          <w:szCs w:val="22"/>
        </w:rPr>
        <w:t xml:space="preserve">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rFonts w:ascii="Times New Roman" w:hAnsi="Times New Roman" w:cs="Times New Roman"/>
          <w:bCs/>
          <w:sz w:val="22"/>
          <w:szCs w:val="22"/>
        </w:rPr>
      </w:r>
      <w:r>
        <w:rPr>
          <w:rFonts w:ascii="Times New Roman" w:hAnsi="Times New Roman" w:cs="Times New Roman"/>
          <w:bCs/>
          <w:sz w:val="22"/>
          <w:szCs w:val="22"/>
        </w:rPr>
      </w:r>
    </w:p>
    <w:p>
      <w:pPr>
        <w:keepNext w:val="0"/>
        <w:spacing w:line="240" w:lineRule="auto"/>
        <w:tabs>
          <w:tab w:val="left" w:pos="284" w:leader="none"/>
        </w:tabs>
        <w:rPr>
          <w:rFonts w:ascii="Times New Roman" w:hAnsi="Times New Roman" w:cs="Times New Roman"/>
          <w:strike/>
          <w:sz w:val="22"/>
          <w:szCs w:val="22"/>
        </w:rPr>
      </w:pPr>
      <w:r>
        <w:rPr>
          <w:rFonts w:ascii="Times New Roman" w:hAnsi="Times New Roman" w:cs="Times New Roman"/>
          <w:strike/>
          <w:sz w:val="22"/>
          <w:szCs w:val="22"/>
        </w:rPr>
      </w:r>
      <w:r>
        <w:rPr>
          <w:rFonts w:ascii="Times New Roman" w:hAnsi="Times New Roman" w:cs="Times New Roman"/>
          <w:strike/>
          <w:sz w:val="22"/>
          <w:szCs w:val="22"/>
        </w:rPr>
      </w:r>
      <w:r>
        <w:rPr>
          <w:rFonts w:ascii="Times New Roman" w:hAnsi="Times New Roman" w:cs="Times New Roman"/>
          <w:strike/>
          <w:sz w:val="22"/>
          <w:szCs w:val="22"/>
        </w:rPr>
      </w:r>
    </w:p>
    <w:p>
      <w:pPr>
        <w:keepNext w:val="0"/>
        <w:spacing w:line="240" w:lineRule="auto"/>
        <w:tabs>
          <w:tab w:val="num" w:pos="0" w:leader="none"/>
          <w:tab w:val="left" w:pos="600" w:leader="none"/>
          <w:tab w:val="left" w:pos="3600" w:leader="none"/>
          <w:tab w:val="left" w:pos="4200" w:leader="none"/>
        </w:tabs>
        <w:rPr>
          <w:rFonts w:ascii="Times New Roman" w:hAnsi="Times New Roman" w:cs="Times New Roman"/>
          <w:color w:val="000000"/>
          <w:sz w:val="22"/>
          <w:szCs w:val="22"/>
        </w:rPr>
      </w:pPr>
      <w:r>
        <w:rPr>
          <w:rFonts w:ascii="Times New Roman" w:hAnsi="Times New Roman" w:cs="Times New Roman"/>
          <w:b/>
          <w:sz w:val="22"/>
          <w:szCs w:val="22"/>
        </w:rPr>
        <w:t xml:space="preserve">Интересы других сторон.</w:t>
      </w:r>
      <w:r>
        <w:rPr>
          <w:rFonts w:ascii="Times New Roman" w:hAnsi="Times New Roman" w:cs="Times New Roman"/>
          <w:color w:val="000000"/>
          <w:sz w:val="22"/>
          <w:szCs w:val="22"/>
        </w:rPr>
      </w:r>
      <w:r>
        <w:rPr>
          <w:rFonts w:ascii="Times New Roman" w:hAnsi="Times New Roman" w:cs="Times New Roman"/>
          <w:color w:val="000000"/>
          <w:sz w:val="22"/>
          <w:szCs w:val="22"/>
        </w:rPr>
      </w:r>
    </w:p>
    <w:p>
      <w:pPr>
        <w:keepNext w:val="0"/>
        <w:spacing w:line="240" w:lineRule="auto"/>
        <w:tabs>
          <w:tab w:val="left" w:pos="284" w:leader="none"/>
          <w:tab w:val="left" w:pos="720" w:leader="none"/>
        </w:tabs>
        <w:rPr>
          <w:rFonts w:ascii="Times New Roman" w:hAnsi="Times New Roman" w:cs="Times New Roman"/>
          <w:sz w:val="22"/>
          <w:szCs w:val="22"/>
        </w:rPr>
      </w:pPr>
      <w:r>
        <w:rPr>
          <w:rFonts w:ascii="Times New Roman" w:hAnsi="Times New Roman" w:cs="Times New Roman"/>
          <w:bCs/>
          <w:sz w:val="22"/>
          <w:szCs w:val="22"/>
        </w:rPr>
        <w:t xml:space="preserve">Когда любой из Страхователя/Выгодоприбретателей обязан по догово</w:t>
      </w:r>
      <w:r>
        <w:rPr>
          <w:rFonts w:ascii="Times New Roman" w:hAnsi="Times New Roman" w:cs="Times New Roman"/>
          <w:bCs/>
          <w:sz w:val="22"/>
          <w:szCs w:val="22"/>
        </w:rPr>
        <w:t xml:space="preserve">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w:t>
      </w:r>
      <w:r>
        <w:rPr>
          <w:rFonts w:ascii="Times New Roman" w:hAnsi="Times New Roman" w:cs="Times New Roman"/>
          <w:bCs/>
          <w:sz w:val="22"/>
          <w:szCs w:val="22"/>
        </w:rPr>
        <w:t xml:space="preserve">астоящими условиями Договора и в подтверждение этому выпускается формальный документ - Дополнительное соглашение к Договору.</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Согласованные сюрвейеры.</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Настоящим согласовано, что одна из следующих экспертных компаний будет уполномочена Страховщиком для расс</w:t>
      </w:r>
      <w:r>
        <w:rPr>
          <w:rFonts w:ascii="Times New Roman" w:hAnsi="Times New Roman" w:cs="Times New Roman"/>
          <w:sz w:val="22"/>
          <w:szCs w:val="22"/>
        </w:rPr>
        <w:t xml:space="preserve">ледования претензий по выплате страхового возмещения по настоящему Договору, если иное не будет согласовано между Страхователем и Страховщиком: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ООО</w:t>
      </w:r>
      <w:r>
        <w:rPr>
          <w:rFonts w:ascii="Times New Roman" w:hAnsi="Times New Roman" w:cs="Times New Roman"/>
          <w:sz w:val="22"/>
          <w:szCs w:val="22"/>
          <w:lang w:val="en-US"/>
        </w:rPr>
        <w:t xml:space="preserve"> «</w:t>
      </w:r>
      <w:r>
        <w:rPr>
          <w:rFonts w:ascii="Times New Roman" w:hAnsi="Times New Roman" w:cs="Times New Roman"/>
          <w:sz w:val="22"/>
          <w:szCs w:val="22"/>
        </w:rPr>
        <w:t xml:space="preserve">РусСюрвей</w:t>
      </w:r>
      <w:r>
        <w:rPr>
          <w:rFonts w:ascii="Times New Roman" w:hAnsi="Times New Roman" w:cs="Times New Roman"/>
          <w:sz w:val="22"/>
          <w:szCs w:val="22"/>
          <w:lang w:val="en-US"/>
        </w:rPr>
        <w:t xml:space="preserve">» (Crawford),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lang w:val="en-US"/>
        </w:rPr>
        <w:t xml:space="preserve">MIT Advanta,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lang w:val="en-US"/>
        </w:rPr>
        <w:t xml:space="preserve">Matthew</w:t>
      </w:r>
      <w:r>
        <w:rPr>
          <w:rFonts w:ascii="Times New Roman" w:hAnsi="Times New Roman" w:cs="Times New Roman"/>
          <w:sz w:val="22"/>
          <w:szCs w:val="22"/>
          <w:lang w:val="en-GB"/>
        </w:rPr>
        <w:t xml:space="preserve">s</w:t>
      </w:r>
      <w:r>
        <w:rPr>
          <w:rFonts w:ascii="Times New Roman" w:hAnsi="Times New Roman" w:cs="Times New Roman"/>
          <w:sz w:val="22"/>
          <w:szCs w:val="22"/>
        </w:rPr>
        <w:t xml:space="preserve"> </w:t>
      </w:r>
      <w:r>
        <w:rPr>
          <w:rFonts w:ascii="Times New Roman" w:hAnsi="Times New Roman" w:cs="Times New Roman"/>
          <w:sz w:val="22"/>
          <w:szCs w:val="22"/>
          <w:lang w:val="en-US"/>
        </w:rPr>
        <w:t xml:space="preserve">Daniel</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widowControl w:val="off"/>
        <w:rPr>
          <w:rFonts w:ascii="Times New Roman" w:hAnsi="Times New Roman" w:cs="Times New Roman"/>
          <w:b/>
          <w:bCs/>
          <w:sz w:val="22"/>
          <w:szCs w:val="22"/>
        </w:rPr>
      </w:pPr>
      <w:r>
        <w:rPr>
          <w:rFonts w:ascii="Times New Roman" w:hAnsi="Times New Roman" w:cs="Times New Roman"/>
          <w:b/>
          <w:bCs/>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b/>
          <w:sz w:val="22"/>
          <w:szCs w:val="22"/>
        </w:rPr>
        <w:t xml:space="preserve">Страховое покрытие взаимных претензий.</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w:t>
      </w:r>
      <w:r>
        <w:rPr>
          <w:rFonts w:ascii="Times New Roman" w:hAnsi="Times New Roman" w:cs="Times New Roman"/>
          <w:sz w:val="22"/>
          <w:szCs w:val="22"/>
        </w:rPr>
        <w:t xml:space="preserve">ысить Лимита, установленного в разделе 4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num" w:pos="540" w:leader="none"/>
        </w:tabs>
        <w:rPr>
          <w:rFonts w:ascii="Times New Roman" w:hAnsi="Times New Roman" w:cs="Times New Roman"/>
          <w:sz w:val="22"/>
          <w:szCs w:val="22"/>
        </w:rPr>
      </w:pPr>
      <w:r>
        <w:rPr>
          <w:rFonts w:ascii="Times New Roman" w:hAnsi="Times New Roman" w:cs="Times New Roman"/>
          <w:sz w:val="22"/>
          <w:szCs w:val="22"/>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w:t>
      </w:r>
      <w:r>
        <w:rPr>
          <w:rFonts w:ascii="Times New Roman" w:hAnsi="Times New Roman" w:cs="Times New Roman"/>
          <w:sz w:val="22"/>
          <w:szCs w:val="22"/>
        </w:rPr>
        <w:t xml:space="preserve">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num" w:pos="540" w:leader="none"/>
        </w:tabs>
        <w:rPr>
          <w:rFonts w:ascii="Times New Roman" w:hAnsi="Times New Roman" w:cs="Times New Roman"/>
          <w:sz w:val="22"/>
          <w:szCs w:val="22"/>
        </w:rPr>
      </w:pPr>
      <w:r>
        <w:rPr>
          <w:rFonts w:ascii="Times New Roman" w:hAnsi="Times New Roman" w:cs="Times New Roman"/>
          <w:sz w:val="22"/>
          <w:szCs w:val="22"/>
        </w:rPr>
        <w:t xml:space="preserve">б) Настоящим также согласовано, что лица, указанные в п. 1.5.1 настоящего Договора, буд</w:t>
      </w:r>
      <w:r>
        <w:rPr>
          <w:rFonts w:ascii="Times New Roman" w:hAnsi="Times New Roman" w:cs="Times New Roman"/>
          <w:sz w:val="22"/>
          <w:szCs w:val="22"/>
        </w:rPr>
        <w:t xml:space="preserve">ут выполнять имеющиеся договорные права и соглашения, заключенные ими, а также договорные меры таких сторон в случае причинения ущерба;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tabs>
          <w:tab w:val="num" w:pos="540" w:leader="none"/>
        </w:tabs>
        <w:rPr>
          <w:rFonts w:ascii="Times New Roman" w:hAnsi="Times New Roman" w:cs="Times New Roman"/>
          <w:sz w:val="22"/>
          <w:szCs w:val="22"/>
        </w:rPr>
      </w:pPr>
      <w:r>
        <w:rPr>
          <w:rFonts w:ascii="Times New Roman" w:hAnsi="Times New Roman" w:cs="Times New Roman"/>
          <w:sz w:val="22"/>
          <w:szCs w:val="22"/>
        </w:rPr>
        <w:t xml:space="preserve">в) Настоящим согласовано, что Страховщик имеет право не нести ответственность или (если применимо) возмещать убытки любо</w:t>
      </w:r>
      <w:r>
        <w:rPr>
          <w:rFonts w:ascii="Times New Roman" w:hAnsi="Times New Roman" w:cs="Times New Roman"/>
          <w:sz w:val="22"/>
          <w:szCs w:val="22"/>
        </w:rPr>
        <w:t xml:space="preserve">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г) Однако настоящим согласовано, что совершение действий, </w:t>
      </w:r>
      <w:r>
        <w:rPr>
          <w:rFonts w:ascii="Times New Roman" w:hAnsi="Times New Roman" w:cs="Times New Roman"/>
          <w:sz w:val="22"/>
          <w:szCs w:val="22"/>
        </w:rPr>
        <w:t xml:space="preserve">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д) К Страховщику не переходит пр</w:t>
      </w:r>
      <w:r>
        <w:rPr>
          <w:rFonts w:ascii="Times New Roman" w:hAnsi="Times New Roman" w:cs="Times New Roman"/>
          <w:sz w:val="22"/>
          <w:szCs w:val="22"/>
        </w:rPr>
        <w:t xml:space="preserve">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е) Кредиторы Пр</w:t>
      </w:r>
      <w:r>
        <w:rPr>
          <w:rFonts w:ascii="Times New Roman" w:hAnsi="Times New Roman" w:cs="Times New Roman"/>
          <w:sz w:val="22"/>
          <w:szCs w:val="22"/>
        </w:rPr>
        <w:t xml:space="preserve">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w:t>
      </w:r>
      <w:r>
        <w:rPr>
          <w:rFonts w:ascii="Times New Roman" w:hAnsi="Times New Roman" w:cs="Times New Roman"/>
          <w:sz w:val="22"/>
          <w:szCs w:val="22"/>
        </w:rPr>
        <w:t xml:space="preserve">вие Умышленного Нарушения со стороны Страхователя (Застрахованного лица).</w:t>
      </w:r>
      <w:r>
        <w:rPr>
          <w:rFonts w:ascii="Times New Roman" w:hAnsi="Times New Roman" w:cs="Times New Roman"/>
          <w:sz w:val="22"/>
          <w:szCs w:val="22"/>
        </w:rPr>
      </w:r>
      <w:r>
        <w:rPr>
          <w:rFonts w:ascii="Times New Roman" w:hAnsi="Times New Roman" w:cs="Times New Roman"/>
          <w:sz w:val="22"/>
          <w:szCs w:val="22"/>
        </w:rPr>
      </w:r>
    </w:p>
    <w:p>
      <w:pPr>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w:t>
      </w:r>
      <w:r>
        <w:rPr>
          <w:rFonts w:ascii="Times New Roman" w:hAnsi="Times New Roman" w:cs="Times New Roman"/>
          <w:sz w:val="22"/>
          <w:szCs w:val="22"/>
        </w:rPr>
        <w:t xml:space="preserve">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p>
      <w:pPr>
        <w:ind w:firstLine="0"/>
        <w:keepNext w:val="0"/>
        <w:spacing w:line="240" w:lineRule="auto"/>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r>
      <w:r>
        <w:rPr>
          <w:rFonts w:ascii="Times New Roman" w:hAnsi="Times New Roman" w:cs="Times New Roman"/>
          <w:bCs/>
          <w:sz w:val="22"/>
          <w:szCs w:val="22"/>
        </w:rPr>
      </w:r>
    </w:p>
    <w:tbl>
      <w:tblPr>
        <w:tblW w:w="0" w:type="auto"/>
        <w:tblInd w:w="108" w:type="dxa"/>
        <w:tblBorders>
          <w:top w:val="none" w:color="000000" w:sz="0" w:space="0"/>
          <w:left w:val="none" w:color="000000" w:sz="0" w:space="0"/>
          <w:bottom w:val="single" w:color="000000" w:sz="4" w:space="0"/>
          <w:right w:val="none" w:color="000000" w:sz="0" w:space="0"/>
          <w:insideH w:val="none" w:color="000000" w:sz="0" w:space="0"/>
          <w:insideV w:val="none" w:color="000000" w:sz="0" w:space="0"/>
        </w:tblBorders>
        <w:tblLook w:val="01E0" w:firstRow="1" w:lastRow="1" w:firstColumn="1" w:lastColumn="1" w:noHBand="0" w:noVBand="0"/>
      </w:tblPr>
      <w:tblGrid>
        <w:gridCol w:w="5040"/>
        <w:gridCol w:w="4500"/>
      </w:tblGrid>
      <w:tr>
        <w:tblPrEx/>
        <w:trPr/>
        <w:tc>
          <w:tcPr>
            <w:tcW w:w="5040" w:type="dxa"/>
            <w:textDirection w:val="lrTb"/>
            <w:noWrap w:val="false"/>
          </w:tcPr>
          <w:p>
            <w:pPr>
              <w:ind w:firstLine="0"/>
              <w:keepNext w:val="0"/>
              <w:spacing w:line="240" w:lineRule="auto"/>
              <w:rPr>
                <w:rFonts w:ascii="Times New Roman" w:hAnsi="Times New Roman" w:cs="Times New Roman"/>
                <w:b/>
                <w:sz w:val="22"/>
                <w:szCs w:val="22"/>
              </w:rPr>
            </w:pPr>
            <w:r>
              <w:rPr>
                <w:rFonts w:ascii="Times New Roman" w:hAnsi="Times New Roman" w:cs="Times New Roman"/>
                <w:b/>
                <w:sz w:val="22"/>
                <w:szCs w:val="22"/>
              </w:rPr>
              <w:t xml:space="preserve">Страхователь</w:t>
            </w:r>
            <w:r>
              <w:rPr>
                <w:rFonts w:ascii="Times New Roman" w:hAnsi="Times New Roman" w:cs="Times New Roman"/>
                <w:b/>
                <w:sz w:val="22"/>
                <w:szCs w:val="22"/>
              </w:rPr>
            </w:r>
            <w:r>
              <w:rPr>
                <w:rFonts w:ascii="Times New Roman" w:hAnsi="Times New Roman" w:cs="Times New Roman"/>
                <w:b/>
                <w:sz w:val="22"/>
                <w:szCs w:val="22"/>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rPr>
                <w:rFonts w:ascii="Times New Roman" w:hAnsi="Times New Roman" w:cs="Times New Roman"/>
                <w:b/>
                <w:sz w:val="22"/>
                <w:szCs w:val="22"/>
              </w:rPr>
            </w:pPr>
            <w:r>
              <w:rPr>
                <w:rFonts w:ascii="Times New Roman" w:hAnsi="Times New Roman" w:cs="Times New Roman"/>
                <w:b/>
                <w:sz w:val="22"/>
                <w:szCs w:val="22"/>
              </w:rPr>
              <w:t xml:space="preserve">___________________/</w:t>
            </w:r>
            <w:r>
              <w:rPr>
                <w:rFonts w:ascii="Times New Roman" w:hAnsi="Times New Roman" w:cs="Times New Roman"/>
                <w:sz w:val="22"/>
                <w:szCs w:val="22"/>
              </w:rPr>
              <w:t xml:space="preserve"> </w:t>
            </w:r>
            <w:r>
              <w:rPr>
                <w:rFonts w:ascii="Times New Roman" w:hAnsi="Times New Roman" w:cs="Times New Roman"/>
                <w:b/>
                <w:sz w:val="22"/>
                <w:szCs w:val="22"/>
              </w:rPr>
              <w:t xml:space="preserve">_____________</w:t>
            </w:r>
            <w:r>
              <w:rPr>
                <w:rFonts w:ascii="Times New Roman" w:hAnsi="Times New Roman" w:cs="Times New Roman"/>
                <w:sz w:val="22"/>
                <w:szCs w:val="22"/>
              </w:rPr>
              <w:t xml:space="preserve"> </w:t>
            </w:r>
            <w:r>
              <w:rPr>
                <w:rFonts w:ascii="Times New Roman" w:hAnsi="Times New Roman" w:cs="Times New Roman"/>
                <w:b/>
                <w:sz w:val="22"/>
                <w:szCs w:val="22"/>
              </w:rPr>
              <w:t xml:space="preserve">/</w:t>
            </w:r>
            <w:r>
              <w:rPr>
                <w:rFonts w:ascii="Times New Roman" w:hAnsi="Times New Roman" w:cs="Times New Roman"/>
                <w:b/>
                <w:sz w:val="22"/>
                <w:szCs w:val="22"/>
              </w:rPr>
            </w:r>
            <w:r>
              <w:rPr>
                <w:rFonts w:ascii="Times New Roman" w:hAnsi="Times New Roman" w:cs="Times New Roman"/>
                <w:b/>
                <w:sz w:val="22"/>
                <w:szCs w:val="22"/>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М.П.                (подпись</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4500" w:type="dxa"/>
            <w:textDirection w:val="lrTb"/>
            <w:noWrap w:val="false"/>
          </w:tcPr>
          <w:p>
            <w:pPr>
              <w:ind w:firstLine="0"/>
              <w:keepNext w:val="0"/>
              <w:spacing w:line="240" w:lineRule="auto"/>
              <w:widowControl w:val="off"/>
              <w:rPr>
                <w:rFonts w:ascii="Times New Roman" w:hAnsi="Times New Roman" w:cs="Times New Roman"/>
                <w:b/>
                <w:sz w:val="22"/>
                <w:szCs w:val="22"/>
              </w:rPr>
            </w:pPr>
            <w:r>
              <w:rPr>
                <w:rFonts w:ascii="Times New Roman" w:hAnsi="Times New Roman" w:cs="Times New Roman"/>
                <w:b/>
                <w:sz w:val="22"/>
                <w:szCs w:val="22"/>
              </w:rPr>
              <w:t xml:space="preserve">Страховщик</w:t>
            </w:r>
            <w:r>
              <w:rPr>
                <w:rFonts w:ascii="Times New Roman" w:hAnsi="Times New Roman" w:cs="Times New Roman"/>
                <w:b/>
                <w:sz w:val="22"/>
                <w:szCs w:val="22"/>
              </w:rPr>
            </w:r>
            <w:r>
              <w:rPr>
                <w:rFonts w:ascii="Times New Roman" w:hAnsi="Times New Roman" w:cs="Times New Roman"/>
                <w:b/>
                <w:sz w:val="22"/>
                <w:szCs w:val="22"/>
              </w:rPr>
            </w:r>
          </w:p>
          <w:p>
            <w:pPr>
              <w:ind w:firstLine="0"/>
              <w:keepNext w:val="0"/>
              <w:spacing w:line="240" w:lineRule="auto"/>
              <w:widowControl w:val="off"/>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rPr>
                <w:rFonts w:ascii="Times New Roman" w:hAnsi="Times New Roman" w:cs="Times New Roman"/>
                <w:b/>
                <w:sz w:val="22"/>
                <w:szCs w:val="22"/>
              </w:rPr>
            </w:pPr>
            <w:r>
              <w:rPr>
                <w:rFonts w:ascii="Times New Roman" w:hAnsi="Times New Roman" w:cs="Times New Roman"/>
                <w:b/>
                <w:sz w:val="22"/>
                <w:szCs w:val="22"/>
              </w:rPr>
              <w:t xml:space="preserve">_______________</w:t>
            </w:r>
            <w:r>
              <w:rPr>
                <w:rFonts w:ascii="Times New Roman" w:hAnsi="Times New Roman" w:cs="Times New Roman"/>
                <w:sz w:val="22"/>
                <w:szCs w:val="22"/>
              </w:rPr>
              <w:t xml:space="preserve">/ </w:t>
            </w:r>
            <w:r>
              <w:rPr>
                <w:rFonts w:ascii="Times New Roman" w:hAnsi="Times New Roman" w:cs="Times New Roman"/>
                <w:b/>
                <w:sz w:val="22"/>
                <w:szCs w:val="22"/>
              </w:rPr>
              <w:t xml:space="preserve">_____________ /</w:t>
            </w:r>
            <w:r>
              <w:rPr>
                <w:rFonts w:ascii="Times New Roman" w:hAnsi="Times New Roman" w:cs="Times New Roman"/>
                <w:b/>
                <w:sz w:val="22"/>
                <w:szCs w:val="22"/>
              </w:rPr>
            </w:r>
            <w:r>
              <w:rPr>
                <w:rFonts w:ascii="Times New Roman" w:hAnsi="Times New Roman" w:cs="Times New Roman"/>
                <w:b/>
                <w:sz w:val="22"/>
                <w:szCs w:val="22"/>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t xml:space="preserve">М.П.                (подпись)</w:t>
            </w:r>
            <w:r>
              <w:rPr>
                <w:rFonts w:ascii="Times New Roman" w:hAnsi="Times New Roman" w:cs="Times New Roman"/>
                <w:sz w:val="22"/>
                <w:szCs w:val="22"/>
              </w:rPr>
            </w:r>
            <w:r>
              <w:rPr>
                <w:rFonts w:ascii="Times New Roman" w:hAnsi="Times New Roman" w:cs="Times New Roman"/>
                <w:sz w:val="22"/>
                <w:szCs w:val="22"/>
              </w:rPr>
            </w:r>
          </w:p>
        </w:tc>
      </w:tr>
    </w:tbl>
    <w:p>
      <w:pPr>
        <w:pStyle w:val="1078"/>
        <w:spacing w:before="0" w:after="0" w:line="240" w:lineRule="auto"/>
        <w:rPr>
          <w:rFonts w:ascii="Times New Roman" w:hAnsi="Times New Roman" w:cs="Times New Roman"/>
          <w:b/>
          <w:sz w:val="22"/>
          <w:szCs w:val="22"/>
        </w:rPr>
      </w:pPr>
      <w:r>
        <w:rPr>
          <w:rFonts w:ascii="Times New Roman" w:hAnsi="Times New Roman" w:cs="Times New Roman"/>
          <w:b/>
          <w:sz w:val="22"/>
          <w:szCs w:val="22"/>
          <w:lang w:eastAsia="ar-SA"/>
        </w:rPr>
        <w:t xml:space="preserve">ФОРМУ УТВЕРЖДАЕМ</w:t>
      </w:r>
      <w:r>
        <w:rPr>
          <w:rFonts w:ascii="Times New Roman" w:hAnsi="Times New Roman" w:cs="Times New Roman"/>
          <w:b/>
          <w:sz w:val="22"/>
          <w:szCs w:val="22"/>
        </w:rPr>
      </w:r>
      <w:r>
        <w:rPr>
          <w:rFonts w:ascii="Times New Roman" w:hAnsi="Times New Roman" w:cs="Times New Roman"/>
          <w:b/>
          <w:sz w:val="22"/>
          <w:szCs w:val="22"/>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firstLine="0"/>
        <w:keepNext w:val="0"/>
        <w:spacing w:line="240" w:lineRule="auto"/>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jc w:val="right"/>
        <w:keepNext w:val="0"/>
        <w:spacing w:line="240" w:lineRule="auto"/>
        <w:widowControl w:val="off"/>
        <w:rPr>
          <w:rFonts w:ascii="Times New Roman" w:hAnsi="Times New Roman" w:cs="Times New Roman"/>
          <w:sz w:val="22"/>
          <w:szCs w:val="22"/>
        </w:rPr>
        <w:sectPr>
          <w:footnotePr/>
          <w:endnotePr/>
          <w:type w:val="nextPage"/>
          <w:pgSz w:w="11906" w:h="16838" w:orient="portrait"/>
          <w:pgMar w:top="454" w:right="454" w:bottom="851" w:left="454" w:header="709" w:footer="709" w:gutter="0"/>
          <w:cols w:num="1" w:sep="0" w:space="708" w:equalWidth="1"/>
          <w:docGrid w:linePitch="360"/>
        </w:sect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078"/>
        <w:ind w:left="7370" w:right="0" w:firstLine="0"/>
        <w:spacing w:before="0" w:after="0" w:line="240" w:lineRule="auto"/>
        <w:widowControl w:val="off"/>
        <w:rPr>
          <w:rFonts w:ascii="Times New Roman" w:hAnsi="Times New Roman" w:eastAsia="Times New Roman" w:cs="Times New Roman"/>
          <w:highlight w:val="none"/>
        </w:rPr>
      </w:pPr>
      <w:r>
        <w:rPr>
          <w:rFonts w:ascii="Times New Roman" w:hAnsi="Times New Roman" w:eastAsia="Times New Roman" w:cs="Times New Roman"/>
        </w:rPr>
        <w:t xml:space="preserve">Приложение № 9 к договору </w:t>
      </w:r>
      <w:r>
        <w:rPr>
          <w:rFonts w:ascii="Times New Roman" w:hAnsi="Times New Roman" w:eastAsia="Times New Roman" w:cs="Times New Roman"/>
          <w:highlight w:val="none"/>
        </w:rPr>
      </w:r>
      <w:r>
        <w:rPr>
          <w:rFonts w:ascii="Times New Roman" w:hAnsi="Times New Roman" w:eastAsia="Times New Roman" w:cs="Times New Roman"/>
          <w:highlight w:val="none"/>
        </w:rPr>
      </w:r>
    </w:p>
    <w:p>
      <w:pPr>
        <w:ind w:left="5811" w:right="0" w:firstLine="0"/>
        <w:jc w:val="left"/>
        <w:keepNext w:val="0"/>
        <w:spacing w:after="200" w:line="276" w:lineRule="auto"/>
        <w:rPr>
          <w:rFonts w:ascii="Times New Roman" w:hAnsi="Times New Roman" w:cs="Times New Roman"/>
          <w:sz w:val="22"/>
          <w:szCs w:val="22"/>
        </w:rPr>
      </w:pPr>
      <w:r>
        <w:rPr>
          <w:rFonts w:ascii="Times New Roman" w:hAnsi="Times New Roman" w:eastAsia="Times New Roman" w:cs="Times New Roman"/>
        </w:rPr>
        <w:t xml:space="preserve">№ _____________________  от________ 20__ г.</w:t>
      </w:r>
      <w:r>
        <w:rPr>
          <w:rFonts w:ascii="Times New Roman" w:hAnsi="Times New Roman" w:cs="Times New Roman"/>
          <w:sz w:val="22"/>
          <w:szCs w:val="22"/>
        </w:rPr>
      </w:r>
      <w:r>
        <w:rPr>
          <w:rFonts w:ascii="Times New Roman" w:hAnsi="Times New Roman" w:cs="Times New Roman"/>
          <w:sz w:val="22"/>
          <w:szCs w:val="22"/>
        </w:rPr>
      </w:r>
    </w:p>
    <w:p>
      <w:pPr>
        <w:ind w:firstLine="0"/>
        <w:jc w:val="left"/>
        <w:keepNext w:val="0"/>
        <w:spacing w:after="200" w:line="276" w:lineRule="auto"/>
        <w:rPr>
          <w:rFonts w:ascii="Times New Roman" w:hAnsi="Times New Roman" w:eastAsia="Times New Roman" w:cs="Times New Roman"/>
          <w:sz w:val="22"/>
          <w:szCs w:val="22"/>
          <w:highlight w:val="none"/>
        </w:rPr>
      </w:pPr>
      <w:r>
        <w:rPr>
          <w:rFonts w:ascii="Times New Roman" w:hAnsi="Times New Roman" w:eastAsia="Times New Roman" w:cs="Times New Roman"/>
        </w:rPr>
        <w:t xml:space="preserve">ФОРМА ПРЕДОСТАВЛЕНИЯ ИНФОРМАЦИИ</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p>
      <w:pPr>
        <w:jc w:val="center"/>
        <w:widowControl w:val="off"/>
        <w:tabs>
          <w:tab w:val="left" w:pos="0" w:leader="none"/>
          <w:tab w:val="num" w:pos="1134" w:leader="none"/>
        </w:tabs>
        <w:rPr>
          <w:rFonts w:ascii="Times New Roman" w:hAnsi="Times New Roman" w:cs="Times New Roman"/>
          <w:b/>
          <w:sz w:val="24"/>
          <w:szCs w:val="24"/>
        </w:rPr>
        <w:outlineLvl w:val="1"/>
      </w:pPr>
      <w:r>
        <w:rPr>
          <w:rFonts w:ascii="Times New Roman" w:hAnsi="Times New Roman" w:eastAsia="Times New Roman" w:cs="Times New Roman"/>
          <w:b/>
          <w:sz w:val="24"/>
          <w:szCs w:val="24"/>
        </w:rPr>
        <w:t xml:space="preserve">Согласие на обработку персональных данных участника закупочной процедуры</w:t>
      </w:r>
      <w:r>
        <w:rPr>
          <w:rFonts w:ascii="Times New Roman" w:hAnsi="Times New Roman" w:cs="Times New Roman"/>
          <w:b/>
          <w:sz w:val="24"/>
          <w:szCs w:val="24"/>
        </w:rPr>
      </w:r>
      <w:r>
        <w:rPr>
          <w:rFonts w:ascii="Times New Roman" w:hAnsi="Times New Roman" w:cs="Times New Roman"/>
          <w:b/>
          <w:sz w:val="24"/>
          <w:szCs w:val="24"/>
        </w:rPr>
      </w:r>
    </w:p>
    <w:p>
      <w:pPr>
        <w:jc w:val="center"/>
        <w:widowControl w:val="off"/>
        <w:tabs>
          <w:tab w:val="left" w:pos="0" w:leader="none"/>
        </w:tabs>
        <w:rPr>
          <w:rFonts w:ascii="Times New Roman" w:hAnsi="Times New Roman" w:cs="Times New Roman"/>
          <w:b/>
          <w:sz w:val="24"/>
          <w:szCs w:val="24"/>
        </w:rPr>
      </w:pPr>
      <w:r>
        <w:rPr>
          <w:rFonts w:ascii="Times New Roman" w:hAnsi="Times New Roman" w:eastAsia="Times New Roman" w:cs="Times New Roman"/>
          <w:b/>
          <w:sz w:val="24"/>
          <w:szCs w:val="24"/>
        </w:rPr>
        <w:t xml:space="preserve">от «_____» ____________ 201____ г.</w:t>
      </w:r>
      <w:r>
        <w:rPr>
          <w:rFonts w:ascii="Times New Roman" w:hAnsi="Times New Roman" w:cs="Times New Roman"/>
          <w:b/>
          <w:sz w:val="24"/>
          <w:szCs w:val="24"/>
        </w:rPr>
      </w:r>
      <w:r>
        <w:rPr>
          <w:rFonts w:ascii="Times New Roman" w:hAnsi="Times New Roman" w:cs="Times New Roman"/>
          <w:b/>
          <w:sz w:val="24"/>
          <w:szCs w:val="24"/>
        </w:rPr>
      </w:r>
    </w:p>
    <w:p>
      <w:pPr>
        <w:widowControl w:val="off"/>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708"/>
        <w:spacing w:line="240"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Настоящим, ________________________________________________________,</w:t>
      </w:r>
      <w:r>
        <w:rPr>
          <w:rFonts w:ascii="Times New Roman" w:hAnsi="Times New Roman" w:cs="Times New Roman"/>
          <w:sz w:val="24"/>
          <w:szCs w:val="24"/>
        </w:rPr>
      </w:r>
      <w:r>
        <w:rPr>
          <w:rFonts w:ascii="Times New Roman" w:hAnsi="Times New Roman" w:cs="Times New Roman"/>
          <w:sz w:val="24"/>
          <w:szCs w:val="24"/>
        </w:rPr>
      </w:r>
    </w:p>
    <w:p>
      <w:pPr>
        <w:jc w:val="center"/>
        <w:spacing w:line="240" w:lineRule="auto"/>
        <w:widowControl w:val="off"/>
        <w:rPr>
          <w:rFonts w:ascii="Times New Roman" w:hAnsi="Times New Roman" w:cs="Times New Roman"/>
          <w:b/>
          <w:i/>
          <w:sz w:val="24"/>
          <w:szCs w:val="24"/>
        </w:rPr>
      </w:pPr>
      <w:r>
        <w:rPr>
          <w:rFonts w:ascii="Times New Roman" w:hAnsi="Times New Roman" w:eastAsia="Times New Roman" w:cs="Times New Roman"/>
          <w:b/>
          <w:i/>
          <w:sz w:val="24"/>
          <w:szCs w:val="24"/>
        </w:rPr>
        <w:t xml:space="preserve">(указывается</w:t>
      </w:r>
      <w:r>
        <w:rPr>
          <w:rFonts w:ascii="Times New Roman" w:hAnsi="Times New Roman" w:eastAsia="Times New Roman" w:cs="Times New Roman"/>
          <w:sz w:val="24"/>
          <w:szCs w:val="24"/>
        </w:rPr>
        <w:t xml:space="preserve"> </w:t>
      </w:r>
      <w:r>
        <w:rPr>
          <w:rFonts w:ascii="Times New Roman" w:hAnsi="Times New Roman" w:eastAsia="Times New Roman" w:cs="Times New Roman"/>
          <w:b/>
          <w:i/>
          <w:sz w:val="24"/>
          <w:szCs w:val="24"/>
        </w:rPr>
        <w:t xml:space="preserve">полное наименование участника закупочной процедуры</w:t>
      </w:r>
      <w:r>
        <w:rPr>
          <w:rFonts w:ascii="Times New Roman" w:hAnsi="Times New Roman" w:cs="Times New Roman"/>
          <w:b/>
          <w:i/>
          <w:sz w:val="24"/>
          <w:szCs w:val="24"/>
        </w:rPr>
      </w:r>
      <w:r>
        <w:rPr>
          <w:rFonts w:ascii="Times New Roman" w:hAnsi="Times New Roman" w:cs="Times New Roman"/>
          <w:b/>
          <w:i/>
          <w:sz w:val="24"/>
          <w:szCs w:val="24"/>
        </w:rPr>
      </w:r>
    </w:p>
    <w:p>
      <w:pPr>
        <w:jc w:val="center"/>
        <w:spacing w:line="240" w:lineRule="auto"/>
        <w:widowControl w:val="off"/>
        <w:rPr>
          <w:rFonts w:ascii="Times New Roman" w:hAnsi="Times New Roman" w:cs="Times New Roman"/>
          <w:sz w:val="24"/>
          <w:szCs w:val="24"/>
        </w:rPr>
      </w:pPr>
      <w:r>
        <w:rPr>
          <w:rFonts w:ascii="Times New Roman" w:hAnsi="Times New Roman" w:eastAsia="Times New Roman" w:cs="Times New Roman"/>
          <w:b/>
          <w:i/>
          <w:sz w:val="24"/>
          <w:szCs w:val="24"/>
        </w:rPr>
        <w:t xml:space="preserve">______________________________________________________________________________________(потенциального контрагента), контрагента)</w:t>
      </w:r>
      <w:r>
        <w:rPr>
          <w:rFonts w:ascii="Times New Roman" w:hAnsi="Times New Roman" w:cs="Times New Roman"/>
          <w:sz w:val="24"/>
          <w:szCs w:val="24"/>
        </w:rPr>
      </w:r>
      <w:r>
        <w:rPr>
          <w:rFonts w:ascii="Times New Roman" w:hAnsi="Times New Roman" w:cs="Times New Roman"/>
          <w:sz w:val="24"/>
          <w:szCs w:val="24"/>
        </w:rPr>
      </w:r>
    </w:p>
    <w:p>
      <w:pPr>
        <w:ind w:firstLine="709"/>
        <w:spacing w:line="240"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Адрес регистрации: _______________________________________________________,</w:t>
      </w:r>
      <w:r>
        <w:rPr>
          <w:rFonts w:ascii="Times New Roman" w:hAnsi="Times New Roman" w:cs="Times New Roman"/>
          <w:sz w:val="24"/>
          <w:szCs w:val="24"/>
        </w:rPr>
      </w:r>
      <w:r>
        <w:rPr>
          <w:rFonts w:ascii="Times New Roman" w:hAnsi="Times New Roman" w:cs="Times New Roman"/>
          <w:sz w:val="24"/>
          <w:szCs w:val="24"/>
        </w:rPr>
      </w:r>
    </w:p>
    <w:p>
      <w:pPr>
        <w:ind w:left="708" w:firstLine="1"/>
        <w:spacing w:line="240" w:lineRule="auto"/>
        <w:widowControl w:val="off"/>
        <w:rPr>
          <w:rFonts w:ascii="Times New Roman" w:hAnsi="Times New Roman" w:cs="Times New Roman"/>
          <w:b/>
          <w:i/>
          <w:sz w:val="24"/>
          <w:szCs w:val="24"/>
        </w:rPr>
      </w:pPr>
      <w:r>
        <w:rPr>
          <w:rFonts w:ascii="Times New Roman" w:hAnsi="Times New Roman" w:eastAsia="Times New Roman" w:cs="Times New Roman"/>
          <w:sz w:val="24"/>
          <w:szCs w:val="24"/>
        </w:rPr>
        <w:t xml:space="preserve">Свидетельство о регистрации: ______________________________________________ </w:t>
      </w:r>
      <w:r>
        <w:rPr>
          <w:rFonts w:ascii="Times New Roman" w:hAnsi="Times New Roman" w:eastAsia="Times New Roman" w:cs="Times New Roman"/>
          <w:b/>
          <w:i/>
          <w:sz w:val="24"/>
          <w:szCs w:val="24"/>
        </w:rPr>
        <w:t xml:space="preserve">ИНН__________________________</w:t>
      </w:r>
      <w:r>
        <w:rPr>
          <w:rFonts w:ascii="Times New Roman" w:hAnsi="Times New Roman" w:cs="Times New Roman"/>
          <w:b/>
          <w:i/>
          <w:sz w:val="24"/>
          <w:szCs w:val="24"/>
        </w:rPr>
      </w:r>
      <w:r>
        <w:rPr>
          <w:rFonts w:ascii="Times New Roman" w:hAnsi="Times New Roman" w:cs="Times New Roman"/>
          <w:b/>
          <w:i/>
          <w:sz w:val="24"/>
          <w:szCs w:val="24"/>
        </w:rPr>
      </w:r>
    </w:p>
    <w:p>
      <w:pPr>
        <w:ind w:firstLine="709"/>
        <w:spacing w:line="240" w:lineRule="auto"/>
        <w:widowControl w:val="off"/>
        <w:rPr>
          <w:rFonts w:ascii="Times New Roman" w:hAnsi="Times New Roman" w:cs="Times New Roman"/>
          <w:b/>
          <w:i/>
          <w:sz w:val="24"/>
          <w:szCs w:val="24"/>
        </w:rPr>
      </w:pPr>
      <w:r>
        <w:rPr>
          <w:rFonts w:ascii="Times New Roman" w:hAnsi="Times New Roman" w:eastAsia="Times New Roman" w:cs="Times New Roman"/>
          <w:b/>
          <w:i/>
          <w:sz w:val="24"/>
          <w:szCs w:val="24"/>
        </w:rPr>
        <w:t xml:space="preserve">КПП__________________________</w:t>
      </w:r>
      <w:r>
        <w:rPr>
          <w:rFonts w:ascii="Times New Roman" w:hAnsi="Times New Roman" w:cs="Times New Roman"/>
          <w:b/>
          <w:i/>
          <w:sz w:val="24"/>
          <w:szCs w:val="24"/>
        </w:rPr>
      </w:r>
      <w:r>
        <w:rPr>
          <w:rFonts w:ascii="Times New Roman" w:hAnsi="Times New Roman" w:cs="Times New Roman"/>
          <w:b/>
          <w:i/>
          <w:sz w:val="24"/>
          <w:szCs w:val="24"/>
        </w:rPr>
      </w:r>
    </w:p>
    <w:p>
      <w:pPr>
        <w:ind w:firstLine="708"/>
        <w:spacing w:line="240" w:lineRule="auto"/>
        <w:widowControl w:val="off"/>
        <w:rPr>
          <w:rFonts w:ascii="Times New Roman" w:hAnsi="Times New Roman" w:cs="Times New Roman"/>
          <w:sz w:val="24"/>
          <w:szCs w:val="24"/>
        </w:rPr>
      </w:pPr>
      <w:r>
        <w:rPr>
          <w:rFonts w:ascii="Times New Roman" w:hAnsi="Times New Roman" w:eastAsia="Times New Roman" w:cs="Times New Roman"/>
          <w:b/>
          <w:i/>
          <w:sz w:val="24"/>
          <w:szCs w:val="24"/>
        </w:rPr>
        <w:t xml:space="preserve">ОГРН_________________________</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spacing w:line="240" w:lineRule="auto"/>
        <w:widowControl w:val="off"/>
        <w:rPr>
          <w:rFonts w:ascii="Times New Roman" w:hAnsi="Times New Roman" w:cs="Times New Roman"/>
          <w:b/>
          <w:i/>
          <w:sz w:val="24"/>
          <w:szCs w:val="24"/>
        </w:rPr>
      </w:pPr>
      <w:r>
        <w:rPr>
          <w:rFonts w:ascii="Times New Roman" w:hAnsi="Times New Roman" w:eastAsia="Times New Roman" w:cs="Times New Roman"/>
          <w:sz w:val="24"/>
          <w:szCs w:val="24"/>
        </w:rPr>
        <w:t xml:space="preserve">в лице</w:t>
      </w:r>
      <w:r>
        <w:rPr>
          <w:rFonts w:ascii="Times New Roman" w:hAnsi="Times New Roman" w:eastAsia="Times New Roman" w:cs="Times New Roman"/>
          <w:b/>
          <w:i/>
          <w:sz w:val="24"/>
          <w:szCs w:val="24"/>
        </w:rPr>
        <w:t xml:space="preserve"> ___________________________________________________________________</w:t>
      </w:r>
      <w:r>
        <w:rPr>
          <w:rFonts w:ascii="Times New Roman" w:hAnsi="Times New Roman" w:cs="Times New Roman"/>
          <w:b/>
          <w:i/>
          <w:sz w:val="24"/>
          <w:szCs w:val="24"/>
        </w:rPr>
      </w:r>
      <w:r>
        <w:rPr>
          <w:rFonts w:ascii="Times New Roman" w:hAnsi="Times New Roman" w:cs="Times New Roman"/>
          <w:b/>
          <w:i/>
          <w:sz w:val="24"/>
          <w:szCs w:val="24"/>
        </w:rPr>
      </w:r>
    </w:p>
    <w:p>
      <w:pPr>
        <w:ind w:firstLine="540"/>
        <w:jc w:val="center"/>
        <w:spacing w:line="240" w:lineRule="auto"/>
        <w:rPr>
          <w:rFonts w:ascii="Times New Roman" w:hAnsi="Times New Roman" w:cs="Times New Roman"/>
          <w:b/>
          <w:bCs/>
          <w:i/>
          <w:iCs/>
          <w:sz w:val="24"/>
          <w:szCs w:val="24"/>
        </w:rPr>
      </w:pPr>
      <w:r>
        <w:rPr>
          <w:rFonts w:ascii="Times New Roman" w:hAnsi="Times New Roman" w:eastAsia="Times New Roman" w:cs="Times New Roman"/>
          <w:b/>
          <w:i/>
          <w:sz w:val="24"/>
          <w:szCs w:val="24"/>
        </w:rPr>
        <w:t xml:space="preserve">(указывается Ф.И.О.,</w:t>
      </w:r>
      <w:r>
        <w:rPr>
          <w:rFonts w:ascii="Times New Roman" w:hAnsi="Times New Roman" w:eastAsia="Times New Roman" w:cs="Times New Roman"/>
          <w:b/>
          <w:bCs/>
          <w:i/>
          <w:iCs/>
          <w:sz w:val="24"/>
          <w:szCs w:val="24"/>
        </w:rPr>
        <w:t xml:space="preserve"> адрес, номер основного документа, удостоверяющего его личность,</w:t>
      </w:r>
      <w:r>
        <w:rPr>
          <w:rFonts w:ascii="Times New Roman" w:hAnsi="Times New Roman" w:cs="Times New Roman"/>
          <w:b/>
          <w:bCs/>
          <w:i/>
          <w:iCs/>
          <w:sz w:val="24"/>
          <w:szCs w:val="24"/>
        </w:rPr>
      </w:r>
      <w:r>
        <w:rPr>
          <w:rFonts w:ascii="Times New Roman" w:hAnsi="Times New Roman" w:cs="Times New Roman"/>
          <w:b/>
          <w:bCs/>
          <w:i/>
          <w:iCs/>
          <w:sz w:val="24"/>
          <w:szCs w:val="24"/>
        </w:rPr>
      </w:r>
    </w:p>
    <w:p>
      <w:pPr>
        <w:spacing w:line="240" w:lineRule="auto"/>
        <w:rPr>
          <w:rFonts w:ascii="Times New Roman" w:hAnsi="Times New Roman" w:cs="Times New Roman"/>
          <w:sz w:val="24"/>
          <w:szCs w:val="24"/>
        </w:rPr>
      </w:pPr>
      <w:r>
        <w:rPr>
          <w:rFonts w:ascii="Times New Roman" w:hAnsi="Times New Roman" w:eastAsia="Times New Roman" w:cs="Times New Roman"/>
          <w:b/>
          <w:bCs/>
          <w:i/>
          <w:iCs/>
          <w:sz w:val="24"/>
          <w:szCs w:val="24"/>
        </w:rPr>
        <w:t xml:space="preserve">_____________________________________________________________________________________,</w:t>
      </w:r>
      <w:r>
        <w:rPr>
          <w:rFonts w:ascii="Times New Roman" w:hAnsi="Times New Roman" w:cs="Times New Roman"/>
          <w:sz w:val="24"/>
          <w:szCs w:val="24"/>
        </w:rPr>
      </w:r>
      <w:r>
        <w:rPr>
          <w:rFonts w:ascii="Times New Roman" w:hAnsi="Times New Roman" w:cs="Times New Roman"/>
          <w:sz w:val="24"/>
          <w:szCs w:val="24"/>
        </w:rPr>
      </w:r>
    </w:p>
    <w:p>
      <w:pPr>
        <w:ind w:firstLine="540"/>
        <w:jc w:val="center"/>
        <w:spacing w:line="240" w:lineRule="auto"/>
        <w:rPr>
          <w:rFonts w:ascii="Times New Roman" w:hAnsi="Times New Roman" w:cs="Times New Roman"/>
          <w:b/>
          <w:bCs/>
          <w:i/>
          <w:iCs/>
          <w:sz w:val="24"/>
          <w:szCs w:val="24"/>
        </w:rPr>
      </w:pPr>
      <w:r>
        <w:rPr>
          <w:rFonts w:ascii="Times New Roman" w:hAnsi="Times New Roman" w:eastAsia="Times New Roman" w:cs="Times New Roman"/>
          <w:b/>
          <w:bCs/>
          <w:i/>
          <w:iCs/>
          <w:sz w:val="24"/>
          <w:szCs w:val="24"/>
        </w:rPr>
        <w:t xml:space="preserve">сведения о дате выдачи указанного документа и выдавшем его органе)*</w:t>
      </w:r>
      <w:r>
        <w:rPr>
          <w:rFonts w:ascii="Times New Roman" w:hAnsi="Times New Roman" w:cs="Times New Roman"/>
          <w:b/>
          <w:bCs/>
          <w:i/>
          <w:iCs/>
          <w:sz w:val="24"/>
          <w:szCs w:val="24"/>
        </w:rPr>
      </w:r>
      <w:r>
        <w:rPr>
          <w:rFonts w:ascii="Times New Roman" w:hAnsi="Times New Roman" w:cs="Times New Roman"/>
          <w:b/>
          <w:bCs/>
          <w:i/>
          <w:iCs/>
          <w:sz w:val="24"/>
          <w:szCs w:val="24"/>
        </w:rPr>
      </w:r>
    </w:p>
    <w:p>
      <w:pPr>
        <w:spacing w:line="240" w:lineRule="auto"/>
        <w:widowControl w:val="off"/>
        <w:rPr>
          <w:rFonts w:ascii="Times New Roman" w:hAnsi="Times New Roman" w:cs="Times New Roman"/>
          <w:sz w:val="24"/>
          <w:szCs w:val="24"/>
        </w:rPr>
      </w:pPr>
      <w:r>
        <w:rPr>
          <w:rFonts w:ascii="Times New Roman" w:hAnsi="Times New Roman" w:eastAsia="Times New Roman" w:cs="Times New Roman"/>
          <w:b/>
          <w:i/>
          <w:sz w:val="24"/>
          <w:szCs w:val="24"/>
        </w:rPr>
        <w:t xml:space="preserve">действующего на основании _____________________________</w:t>
      </w:r>
      <w:r>
        <w:rPr>
          <w:rFonts w:ascii="Times New Roman" w:hAnsi="Times New Roman" w:eastAsia="Times New Roman" w:cs="Times New Roman"/>
          <w:i/>
          <w:sz w:val="24"/>
          <w:szCs w:val="24"/>
        </w:rPr>
        <w:t xml:space="preserve">,</w:t>
      </w:r>
      <w:r>
        <w:rPr>
          <w:rFonts w:ascii="Times New Roman" w:hAnsi="Times New Roman" w:eastAsia="Times New Roman" w:cs="Times New Roman"/>
          <w:b/>
          <w:i/>
          <w:sz w:val="24"/>
          <w:szCs w:val="24"/>
        </w:rPr>
        <w:t xml:space="preserve"> </w:t>
      </w:r>
      <w:r>
        <w:rPr>
          <w:rFonts w:ascii="Times New Roman" w:hAnsi="Times New Roman" w:eastAsia="Times New Roman" w:cs="Times New Roman"/>
          <w:sz w:val="24"/>
          <w:szCs w:val="24"/>
        </w:rPr>
        <w:t xml:space="preserve">дает свое согласие </w:t>
      </w:r>
      <w:r>
        <w:rPr>
          <w:rFonts w:ascii="Times New Roman" w:hAnsi="Times New Roman" w:eastAsia="Times New Roman" w:cs="Times New Roman"/>
          <w:b/>
          <w:sz w:val="24"/>
          <w:szCs w:val="24"/>
        </w:rPr>
        <w:t xml:space="preserve">ПАО «Россети Сибирь»</w:t>
      </w:r>
      <w:r>
        <w:rPr>
          <w:rFonts w:ascii="Times New Roman" w:hAnsi="Times New Roman" w:eastAsia="Times New Roman" w:cs="Times New Roman"/>
          <w:sz w:val="24"/>
          <w:szCs w:val="24"/>
        </w:rPr>
        <w:t xml:space="preserve">, зарегистрированному по адресу: г. Красноярск, ул. Бограда 144 А,</w:t>
      </w:r>
      <w:r>
        <w:rPr>
          <w:rFonts w:ascii="Times New Roman" w:hAnsi="Times New Roman" w:eastAsia="Times New Roman" w:cs="Times New Roman"/>
          <w:b/>
          <w:i/>
          <w:sz w:val="24"/>
          <w:szCs w:val="24"/>
        </w:rPr>
        <w:t xml:space="preserve"> </w:t>
      </w:r>
      <w:r>
        <w:rPr>
          <w:rFonts w:ascii="Times New Roman" w:hAnsi="Times New Roman" w:eastAsia="Times New Roman" w:cs="Times New Roman"/>
          <w:b/>
          <w:sz w:val="24"/>
          <w:szCs w:val="24"/>
        </w:rPr>
        <w:t xml:space="preserve">Обществу под управлением ПАО «Россети Сибирь»</w:t>
      </w:r>
      <w:r>
        <w:rPr>
          <w:rFonts w:ascii="Times New Roman" w:hAnsi="Times New Roman" w:eastAsia="Times New Roman" w:cs="Times New Roman"/>
          <w:b/>
          <w:i/>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i/>
          <w:sz w:val="24"/>
          <w:szCs w:val="24"/>
        </w:rPr>
        <w:t xml:space="preserve"> </w:t>
      </w:r>
      <w:r>
        <w:rPr>
          <w:rFonts w:ascii="Times New Roman" w:hAnsi="Times New Roman" w:eastAsia="Times New Roman" w:cs="Times New Roman"/>
          <w:b/>
          <w:sz w:val="24"/>
          <w:szCs w:val="24"/>
        </w:rPr>
        <w:t xml:space="preserve">ПАО «Россети»</w:t>
      </w:r>
      <w:r>
        <w:rPr>
          <w:rFonts w:ascii="Times New Roman" w:hAnsi="Times New Roman" w:eastAsia="Times New Roman" w:cs="Times New Roman"/>
          <w:sz w:val="24"/>
          <w:szCs w:val="24"/>
        </w:rPr>
        <w:t xml:space="preserve">, зарегистрированному по адресу: </w:t>
      </w:r>
      <w:r>
        <w:rPr>
          <w:rFonts w:ascii="Times New Roman" w:hAnsi="Times New Roman" w:eastAsia="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hAnsi="Times New Roman" w:eastAsia="Times New Roman" w:cs="Times New Roman"/>
          <w:sz w:val="24"/>
          <w:szCs w:val="24"/>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w:t>
      </w:r>
      <w:r>
        <w:rPr>
          <w:rFonts w:ascii="Times New Roman" w:hAnsi="Times New Roman" w:eastAsia="Times New Roman" w:cs="Times New Roman"/>
          <w:sz w:val="24"/>
          <w:szCs w:val="24"/>
        </w:rPr>
        <w:t xml:space="preserve">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hAnsi="Times New Roman" w:eastAsia="Times New Roman" w:cs="Times New Roman"/>
          <w:sz w:val="24"/>
          <w:szCs w:val="24"/>
        </w:rPr>
        <w:br/>
        <w:t xml:space="preserve">а также на представле</w:t>
      </w:r>
      <w:r>
        <w:rPr>
          <w:rFonts w:ascii="Times New Roman" w:hAnsi="Times New Roman" w:eastAsia="Times New Roman" w:cs="Times New Roman"/>
          <w:sz w:val="24"/>
          <w:szCs w:val="24"/>
        </w:rPr>
        <w:t xml:space="preserve">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hAnsi="Times New Roman" w:eastAsia="Times New Roman" w:cs="Times New Roman"/>
          <w:sz w:val="24"/>
          <w:szCs w:val="24"/>
        </w:rPr>
        <w:br/>
        <w:t xml:space="preserve">и бенефициаров.***</w:t>
      </w:r>
      <w:r>
        <w:rPr>
          <w:rFonts w:ascii="Times New Roman" w:hAnsi="Times New Roman" w:cs="Times New Roman"/>
          <w:sz w:val="24"/>
          <w:szCs w:val="24"/>
        </w:rPr>
      </w:r>
      <w:r>
        <w:rPr>
          <w:rFonts w:ascii="Times New Roman" w:hAnsi="Times New Roman" w:cs="Times New Roman"/>
          <w:sz w:val="24"/>
          <w:szCs w:val="24"/>
        </w:rPr>
      </w:r>
    </w:p>
    <w:p>
      <w:pPr>
        <w:ind w:firstLine="709"/>
        <w:spacing w:line="240"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Цель обра</w:t>
      </w:r>
      <w:r>
        <w:rPr>
          <w:rFonts w:ascii="Times New Roman" w:hAnsi="Times New Roman" w:eastAsia="Times New Roman" w:cs="Times New Roman"/>
          <w:sz w:val="24"/>
          <w:szCs w:val="24"/>
        </w:rPr>
        <w:t xml:space="preserve">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hAnsi="Times New Roman" w:eastAsia="Times New Roman" w:cs="Times New Roman"/>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hAnsi="Times New Roman" w:eastAsia="Times New Roman" w:cs="Times New Roman"/>
          <w:sz w:val="24"/>
          <w:szCs w:val="24"/>
        </w:rPr>
        <w:br/>
        <w:t xml:space="preserve">а также связанных с ними иных поручений Правительства Российской Федерации </w:t>
      </w:r>
      <w:r>
        <w:rPr>
          <w:rFonts w:ascii="Times New Roman" w:hAnsi="Times New Roman" w:eastAsia="Times New Roman" w:cs="Times New Roman"/>
          <w:sz w:val="24"/>
          <w:szCs w:val="24"/>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ascii="Times New Roman" w:hAnsi="Times New Roman" w:cs="Times New Roman"/>
          <w:sz w:val="24"/>
          <w:szCs w:val="24"/>
        </w:rPr>
      </w:r>
      <w:r>
        <w:rPr>
          <w:rFonts w:ascii="Times New Roman" w:hAnsi="Times New Roman" w:cs="Times New Roman"/>
          <w:sz w:val="24"/>
          <w:szCs w:val="24"/>
        </w:rPr>
      </w:r>
    </w:p>
    <w:p>
      <w:pPr>
        <w:ind w:firstLine="709"/>
        <w:spacing w:line="240" w:lineRule="auto"/>
        <w:widowControl w:val="off"/>
        <w:rPr>
          <w:rFonts w:ascii="Times New Roman" w:hAnsi="Times New Roman" w:cs="Times New Roman"/>
          <w:color w:val="000000"/>
          <w:sz w:val="24"/>
          <w:szCs w:val="24"/>
        </w:rPr>
      </w:pPr>
      <w:r>
        <w:rPr>
          <w:rFonts w:ascii="Times New Roman" w:hAnsi="Times New Roman" w:eastAsia="Times New Roman" w:cs="Times New Roman"/>
          <w:sz w:val="24"/>
          <w:szCs w:val="24"/>
        </w:rPr>
        <w:t xml:space="preserve">Срок, в течение которого действует настоящее согласие: со дня его подписания до момента фактического достижения цели обработки</w:t>
      </w:r>
      <w:r>
        <w:rPr>
          <w:rFonts w:ascii="Times New Roman" w:hAnsi="Times New Roman" w:eastAsia="Times New Roman" w:cs="Times New Roman"/>
          <w:color w:val="000000"/>
          <w:sz w:val="24"/>
          <w:szCs w:val="24"/>
        </w:rPr>
        <w:t xml:space="preserve">, либо отзыва настоящего согласия </w:t>
      </w:r>
      <w:r>
        <w:rPr>
          <w:rFonts w:ascii="Times New Roman" w:hAnsi="Times New Roman" w:eastAsia="Times New Roman" w:cs="Times New Roman"/>
          <w:color w:val="000000"/>
          <w:sz w:val="24"/>
          <w:szCs w:val="24"/>
        </w:rPr>
        <w:t xml:space="preserve">посредством письменного обращения субъекта персональных данных с требованием о прекращении обработки его персональных данных.</w:t>
      </w:r>
      <w:r>
        <w:rPr>
          <w:rFonts w:ascii="Times New Roman" w:hAnsi="Times New Roman" w:cs="Times New Roman"/>
          <w:color w:val="000000"/>
          <w:sz w:val="24"/>
          <w:szCs w:val="24"/>
        </w:rPr>
      </w:r>
      <w:r>
        <w:rPr>
          <w:rFonts w:ascii="Times New Roman" w:hAnsi="Times New Roman" w:cs="Times New Roman"/>
          <w:color w:val="000000"/>
          <w:sz w:val="24"/>
          <w:szCs w:val="24"/>
        </w:rPr>
      </w:r>
    </w:p>
    <w:p>
      <w:pPr>
        <w:spacing w:line="240" w:lineRule="auto"/>
        <w:widowControl w:val="off"/>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_____________________________                                 ___________________________</w:t>
      </w:r>
      <w:r>
        <w:rPr>
          <w:rFonts w:ascii="Times New Roman" w:hAnsi="Times New Roman" w:cs="Times New Roman"/>
          <w:color w:val="000000"/>
          <w:sz w:val="24"/>
          <w:szCs w:val="24"/>
        </w:rPr>
      </w:r>
      <w:r>
        <w:rPr>
          <w:rFonts w:ascii="Times New Roman" w:hAnsi="Times New Roman" w:cs="Times New Roman"/>
          <w:color w:val="000000"/>
          <w:sz w:val="24"/>
          <w:szCs w:val="24"/>
        </w:rPr>
      </w:r>
    </w:p>
    <w:p>
      <w:pPr>
        <w:contextualSpacing/>
        <w:spacing w:line="240"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(Подпись субъекта персональных данных/                                     (Ф.И.О. и должность подписавшего*)</w:t>
      </w:r>
      <w:r>
        <w:rPr>
          <w:rFonts w:ascii="Times New Roman" w:hAnsi="Times New Roman" w:cs="Times New Roman"/>
          <w:sz w:val="24"/>
          <w:szCs w:val="24"/>
        </w:rPr>
      </w:r>
      <w:r>
        <w:rPr>
          <w:rFonts w:ascii="Times New Roman" w:hAnsi="Times New Roman" w:cs="Times New Roman"/>
          <w:sz w:val="24"/>
          <w:szCs w:val="24"/>
        </w:rPr>
      </w:r>
    </w:p>
    <w:p>
      <w:pPr>
        <w:contextualSpacing/>
        <w:spacing w:line="240"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уполномоченного представителя)                                                </w:t>
      </w:r>
      <w:r>
        <w:rPr>
          <w:rFonts w:ascii="Times New Roman" w:hAnsi="Times New Roman" w:cs="Times New Roman"/>
          <w:sz w:val="24"/>
          <w:szCs w:val="24"/>
        </w:rPr>
      </w:r>
      <w:r>
        <w:rPr>
          <w:rFonts w:ascii="Times New Roman" w:hAnsi="Times New Roman" w:cs="Times New Roman"/>
          <w:sz w:val="24"/>
          <w:szCs w:val="24"/>
        </w:rPr>
      </w:r>
    </w:p>
    <w:p>
      <w:pPr>
        <w:spacing w:line="240" w:lineRule="auto"/>
        <w:widowControl w:val="off"/>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М.П.</w:t>
      </w:r>
      <w:r>
        <w:rPr>
          <w:rFonts w:ascii="Times New Roman" w:hAnsi="Times New Roman" w:cs="Times New Roman"/>
          <w:b/>
          <w:bCs/>
          <w:sz w:val="24"/>
          <w:szCs w:val="24"/>
        </w:rPr>
      </w:r>
      <w:r>
        <w:rPr>
          <w:rFonts w:ascii="Times New Roman" w:hAnsi="Times New Roman" w:cs="Times New Roman"/>
          <w:b/>
          <w:bCs/>
          <w:sz w:val="24"/>
          <w:szCs w:val="24"/>
        </w:rPr>
      </w:r>
    </w:p>
    <w:p>
      <w:pPr>
        <w:spacing w:line="240" w:lineRule="auto"/>
        <w:widowControl w:val="off"/>
        <w:rPr>
          <w:rFonts w:ascii="Times New Roman" w:hAnsi="Times New Roman" w:cs="Times New Roman"/>
          <w:b/>
          <w:sz w:val="20"/>
          <w:szCs w:val="20"/>
        </w:rPr>
      </w:pPr>
      <w:r>
        <w:rPr>
          <w:rFonts w:ascii="Times New Roman" w:hAnsi="Times New Roman" w:eastAsia="Times New Roman" w:cs="Times New Roman"/>
          <w:sz w:val="20"/>
          <w:szCs w:val="20"/>
        </w:rPr>
        <w:t xml:space="preserve">* Указывается фамилия, имя, отчество, адрес су</w:t>
      </w:r>
      <w:r>
        <w:rPr>
          <w:rFonts w:ascii="Times New Roman" w:hAnsi="Times New Roman" w:eastAsia="Times New Roman" w:cs="Times New Roman"/>
          <w:sz w:val="20"/>
          <w:szCs w:val="20"/>
        </w:rPr>
        <w:t xml:space="preserve">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rFonts w:ascii="Times New Roman" w:hAnsi="Times New Roman" w:eastAsia="Times New Roman" w:cs="Times New Roman"/>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rFonts w:ascii="Times New Roman" w:hAnsi="Times New Roman" w:cs="Times New Roman"/>
          <w:b/>
          <w:sz w:val="20"/>
          <w:szCs w:val="20"/>
        </w:rPr>
      </w:r>
      <w:r>
        <w:rPr>
          <w:rFonts w:ascii="Times New Roman" w:hAnsi="Times New Roman" w:cs="Times New Roman"/>
          <w:b/>
          <w:sz w:val="20"/>
          <w:szCs w:val="20"/>
        </w:rPr>
      </w:r>
    </w:p>
    <w:p>
      <w:pPr>
        <w:spacing w:line="240" w:lineRule="auto"/>
        <w:widowControl w:val="off"/>
        <w:rPr>
          <w:rFonts w:ascii="Times New Roman" w:hAnsi="Times New Roman" w:cs="Times New Roman"/>
          <w:sz w:val="20"/>
          <w:szCs w:val="20"/>
        </w:rPr>
      </w:pPr>
      <w:r>
        <w:rPr>
          <w:rFonts w:ascii="Times New Roman" w:hAnsi="Times New Roman" w:eastAsia="Times New Roman" w:cs="Times New Roman"/>
          <w:sz w:val="20"/>
          <w:szCs w:val="20"/>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rFonts w:ascii="Times New Roman" w:hAnsi="Times New Roman" w:eastAsia="Times New Roman" w:cs="Times New Roman"/>
          <w:sz w:val="20"/>
          <w:szCs w:val="20"/>
        </w:rPr>
        <w:t xml:space="preserve">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rFonts w:ascii="Times New Roman" w:hAnsi="Times New Roman" w:cs="Times New Roman"/>
          <w:sz w:val="20"/>
          <w:szCs w:val="20"/>
        </w:rPr>
      </w:r>
      <w:r>
        <w:rPr>
          <w:rFonts w:ascii="Times New Roman" w:hAnsi="Times New Roman" w:cs="Times New Roman"/>
          <w:sz w:val="20"/>
          <w:szCs w:val="20"/>
        </w:rPr>
      </w:r>
    </w:p>
    <w:p>
      <w:pPr>
        <w:spacing w:line="240" w:lineRule="auto"/>
        <w:rPr>
          <w:rFonts w:ascii="Times New Roman" w:hAnsi="Times New Roman" w:cs="Times New Roman"/>
          <w:sz w:val="20"/>
          <w:szCs w:val="20"/>
        </w:rPr>
      </w:pPr>
      <w:r>
        <w:rPr>
          <w:rFonts w:ascii="Times New Roman" w:hAnsi="Times New Roman" w:eastAsia="Times New Roman" w:cs="Times New Roman"/>
          <w:sz w:val="20"/>
          <w:szCs w:val="20"/>
        </w:rPr>
        <w:t xml:space="preserve">*** Заполнени</w:t>
      </w:r>
      <w:r>
        <w:rPr>
          <w:rFonts w:ascii="Times New Roman" w:hAnsi="Times New Roman" w:eastAsia="Times New Roman" w:cs="Times New Roman"/>
          <w:sz w:val="20"/>
          <w:szCs w:val="20"/>
        </w:rPr>
        <w:t xml:space="preserve">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w:t>
      </w:r>
      <w:r>
        <w:rPr>
          <w:rFonts w:ascii="Times New Roman" w:hAnsi="Times New Roman" w:eastAsia="Times New Roman" w:cs="Times New Roman"/>
          <w:sz w:val="20"/>
          <w:szCs w:val="20"/>
        </w:rPr>
        <w:t xml:space="preserve">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w:t>
      </w:r>
      <w:r>
        <w:rPr>
          <w:rFonts w:ascii="Times New Roman" w:hAnsi="Times New Roman" w:eastAsia="Times New Roman" w:cs="Times New Roman"/>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w:t>
      </w:r>
      <w:r>
        <w:rPr>
          <w:rFonts w:ascii="Times New Roman" w:hAnsi="Times New Roman" w:eastAsia="Times New Roman" w:cs="Times New Roman"/>
          <w:sz w:val="20"/>
          <w:szCs w:val="20"/>
        </w:rPr>
        <w:t xml:space="preserve">и предполагает, что участник закупки (потенциальный контрагент) / контрагент получи</w:t>
      </w:r>
      <w:r>
        <w:rPr>
          <w:rFonts w:ascii="Times New Roman" w:hAnsi="Times New Roman" w:eastAsia="Times New Roman" w:cs="Times New Roman"/>
          <w:sz w:val="20"/>
          <w:szCs w:val="20"/>
        </w:rPr>
        <w:t xml:space="preserve">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rFonts w:ascii="Times New Roman" w:hAnsi="Times New Roman" w:cs="Times New Roman"/>
          <w:sz w:val="20"/>
          <w:szCs w:val="20"/>
        </w:rPr>
      </w:r>
      <w:r>
        <w:rPr>
          <w:rFonts w:ascii="Times New Roman" w:hAnsi="Times New Roman" w:cs="Times New Roman"/>
          <w:sz w:val="20"/>
          <w:szCs w:val="20"/>
        </w:rPr>
      </w:r>
    </w:p>
    <w:p>
      <w:pPr>
        <w:ind w:right="40"/>
        <w:spacing w:line="240" w:lineRule="auto"/>
        <w:widowControl w:val="off"/>
        <w:tabs>
          <w:tab w:val="left" w:pos="6300"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0"/>
        <w:spacing w:line="240" w:lineRule="auto"/>
        <w:rPr>
          <w:rFonts w:ascii="Times New Roman" w:hAnsi="Times New Roman" w:cs="Times New Roman"/>
        </w:rPr>
      </w:pPr>
      <w:r>
        <w:rPr>
          <w:rFonts w:ascii="Times New Roman" w:hAnsi="Times New Roman" w:eastAsia="Times New Roman" w:cs="Times New Roman"/>
        </w:rPr>
      </w:r>
      <w:r>
        <w:rPr>
          <w:rFonts w:ascii="Times New Roman" w:hAnsi="Times New Roman" w:cs="Times New Roman"/>
        </w:rPr>
      </w:r>
      <w:r>
        <w:rPr>
          <w:rFonts w:ascii="Times New Roman" w:hAnsi="Times New Roman" w:cs="Times New Roman"/>
        </w:rPr>
      </w:r>
    </w:p>
    <w:p>
      <w:pPr>
        <w:ind w:firstLine="0"/>
        <w:spacing w:line="240" w:lineRule="auto"/>
        <w:rPr>
          <w:rFonts w:ascii="Times New Roman" w:hAnsi="Times New Roman" w:cs="Times New Roman"/>
        </w:rPr>
      </w:pPr>
      <w:r>
        <w:rPr>
          <w:rFonts w:ascii="Times New Roman" w:hAnsi="Times New Roman" w:eastAsia="Times New Roman" w:cs="Times New Roman"/>
        </w:rPr>
      </w:r>
      <w:r>
        <w:rPr>
          <w:rFonts w:ascii="Times New Roman" w:hAnsi="Times New Roman" w:cs="Times New Roman"/>
        </w:rPr>
      </w:r>
      <w:r>
        <w:rPr>
          <w:rFonts w:ascii="Times New Roman" w:hAnsi="Times New Roman" w:cs="Times New Roman"/>
        </w:rPr>
      </w:r>
    </w:p>
    <w:p>
      <w:pPr>
        <w:ind w:firstLine="0"/>
        <w:spacing w:line="240" w:lineRule="auto"/>
        <w:rPr>
          <w:rFonts w:ascii="Times New Roman" w:hAnsi="Times New Roman" w:cs="Times New Roman"/>
        </w:rPr>
      </w:pPr>
      <w:r>
        <w:rPr>
          <w:rFonts w:ascii="Times New Roman" w:hAnsi="Times New Roman" w:eastAsia="Times New Roman" w:cs="Times New Roman"/>
        </w:rPr>
        <w:t xml:space="preserve">Форму документа утверждаем</w:t>
      </w:r>
      <w:r>
        <w:rPr>
          <w:rFonts w:ascii="Times New Roman" w:hAnsi="Times New Roman" w:cs="Times New Roman"/>
        </w:rPr>
      </w:r>
      <w:r>
        <w:rPr>
          <w:rFonts w:ascii="Times New Roman" w:hAnsi="Times New Roman" w:cs="Times New Roman"/>
        </w:rPr>
      </w:r>
    </w:p>
    <w:p>
      <w:pPr>
        <w:jc w:val="center"/>
        <w:tabs>
          <w:tab w:val="left" w:pos="1134" w:leader="none"/>
        </w:tabs>
        <w:rPr>
          <w:rFonts w:ascii="Times New Roman" w:hAnsi="Times New Roman" w:cs="Times New Roman"/>
          <w:bCs/>
        </w:rPr>
      </w:pPr>
      <w:r>
        <w:rPr>
          <w:rFonts w:ascii="Times New Roman" w:hAnsi="Times New Roman" w:eastAsia="Times New Roman" w:cs="Times New Roman"/>
          <w:bCs/>
        </w:rPr>
      </w:r>
      <w:r>
        <w:rPr>
          <w:rFonts w:ascii="Times New Roman" w:hAnsi="Times New Roman" w:cs="Times New Roman"/>
          <w:bCs/>
        </w:rPr>
      </w:r>
      <w:r>
        <w:rPr>
          <w:rFonts w:ascii="Times New Roman" w:hAnsi="Times New Roman" w:cs="Times New Roman"/>
          <w:bCs/>
        </w:rPr>
      </w:r>
    </w:p>
    <w:tbl>
      <w:tblPr>
        <w:tblW w:w="10733" w:type="dxa"/>
        <w:tblInd w:w="108" w:type="dxa"/>
        <w:tblLayout w:type="fixed"/>
        <w:tblLook w:val="01E0" w:firstRow="1" w:lastRow="1" w:firstColumn="1" w:lastColumn="1" w:noHBand="0" w:noVBand="0"/>
      </w:tblPr>
      <w:tblGrid>
        <w:gridCol w:w="5499"/>
        <w:gridCol w:w="5235"/>
      </w:tblGrid>
      <w:tr>
        <w:tblPrEx/>
        <w:trPr>
          <w:trHeight w:val="1820"/>
        </w:trPr>
        <w:tc>
          <w:tcPr>
            <w:tcBorders>
              <w:top w:val="none" w:color="000000" w:sz="0" w:space="0"/>
              <w:left w:val="none" w:color="000000" w:sz="0" w:space="0"/>
              <w:bottom w:val="none" w:color="000000" w:sz="0" w:space="0"/>
              <w:right w:val="none" w:color="000000" w:sz="0" w:space="0"/>
            </w:tcBorders>
            <w:tcW w:w="5499"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0" w:space="0"/>
              <w:left w:val="none" w:color="000000" w:sz="0" w:space="0"/>
              <w:bottom w:val="none" w:color="000000" w:sz="0" w:space="0"/>
              <w:right w:val="none" w:color="000000" w:sz="0" w:space="0"/>
            </w:tcBorders>
            <w:tcW w:w="5235"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ind w:firstLine="0"/>
        <w:jc w:val="left"/>
        <w:keepNext w:val="0"/>
        <w:spacing w:after="200" w:line="276" w:lineRule="auto"/>
        <w:rPr>
          <w:rFonts w:ascii="Times New Roman" w:hAnsi="Times New Roman" w:cs="Times New Roman"/>
          <w:sz w:val="22"/>
          <w:szCs w:val="22"/>
        </w:rPr>
        <w:sectPr>
          <w:footnotePr/>
          <w:endnotePr/>
          <w:type w:val="nextPage"/>
          <w:pgSz w:w="11906" w:h="16838" w:orient="portrait"/>
          <w:pgMar w:top="454" w:right="454" w:bottom="851" w:left="454" w:header="709" w:footer="709" w:gutter="0"/>
          <w:cols w:num="1" w:sep="0" w:space="708" w:equalWidth="1"/>
          <w:docGrid w:linePitch="360"/>
        </w:sect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right"/>
        <w:spacing w:line="240" w:lineRule="auto"/>
        <w:rPr>
          <w:rFonts w:ascii="Times New Roman" w:hAnsi="Times New Roman" w:cs="Times New Roman"/>
          <w:sz w:val="22"/>
          <w:szCs w:val="22"/>
        </w:rPr>
      </w:pPr>
      <w:r>
        <w:rPr>
          <w:rFonts w:ascii="Times New Roman" w:hAnsi="Times New Roman" w:cs="Times New Roman"/>
          <w:sz w:val="22"/>
          <w:szCs w:val="22"/>
        </w:rPr>
        <w:t xml:space="preserve">Приложение № 11 к Договору</w:t>
      </w:r>
      <w:r>
        <w:rPr>
          <w:rFonts w:ascii="Times New Roman" w:hAnsi="Times New Roman" w:cs="Times New Roman"/>
          <w:sz w:val="22"/>
          <w:szCs w:val="22"/>
        </w:rPr>
      </w:r>
      <w:r>
        <w:rPr>
          <w:rFonts w:ascii="Times New Roman" w:hAnsi="Times New Roman" w:cs="Times New Roman"/>
          <w:sz w:val="22"/>
          <w:szCs w:val="22"/>
        </w:rPr>
      </w:r>
    </w:p>
    <w:p>
      <w:pPr>
        <w:jc w:val="right"/>
        <w:spacing w:line="240" w:lineRule="auto"/>
        <w:rPr>
          <w:rFonts w:ascii="Times New Roman" w:hAnsi="Times New Roman" w:cs="Times New Roman"/>
          <w:sz w:val="22"/>
          <w:szCs w:val="22"/>
        </w:rPr>
      </w:pPr>
      <w:r>
        <w:rPr>
          <w:rFonts w:ascii="Times New Roman" w:hAnsi="Times New Roman" w:cs="Times New Roman"/>
          <w:sz w:val="22"/>
          <w:szCs w:val="22"/>
        </w:rPr>
        <w:t xml:space="preserve">№___________________ от ________20__  г.</w:t>
      </w:r>
      <w:r>
        <w:rPr>
          <w:rFonts w:ascii="Times New Roman" w:hAnsi="Times New Roman" w:cs="Times New Roman"/>
          <w:sz w:val="22"/>
          <w:szCs w:val="22"/>
        </w:rPr>
      </w:r>
      <w:r>
        <w:rPr>
          <w:rFonts w:ascii="Times New Roman" w:hAnsi="Times New Roman" w:cs="Times New Roman"/>
          <w:sz w:val="22"/>
          <w:szCs w:val="22"/>
        </w:rPr>
      </w:r>
    </w:p>
    <w:p>
      <w:pPr>
        <w:jc w:val="right"/>
        <w:spacing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jc w:val="right"/>
        <w:spacing w:line="240" w:lineRule="auto"/>
        <w:rPr>
          <w:rFonts w:ascii="Times New Roman" w:hAnsi="Times New Roman" w:cs="Times New Roman"/>
          <w:sz w:val="16"/>
          <w:szCs w:val="16"/>
        </w:rPr>
      </w:pPr>
      <w:r>
        <w:rPr>
          <w:rFonts w:ascii="Times New Roman" w:hAnsi="Times New Roman" w:cs="Times New Roman"/>
          <w:sz w:val="16"/>
          <w:szCs w:val="16"/>
        </w:rPr>
        <w:t xml:space="preserve"> ФОРМА ДОКУМЕНТА</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форма № КС-3</w:t>
      </w:r>
      <w:r>
        <w:rPr>
          <w:rFonts w:ascii="Times New Roman" w:hAnsi="Times New Roman" w:cs="Times New Roman"/>
          <w:sz w:val="16"/>
          <w:szCs w:val="16"/>
        </w:rPr>
      </w:r>
      <w:r>
        <w:rPr>
          <w:rFonts w:ascii="Times New Roman" w:hAnsi="Times New Roman" w:cs="Times New Roman"/>
          <w:sz w:val="16"/>
          <w:szCs w:val="16"/>
        </w:rPr>
      </w:r>
    </w:p>
    <w:p>
      <w:pPr>
        <w:jc w:val="right"/>
        <w:spacing w:line="240" w:lineRule="auto"/>
        <w:rPr>
          <w:rFonts w:ascii="Times New Roman" w:hAnsi="Times New Roman" w:cs="Times New Roman"/>
          <w:sz w:val="16"/>
          <w:szCs w:val="16"/>
        </w:rPr>
      </w:pPr>
      <w:r>
        <w:rPr>
          <w:rFonts w:ascii="Times New Roman" w:hAnsi="Times New Roman" w:cs="Times New Roman"/>
          <w:sz w:val="16"/>
          <w:szCs w:val="16"/>
        </w:rPr>
        <w:t xml:space="preserve">Утверждена ___________________"</w:t>
      </w:r>
      <w:r>
        <w:rPr>
          <w:rFonts w:ascii="Times New Roman" w:hAnsi="Times New Roman" w:cs="Times New Roman"/>
          <w:sz w:val="16"/>
          <w:szCs w:val="16"/>
        </w:rPr>
      </w:r>
      <w:r>
        <w:rPr>
          <w:rFonts w:ascii="Times New Roman" w:hAnsi="Times New Roman" w:cs="Times New Roman"/>
          <w:sz w:val="16"/>
          <w:szCs w:val="16"/>
        </w:rPr>
      </w:r>
    </w:p>
    <w:p>
      <w:pPr>
        <w:jc w:val="right"/>
        <w:spacing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tblPrEx/>
        <w:trPr/>
        <w:tc>
          <w:tcPr>
            <w:gridSpan w:val="7"/>
            <w:tcW w:w="8208" w:type="dxa"/>
            <w:vAlign w:val="bottom"/>
            <w:textDirection w:val="lrTb"/>
            <w:noWrap w:val="false"/>
          </w:tcPr>
          <w:p>
            <w:pPr>
              <w:jc w:val="center"/>
              <w:spacing w:line="240" w:lineRule="auto"/>
              <w:rPr>
                <w:rFonts w:ascii="Times New Roman" w:hAnsi="Times New Roman" w:cs="Times New Roman"/>
                <w:lang w:eastAsia="en-US"/>
              </w:rPr>
            </w:pPr>
            <w:r>
              <w:rPr>
                <w:rFonts w:ascii="Times New Roman" w:hAnsi="Times New Roman" w:cs="Times New Roman"/>
                <w:lang w:eastAsia="en-US"/>
              </w:rPr>
            </w:r>
            <w:r>
              <w:rPr>
                <w:rFonts w:ascii="Times New Roman" w:hAnsi="Times New Roman" w:cs="Times New Roman"/>
                <w:lang w:eastAsia="en-US"/>
              </w:rPr>
            </w:r>
            <w:r>
              <w:rPr>
                <w:rFonts w:ascii="Times New Roman" w:hAnsi="Times New Roman" w:cs="Times New Roman"/>
                <w:lang w:eastAsia="en-US"/>
              </w:rPr>
            </w:r>
          </w:p>
        </w:tc>
        <w:tc>
          <w:tcPr>
            <w:gridSpan w:val="3"/>
            <w:tcBorders>
              <w:top w:val="single" w:color="000000" w:sz="4" w:space="0"/>
              <w:left w:val="single" w:color="000000" w:sz="4" w:space="0"/>
              <w:bottom w:val="none" w:color="000000" w:sz="4" w:space="0"/>
              <w:right w:val="single" w:color="000000" w:sz="4" w:space="0"/>
            </w:tcBorders>
            <w:tcW w:w="1984" w:type="dxa"/>
            <w:vAlign w:val="bottom"/>
            <w:textDirection w:val="lrTb"/>
            <w:noWrap w:val="false"/>
          </w:tcPr>
          <w:p>
            <w:pPr>
              <w:jc w:val="center"/>
              <w:spacing w:line="240" w:lineRule="auto"/>
              <w:rPr>
                <w:rFonts w:ascii="Times New Roman" w:hAnsi="Times New Roman" w:cs="Times New Roman"/>
                <w:lang w:eastAsia="en-US"/>
              </w:rPr>
            </w:pPr>
            <w:r>
              <w:rPr>
                <w:rFonts w:ascii="Times New Roman" w:hAnsi="Times New Roman" w:cs="Times New Roman"/>
                <w:lang w:eastAsia="en-US"/>
              </w:rPr>
              <w:t xml:space="preserve">Код</w:t>
            </w:r>
            <w:r>
              <w:rPr>
                <w:rFonts w:ascii="Times New Roman" w:hAnsi="Times New Roman" w:cs="Times New Roman"/>
                <w:lang w:eastAsia="en-US"/>
              </w:rPr>
            </w:r>
            <w:r>
              <w:rPr>
                <w:rFonts w:ascii="Times New Roman" w:hAnsi="Times New Roman" w:cs="Times New Roman"/>
                <w:lang w:eastAsia="en-US"/>
              </w:rPr>
            </w:r>
          </w:p>
        </w:tc>
      </w:tr>
      <w:tr>
        <w:tblPrEx/>
        <w:trPr>
          <w:trHeight w:val="284"/>
        </w:trPr>
        <w:tc>
          <w:tcPr>
            <w:gridSpan w:val="7"/>
            <w:tcW w:w="8208" w:type="dxa"/>
            <w:vAlign w:val="bottom"/>
            <w:textDirection w:val="lrTb"/>
            <w:noWrap w:val="false"/>
          </w:tcPr>
          <w:p>
            <w:pPr>
              <w:ind w:right="57"/>
              <w:jc w:val="right"/>
              <w:spacing w:line="240" w:lineRule="auto"/>
              <w:tabs>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Форма по ОКУД</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984"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0322001</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gridSpan w:val="2"/>
            <w:tcW w:w="894"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Инвестор</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7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vAlign w:val="bottom"/>
            <w:textDirection w:val="lrTb"/>
            <w:noWrap w:val="false"/>
          </w:tcPr>
          <w:p>
            <w:pPr>
              <w:ind w:right="57"/>
              <w:spacing w:line="240" w:lineRule="auto"/>
              <w:tabs>
                <w:tab w:val="right" w:pos="1004"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ab/>
              <w:t xml:space="preserve">по ОКПО</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Pr>
        <w:tc>
          <w:tcPr>
            <w:gridSpan w:val="2"/>
            <w:tcW w:w="894"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W w:w="6175"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организация, адрес, телефон, факс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vAlign w:val="bottom"/>
            <w:vMerge w:val="restart"/>
            <w:textDirection w:val="lrTb"/>
            <w:noWrap w:val="false"/>
          </w:tcPr>
          <w:p>
            <w:pPr>
              <w:ind w:right="57"/>
              <w:spacing w:line="240" w:lineRule="auto"/>
              <w:tabs>
                <w:tab w:val="right" w:pos="1004"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по ОКПО</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3"/>
            <w:tcW w:w="2223"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Заказчик (Генподрядчик)</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46"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456"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Pr>
        <w:tc>
          <w:tcPr>
            <w:gridSpan w:val="3"/>
            <w:tcW w:w="2223"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46"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организация, адрес, телефон, факс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textDirection w:val="lrTb"/>
            <w:noWrap w:val="false"/>
          </w:tcPr>
          <w:p>
            <w:pPr>
              <w:ind w:right="57"/>
              <w:spacing w:line="240" w:lineRule="auto"/>
              <w:tabs>
                <w:tab w:val="right" w:pos="1290"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4"/>
            <w:tcW w:w="2461"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Подрядчик (Субподрядчик)</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single" w:color="000000" w:sz="4" w:space="0"/>
              <w:right w:val="none" w:color="000000" w:sz="4" w:space="0"/>
            </w:tcBorders>
            <w:tcW w:w="4608"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vAlign w:val="bottom"/>
            <w:textDirection w:val="lrTb"/>
            <w:noWrap w:val="false"/>
          </w:tcPr>
          <w:p>
            <w:pPr>
              <w:ind w:right="57"/>
              <w:spacing w:line="240" w:lineRule="auto"/>
              <w:tabs>
                <w:tab w:val="right" w:pos="992"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ab/>
              <w:t xml:space="preserve">по ОКПО</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Pr>
        <w:tc>
          <w:tcPr>
            <w:gridSpan w:val="4"/>
            <w:tcW w:w="2461"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none" w:color="000000" w:sz="4" w:space="0"/>
              <w:bottom w:val="none" w:color="000000" w:sz="4" w:space="0"/>
              <w:right w:val="none" w:color="000000" w:sz="4" w:space="0"/>
            </w:tcBorders>
            <w:tcW w:w="4608"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организация, адрес, телефон, факс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textDirection w:val="lrTb"/>
            <w:noWrap w:val="false"/>
          </w:tcPr>
          <w:p>
            <w:pPr>
              <w:ind w:right="57"/>
              <w:spacing w:line="240" w:lineRule="auto"/>
              <w:tabs>
                <w:tab w:val="right" w:pos="1290"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tcW w:w="811"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Стройка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8" w:type="dxa"/>
            <w:vAlign w:val="bottom"/>
            <w:textDirection w:val="lrTb"/>
            <w:noWrap w:val="false"/>
          </w:tcPr>
          <w:p>
            <w:pPr>
              <w:ind w:right="57"/>
              <w:jc w:val="center"/>
              <w:spacing w:line="240" w:lineRule="auto"/>
              <w:tabs>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vAlign w:val="bottom"/>
            <w:textDirection w:val="lrTb"/>
            <w:noWrap w:val="false"/>
          </w:tcPr>
          <w:p>
            <w:pPr>
              <w:ind w:right="57"/>
              <w:spacing w:line="240" w:lineRule="auto"/>
              <w:tabs>
                <w:tab w:val="right" w:pos="997"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ab/>
              <w:t xml:space="preserve">по ОКПО</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Pr>
        <w:tc>
          <w:tcPr>
            <w:tcW w:w="811"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4"/>
            <w:tcW w:w="6258" w:type="dxa"/>
            <w:textDirection w:val="lrTb"/>
            <w:noWrap w:val="false"/>
          </w:tcPr>
          <w:p>
            <w:pPr>
              <w:ind w:right="57"/>
              <w:jc w:val="center"/>
              <w:spacing w:line="240" w:lineRule="auto"/>
              <w:tabs>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наименование, адрес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W w:w="1139" w:type="dxa"/>
            <w:textDirection w:val="lrTb"/>
            <w:noWrap w:val="false"/>
          </w:tcPr>
          <w:p>
            <w:pPr>
              <w:ind w:right="57"/>
              <w:jc w:val="center"/>
              <w:spacing w:line="240" w:lineRule="auto"/>
              <w:tabs>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7"/>
            <w:tcW w:w="8208" w:type="dxa"/>
            <w:vAlign w:val="bottom"/>
            <w:textDirection w:val="lrTb"/>
            <w:noWrap w:val="false"/>
          </w:tcPr>
          <w:p>
            <w:pPr>
              <w:ind w:right="57"/>
              <w:jc w:val="right"/>
              <w:spacing w:line="240" w:lineRule="auto"/>
              <w:tabs>
                <w:tab w:val="right" w:pos="12899"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Вид деятельности по ОКДП</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6"/>
            <w:tcW w:w="7352" w:type="dxa"/>
            <w:vAlign w:val="bottom"/>
            <w:textDirection w:val="lrTb"/>
            <w:noWrap w:val="false"/>
          </w:tcPr>
          <w:p>
            <w:pPr>
              <w:ind w:right="57"/>
              <w:jc w:val="righ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Договор подряда (контракт)</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856" w:type="dxa"/>
            <w:vAlign w:val="bottom"/>
            <w:textDirection w:val="lrTb"/>
            <w:noWrap w:val="false"/>
          </w:tcPr>
          <w:p>
            <w:pPr>
              <w:ind w:right="57" w:firstLine="0"/>
              <w:jc w:val="left"/>
              <w:spacing w:line="240" w:lineRule="auto"/>
              <w:tabs>
                <w:tab w:val="right" w:pos="1149"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номер</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6"/>
            <w:tcW w:w="7352"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single" w:color="000000" w:sz="4" w:space="0"/>
              <w:bottom w:val="single" w:color="000000" w:sz="4" w:space="0"/>
              <w:right w:val="none" w:color="000000" w:sz="4" w:space="0"/>
            </w:tcBorders>
            <w:tcW w:w="856" w:type="dxa"/>
            <w:vAlign w:val="bottom"/>
            <w:textDirection w:val="lrTb"/>
            <w:noWrap w:val="false"/>
          </w:tcPr>
          <w:p>
            <w:pPr>
              <w:ind w:right="57" w:firstLine="0"/>
              <w:spacing w:line="240" w:lineRule="auto"/>
              <w:tabs>
                <w:tab w:val="right" w:pos="1149" w:leader="none"/>
                <w:tab w:val="left" w:pos="12758"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дата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12" w:space="0"/>
              <w:bottom w:val="single" w:color="000000" w:sz="4" w:space="0"/>
              <w:right w:val="single" w:color="000000" w:sz="4" w:space="0"/>
            </w:tcBorders>
            <w:tcW w:w="661"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61"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12" w:space="0"/>
            </w:tcBorders>
            <w:tcW w:w="662"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cantSplit/>
          <w:trHeight w:val="284"/>
        </w:trPr>
        <w:tc>
          <w:tcPr>
            <w:gridSpan w:val="7"/>
            <w:tcW w:w="8208" w:type="dxa"/>
            <w:vAlign w:val="bottom"/>
            <w:textDirection w:val="lrTb"/>
            <w:noWrap w:val="false"/>
          </w:tcPr>
          <w:p>
            <w:pPr>
              <w:ind w:right="57"/>
              <w:jc w:val="right"/>
              <w:spacing w:line="276" w:lineRule="auto"/>
              <w:tabs>
                <w:tab w:val="center" w:pos="4677" w:leader="none"/>
                <w:tab w:val="right" w:pos="9355" w:leader="none"/>
                <w:tab w:val="right" w:pos="13608" w:leader="none"/>
              </w:tabs>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Вид операции</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984"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bl>
    <w:p>
      <w:pPr>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10206" w:type="dxa"/>
        <w:tblCellMar>
          <w:left w:w="0" w:type="dxa"/>
          <w:right w:w="0" w:type="dxa"/>
        </w:tblCellMar>
        <w:tblLook w:val="01E0" w:firstRow="1" w:lastRow="1" w:firstColumn="1" w:lastColumn="1" w:noHBand="0" w:noVBand="0"/>
      </w:tblPr>
      <w:tblGrid>
        <w:gridCol w:w="5185"/>
        <w:gridCol w:w="1280"/>
        <w:gridCol w:w="1293"/>
        <w:gridCol w:w="245"/>
        <w:gridCol w:w="819"/>
        <w:gridCol w:w="1384"/>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jc w:val="right"/>
              <w:spacing w:line="240" w:lineRule="auto"/>
              <w:rPr>
                <w:rFonts w:ascii="Times New Roman" w:hAnsi="Times New Roman" w:cs="Times New Roman"/>
                <w:lang w:eastAsia="en-US"/>
              </w:rPr>
            </w:pPr>
            <w:r>
              <w:rPr>
                <w:rFonts w:ascii="Times New Roman" w:hAnsi="Times New Roman" w:cs="Times New Roman"/>
                <w:lang w:eastAsia="en-US"/>
              </w:rPr>
            </w:r>
            <w:r>
              <w:rPr>
                <w:rFonts w:ascii="Times New Roman" w:hAnsi="Times New Roman" w:cs="Times New Roman"/>
                <w:lang w:eastAsia="en-US"/>
              </w:rPr>
            </w:r>
            <w:r>
              <w:rPr>
                <w:rFonts w:ascii="Times New Roman" w:hAnsi="Times New Roman" w:cs="Times New Roman"/>
                <w:lang w:eastAsia="en-US"/>
              </w:rPr>
            </w:r>
          </w:p>
        </w:tc>
        <w:tc>
          <w:tcPr>
            <w:tcBorders>
              <w:top w:val="single" w:color="000000" w:sz="4" w:space="0"/>
              <w:left w:val="single" w:color="000000" w:sz="4" w:space="0"/>
              <w:bottom w:val="single" w:color="000000" w:sz="12" w:space="0"/>
              <w:right w:val="single" w:color="000000" w:sz="4" w:space="0"/>
            </w:tcBorders>
            <w:tcW w:w="1280" w:type="dxa"/>
            <w:vMerge w:val="restart"/>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Номер документа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Merge w:val="restart"/>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Дата составления</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203"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Отчетный период</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auto"/>
            <w:vAlign w:val="center"/>
            <w:vMerge w:val="continue"/>
            <w:textDirection w:val="lrTb"/>
            <w:noWrap w:val="false"/>
          </w:tcPr>
          <w:p>
            <w:pPr>
              <w:ind w:firstLine="0"/>
              <w:jc w:val="left"/>
              <w:spacing w:line="240" w:lineRule="auto"/>
              <w:rPr>
                <w:rFonts w:ascii="Times New Roman" w:hAnsi="Times New Roman" w:cs="Times New Roman"/>
                <w:lang w:eastAsia="en-US"/>
              </w:rPr>
            </w:pPr>
            <w:r>
              <w:rPr>
                <w:rFonts w:ascii="Times New Roman" w:hAnsi="Times New Roman" w:cs="Times New Roman"/>
                <w:lang w:eastAsia="en-US"/>
              </w:rPr>
            </w:r>
            <w:r>
              <w:rPr>
                <w:rFonts w:ascii="Times New Roman" w:hAnsi="Times New Roman" w:cs="Times New Roman"/>
                <w:lang w:eastAsia="en-US"/>
              </w:rPr>
            </w:r>
            <w:r>
              <w:rPr>
                <w:rFonts w:ascii="Times New Roman" w:hAnsi="Times New Roman" w:cs="Times New Roman"/>
                <w:lang w:eastAsia="en-US"/>
              </w:rPr>
            </w:r>
          </w:p>
        </w:tc>
        <w:tc>
          <w:tcPr>
            <w:tcBorders>
              <w:top w:val="single" w:color="000000" w:sz="4" w:space="0"/>
              <w:left w:val="single" w:color="000000" w:sz="4" w:space="0"/>
              <w:bottom w:val="single" w:color="000000" w:sz="12" w:space="0"/>
              <w:right w:val="single" w:color="000000" w:sz="4" w:space="0"/>
            </w:tcBorders>
            <w:tcW w:w="1280" w:type="auto"/>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auto"/>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1384" w:type="dxa"/>
            <w:vAlign w:val="bottom"/>
            <w:textDirection w:val="lrTb"/>
            <w:noWrap w:val="false"/>
          </w:tcPr>
          <w:p>
            <w:pPr>
              <w:ind w:firstLine="0"/>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ind w:right="57"/>
              <w:jc w:val="right"/>
              <w:spacing w:line="240" w:lineRule="auto"/>
              <w:rPr>
                <w:rFonts w:ascii="Times New Roman" w:hAnsi="Times New Roman" w:cs="Times New Roman"/>
                <w:b/>
                <w:bCs/>
                <w:lang w:eastAsia="en-US"/>
              </w:rPr>
            </w:pPr>
            <w:r>
              <w:rPr>
                <w:rFonts w:ascii="Times New Roman" w:hAnsi="Times New Roman" w:cs="Times New Roman"/>
                <w:b/>
                <w:bCs/>
                <w:lang w:eastAsia="en-US"/>
              </w:rPr>
              <w:t xml:space="preserve">СПРАВКА</w:t>
            </w:r>
            <w:r>
              <w:rPr>
                <w:rFonts w:ascii="Times New Roman" w:hAnsi="Times New Roman" w:cs="Times New Roman"/>
                <w:b/>
                <w:bCs/>
                <w:lang w:eastAsia="en-US"/>
              </w:rPr>
            </w:r>
            <w:r>
              <w:rPr>
                <w:rFonts w:ascii="Times New Roman" w:hAnsi="Times New Roman" w:cs="Times New Roman"/>
                <w:b/>
                <w:bCs/>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4" w:space="0"/>
              <w:bottom w:val="single" w:color="000000" w:sz="12" w:space="0"/>
              <w:right w:val="single" w:color="000000" w:sz="12" w:space="0"/>
            </w:tcBorders>
            <w:tcW w:w="1384"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bl>
    <w:p>
      <w:pPr>
        <w:jc w:val="center"/>
        <w:spacing w:line="240" w:lineRule="auto"/>
        <w:rPr>
          <w:rFonts w:ascii="Times New Roman" w:hAnsi="Times New Roman" w:cs="Times New Roman"/>
          <w:b/>
          <w:bCs/>
        </w:rPr>
      </w:pPr>
      <w:r>
        <w:rPr>
          <w:rFonts w:ascii="Times New Roman" w:hAnsi="Times New Roman" w:cs="Times New Roman"/>
          <w:b/>
          <w:bCs/>
        </w:rPr>
        <w:t xml:space="preserve">О СТОИМОСТИ ВЫПОЛНЕННЫХ РАБОТ И ЗАТРАТ</w:t>
      </w:r>
      <w:r>
        <w:rPr>
          <w:rFonts w:ascii="Times New Roman" w:hAnsi="Times New Roman" w:cs="Times New Roman"/>
          <w:b/>
          <w:bCs/>
        </w:rPr>
      </w:r>
      <w:r>
        <w:rPr>
          <w:rFonts w:ascii="Times New Roman" w:hAnsi="Times New Roman" w:cs="Times New Roman"/>
          <w:b/>
          <w:bCs/>
        </w:rPr>
      </w:r>
    </w:p>
    <w:tbl>
      <w:tblPr>
        <w:tblW w:w="10341"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262"/>
        <w:gridCol w:w="1489"/>
        <w:gridCol w:w="1760"/>
        <w:gridCol w:w="147"/>
        <w:gridCol w:w="278"/>
        <w:gridCol w:w="579"/>
        <w:gridCol w:w="1270"/>
        <w:gridCol w:w="428"/>
        <w:gridCol w:w="1698"/>
        <w:gridCol w:w="1430"/>
      </w:tblGrid>
      <w:tr>
        <w:tblPrEx/>
        <w:trPr/>
        <w:tc>
          <w:tcPr>
            <w:tcBorders>
              <w:top w:val="single" w:color="000000" w:sz="4" w:space="0"/>
              <w:left w:val="single" w:color="000000" w:sz="4" w:space="0"/>
              <w:bottom w:val="single" w:color="000000" w:sz="4" w:space="0"/>
              <w:right w:val="single" w:color="000000" w:sz="4" w:space="0"/>
            </w:tcBorders>
            <w:tcW w:w="1262" w:type="dxa"/>
            <w:vMerge w:val="restart"/>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Номер по порядку</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Merge w:val="restart"/>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color w:val="000000"/>
                <w:sz w:val="20"/>
                <w:szCs w:val="20"/>
                <w:lang w:eastAsia="en-US"/>
              </w:rPr>
              <w:t xml:space="preserve">Наименование пусковых комплексов, этапов, объектов, видов выполненных работ, оборудования, затрат</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Merge w:val="restart"/>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color w:val="000000"/>
                <w:sz w:val="20"/>
                <w:szCs w:val="20"/>
                <w:lang w:eastAsia="en-US"/>
              </w:rPr>
              <w:t xml:space="preserve">Код</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4"/>
            <w:tcBorders>
              <w:top w:val="single" w:color="000000" w:sz="4" w:space="0"/>
              <w:left w:val="single" w:color="000000" w:sz="4" w:space="0"/>
              <w:bottom w:val="single" w:color="000000" w:sz="4" w:space="0"/>
              <w:right w:val="single" w:color="000000" w:sz="4" w:space="0"/>
            </w:tcBorders>
            <w:tcW w:w="4826" w:type="dxa"/>
            <w:textDirection w:val="lrTb"/>
            <w:noWrap w:val="false"/>
          </w:tcPr>
          <w:p>
            <w:pPr>
              <w:jc w:val="left"/>
              <w:spacing w:line="240"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Стоимость выполненных работ и затрат, руб.</w:t>
            </w:r>
            <w:r>
              <w:rPr>
                <w:rFonts w:ascii="Times New Roman" w:hAnsi="Times New Roman" w:cs="Times New Roman"/>
                <w:color w:val="000000"/>
                <w:sz w:val="20"/>
                <w:szCs w:val="20"/>
                <w:lang w:eastAsia="en-US"/>
              </w:rPr>
            </w:r>
            <w:r>
              <w:rPr>
                <w:rFonts w:ascii="Times New Roman" w:hAnsi="Times New Roman" w:cs="Times New Roman"/>
                <w:color w:val="000000"/>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1262"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ind w:firstLine="0"/>
              <w:jc w:val="lef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firstLine="0"/>
              <w:jc w:val="left"/>
              <w:spacing w:before="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начала проведения работ</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textDirection w:val="lrTb"/>
            <w:noWrap w:val="false"/>
          </w:tcPr>
          <w:p>
            <w:pPr>
              <w:ind w:firstLine="0"/>
              <w:jc w:val="left"/>
              <w:spacing w:line="240"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с начала года</w:t>
            </w:r>
            <w:r>
              <w:rPr>
                <w:rFonts w:ascii="Times New Roman" w:hAnsi="Times New Roman" w:cs="Times New Roman"/>
                <w:color w:val="000000"/>
                <w:sz w:val="20"/>
                <w:szCs w:val="20"/>
                <w:lang w:eastAsia="en-US"/>
              </w:rPr>
            </w:r>
            <w:r>
              <w:rPr>
                <w:rFonts w:ascii="Times New Roman" w:hAnsi="Times New Roman" w:cs="Times New Roman"/>
                <w:color w:val="000000"/>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textDirection w:val="lrTb"/>
            <w:noWrap w:val="false"/>
          </w:tcPr>
          <w:p>
            <w:pPr>
              <w:ind w:firstLine="0"/>
              <w:jc w:val="left"/>
              <w:spacing w:line="240"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в том числе за отчетный период</w:t>
            </w:r>
            <w:r>
              <w:rPr>
                <w:rFonts w:ascii="Times New Roman" w:hAnsi="Times New Roman" w:cs="Times New Roman"/>
                <w:color w:val="000000"/>
                <w:sz w:val="20"/>
                <w:szCs w:val="20"/>
                <w:lang w:eastAsia="en-US"/>
              </w:rPr>
            </w:r>
            <w:r>
              <w:rPr>
                <w:rFonts w:ascii="Times New Roman" w:hAnsi="Times New Roman" w:cs="Times New Roman"/>
                <w:color w:val="000000"/>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1262"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1</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2</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3</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4</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5</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12" w:space="0"/>
              <w:right w:val="single" w:color="000000" w:sz="4" w:space="0"/>
            </w:tcBorders>
            <w:tcW w:w="1430" w:type="dxa"/>
            <w:vAlign w:val="center"/>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ind w:left="57" w:right="57"/>
              <w:spacing w:line="240"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Всего работ и затрат, включаемых в стоимость работ</w:t>
            </w:r>
            <w:r>
              <w:rPr>
                <w:rFonts w:ascii="Times New Roman" w:hAnsi="Times New Roman" w:cs="Times New Roman"/>
                <w:color w:val="000000"/>
                <w:sz w:val="20"/>
                <w:szCs w:val="20"/>
                <w:lang w:eastAsia="en-US"/>
              </w:rPr>
            </w:r>
            <w:r>
              <w:rPr>
                <w:rFonts w:ascii="Times New Roman" w:hAnsi="Times New Roman" w:cs="Times New Roman"/>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4" w:space="0"/>
              <w:bottom w:val="single" w:color="000000" w:sz="4" w:space="0"/>
              <w:right w:val="single" w:color="000000" w:sz="12"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ind w:left="170" w:right="57"/>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 том числе:</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12"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ind w:left="170" w:right="57"/>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12"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jc w:val="righ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Итого</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12" w:space="0"/>
              <w:left w:val="single" w:color="000000" w:sz="4" w:space="0"/>
              <w:bottom w:val="single" w:color="000000" w:sz="4" w:space="0"/>
              <w:right w:val="single" w:color="000000" w:sz="4"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jc w:val="righ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Сумма НДС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ind w:left="57" w:right="57"/>
              <w:jc w:val="right"/>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Всего с учетом НДС</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vAlign w:val="bottom"/>
            <w:textDirection w:val="lrTb"/>
            <w:noWrap w:val="false"/>
          </w:tcPr>
          <w:p>
            <w:pPr>
              <w:ind w:left="57" w:right="57"/>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Заказчик (Генподрядчик)</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3128"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0"/>
        </w:trPr>
        <w:tc>
          <w:tcPr>
            <w:gridSpan w:val="2"/>
            <w:tcBorders>
              <w:top w:val="none" w:color="000000" w:sz="4" w:space="0"/>
              <w:left w:val="none" w:color="000000" w:sz="4" w:space="0"/>
              <w:bottom w:val="none" w:color="000000" w:sz="4" w:space="0"/>
              <w:right w:val="none" w:color="000000" w:sz="4" w:space="0"/>
            </w:tcBorders>
            <w:tcW w:w="2751"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должность</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подпись</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none" w:color="000000" w:sz="4" w:space="0"/>
              <w:right w:val="none" w:color="000000" w:sz="4" w:space="0"/>
            </w:tcBorders>
            <w:tcW w:w="428"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3128"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расшифровка подписи</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bl>
    <w:p>
      <w:pPr>
        <w:spacing w:line="240" w:lineRule="auto"/>
        <w:rPr>
          <w:rFonts w:ascii="Times New Roman" w:hAnsi="Times New Roman" w:cs="Times New Roman"/>
          <w:sz w:val="20"/>
          <w:szCs w:val="20"/>
        </w:rPr>
      </w:pPr>
      <w:r>
        <w:rPr>
          <w:rFonts w:ascii="Times New Roman" w:hAnsi="Times New Roman" w:cs="Times New Roman"/>
          <w:sz w:val="20"/>
          <w:szCs w:val="20"/>
        </w:rPr>
        <w:tab/>
        <w:t xml:space="preserve">М. П.</w:t>
      </w:r>
      <w:r>
        <w:rPr>
          <w:rFonts w:ascii="Times New Roman" w:hAnsi="Times New Roman" w:cs="Times New Roman"/>
          <w:sz w:val="20"/>
          <w:szCs w:val="20"/>
        </w:rPr>
      </w:r>
      <w:r>
        <w:rPr>
          <w:rFonts w:ascii="Times New Roman" w:hAnsi="Times New Roman" w:cs="Times New Roman"/>
          <w:sz w:val="20"/>
          <w:szCs w:val="20"/>
        </w:rPr>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Подрядчик (Субподрядчик)</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W w:w="42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W w:w="425"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r>
      <w:tr>
        <w:tblPrEx/>
        <w:trPr>
          <w:trHeight w:val="20"/>
        </w:trPr>
        <w:tc>
          <w:tcPr>
            <w:tcW w:w="2473" w:type="dxa"/>
            <w:textDirection w:val="lrTb"/>
            <w:noWrap w:val="false"/>
          </w:tcPr>
          <w:p>
            <w:pP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должность</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W w:w="425"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подпись</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W w:w="425"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textDirection w:val="lrTb"/>
            <w:noWrap w:val="false"/>
          </w:tcPr>
          <w:p>
            <w:pPr>
              <w:jc w:val="center"/>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расшифровка подписи</w:t>
            </w:r>
            <w:r>
              <w:rPr>
                <w:rFonts w:ascii="Times New Roman" w:hAnsi="Times New Roman" w:cs="Times New Roman"/>
                <w:sz w:val="20"/>
                <w:szCs w:val="20"/>
                <w:lang w:eastAsia="en-US"/>
              </w:rPr>
            </w:r>
            <w:r>
              <w:rPr>
                <w:rFonts w:ascii="Times New Roman" w:hAnsi="Times New Roman" w:cs="Times New Roman"/>
                <w:sz w:val="20"/>
                <w:szCs w:val="20"/>
                <w:lang w:eastAsia="en-US"/>
              </w:rPr>
            </w:r>
          </w:p>
        </w:tc>
      </w:tr>
    </w:tbl>
    <w:p>
      <w:pPr>
        <w:spacing w:line="240" w:lineRule="auto"/>
        <w:rPr>
          <w:rFonts w:ascii="Times New Roman" w:hAnsi="Times New Roman" w:cs="Times New Roman"/>
          <w:sz w:val="20"/>
          <w:szCs w:val="20"/>
        </w:rPr>
        <w:pBdr>
          <w:bottom w:val="single" w:color="000000" w:sz="12" w:space="1"/>
        </w:pBdr>
      </w:pPr>
      <w:r>
        <w:rPr>
          <w:rFonts w:ascii="Times New Roman" w:hAnsi="Times New Roman" w:cs="Times New Roman"/>
          <w:sz w:val="20"/>
          <w:szCs w:val="20"/>
        </w:rPr>
        <w:tab/>
        <w:t xml:space="preserve">М. П.</w:t>
      </w:r>
      <w:r>
        <w:rPr>
          <w:rFonts w:ascii="Times New Roman" w:hAnsi="Times New Roman" w:cs="Times New Roman"/>
          <w:sz w:val="20"/>
          <w:szCs w:val="20"/>
        </w:rPr>
      </w:r>
      <w:r>
        <w:rPr>
          <w:rFonts w:ascii="Times New Roman" w:hAnsi="Times New Roman" w:cs="Times New Roman"/>
          <w:sz w:val="20"/>
          <w:szCs w:val="20"/>
        </w:rPr>
      </w:r>
    </w:p>
    <w:p>
      <w:pPr>
        <w:jc w:val="left"/>
        <w:spacing w:line="240" w:lineRule="auto"/>
        <w:rPr>
          <w:rFonts w:ascii="Times New Roman" w:hAnsi="Times New Roman" w:cs="Times New Roman"/>
          <w:b/>
        </w:rPr>
      </w:pPr>
      <w:r>
        <w:rPr>
          <w:rFonts w:ascii="Times New Roman" w:hAnsi="Times New Roman" w:cs="Times New Roman"/>
          <w:b/>
        </w:rPr>
        <w:t xml:space="preserve">Форму документа утверждаем</w:t>
      </w:r>
      <w:r>
        <w:rPr>
          <w:rFonts w:ascii="Times New Roman" w:hAnsi="Times New Roman" w:cs="Times New Roman"/>
          <w:b/>
        </w:rPr>
      </w:r>
      <w:r>
        <w:rPr>
          <w:rFonts w:ascii="Times New Roman" w:hAnsi="Times New Roman" w:cs="Times New Roman"/>
          <w:b/>
        </w:rPr>
      </w:r>
    </w:p>
    <w:tbl>
      <w:tblPr>
        <w:tblW w:w="9997" w:type="dxa"/>
        <w:tblLook w:val="04A0" w:firstRow="1" w:lastRow="0" w:firstColumn="1" w:lastColumn="0" w:noHBand="0" w:noVBand="1"/>
      </w:tblPr>
      <w:tblGrid>
        <w:gridCol w:w="5211"/>
        <w:gridCol w:w="4786"/>
      </w:tblGrid>
      <w:tr>
        <w:tblPrEx/>
        <w:trPr/>
        <w:tc>
          <w:tcPr>
            <w:tcBorders>
              <w:top w:val="none" w:color="000000" w:sz="0" w:space="0"/>
              <w:left w:val="none" w:color="000000" w:sz="0" w:space="0"/>
              <w:bottom w:val="none" w:color="000000" w:sz="0" w:space="0"/>
              <w:right w:val="none" w:color="000000" w:sz="0" w:space="0"/>
            </w:tcBorders>
            <w:tcW w:w="5211"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tc>
        <w:tc>
          <w:tcPr>
            <w:tcBorders>
              <w:top w:val="none" w:color="000000" w:sz="0" w:space="0"/>
              <w:left w:val="none" w:color="000000" w:sz="0" w:space="0"/>
              <w:bottom w:val="none" w:color="000000" w:sz="0" w:space="0"/>
              <w:right w:val="none" w:color="000000" w:sz="0" w:space="0"/>
            </w:tcBorders>
            <w:tcW w:w="4786"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pPr>
        <w:pStyle w:val="1078"/>
        <w:spacing w:before="0" w:after="0" w:line="240" w:lineRule="auto"/>
        <w:rPr>
          <w:rFonts w:ascii="Times New Roman" w:hAnsi="Times New Roman" w:cs="Times New Roman"/>
          <w:lang w:eastAsia="ar-SA"/>
        </w:rPr>
      </w:pPr>
      <w:r>
        <w:rPr>
          <w:rFonts w:ascii="Times New Roman" w:hAnsi="Times New Roman" w:cs="Times New Roman"/>
          <w:lang w:eastAsia="ar-SA"/>
        </w:rPr>
      </w:r>
      <w:r>
        <w:rPr>
          <w:rFonts w:ascii="Times New Roman" w:hAnsi="Times New Roman" w:cs="Times New Roman"/>
          <w:lang w:eastAsia="ar-SA"/>
        </w:rPr>
      </w:r>
      <w:r>
        <w:rPr>
          <w:rFonts w:ascii="Times New Roman" w:hAnsi="Times New Roman" w:cs="Times New Roman"/>
          <w:lang w:eastAsia="ar-SA"/>
        </w:rPr>
      </w:r>
    </w:p>
    <w:p>
      <w:pPr>
        <w:jc w:val="right"/>
        <w:spacing w:line="240" w:lineRule="auto"/>
        <w:rPr>
          <w:rFonts w:ascii="Times New Roman" w:hAnsi="Times New Roman" w:cs="Times New Roman"/>
          <w:sz w:val="22"/>
          <w:szCs w:val="22"/>
        </w:rPr>
      </w:pPr>
      <w:r>
        <w:rPr>
          <w:rFonts w:ascii="Times New Roman" w:hAnsi="Times New Roman" w:cs="Times New Roman"/>
          <w:sz w:val="22"/>
          <w:szCs w:val="22"/>
        </w:rPr>
        <w:br w:type="page" w:clear="all"/>
      </w:r>
      <w:r>
        <w:rPr>
          <w:rFonts w:ascii="Times New Roman" w:hAnsi="Times New Roman" w:cs="Times New Roman"/>
          <w:sz w:val="22"/>
          <w:szCs w:val="22"/>
        </w:rPr>
        <w:t xml:space="preserve">Приложение № 12 к Договору</w:t>
      </w:r>
      <w:r>
        <w:rPr>
          <w:rFonts w:ascii="Times New Roman" w:hAnsi="Times New Roman" w:cs="Times New Roman"/>
          <w:sz w:val="22"/>
          <w:szCs w:val="22"/>
        </w:rPr>
      </w:r>
      <w:r>
        <w:rPr>
          <w:rFonts w:ascii="Times New Roman" w:hAnsi="Times New Roman" w:cs="Times New Roman"/>
          <w:sz w:val="22"/>
          <w:szCs w:val="22"/>
        </w:rPr>
      </w:r>
    </w:p>
    <w:p>
      <w:pPr>
        <w:jc w:val="right"/>
        <w:spacing w:line="240" w:lineRule="auto"/>
        <w:rPr>
          <w:rFonts w:ascii="Times New Roman" w:hAnsi="Times New Roman" w:cs="Times New Roman"/>
          <w:sz w:val="22"/>
          <w:szCs w:val="22"/>
        </w:rPr>
      </w:pPr>
      <w:r>
        <w:rPr>
          <w:rFonts w:ascii="Times New Roman" w:hAnsi="Times New Roman" w:cs="Times New Roman"/>
          <w:sz w:val="22"/>
          <w:szCs w:val="22"/>
        </w:rPr>
        <w:t xml:space="preserve">№___________________ от ________20__  г.</w:t>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rPr>
          <w:rFonts w:ascii="Times New Roman" w:hAnsi="Times New Roman" w:cs="Times New Roman"/>
          <w:sz w:val="22"/>
          <w:szCs w:val="22"/>
        </w:rPr>
        <w:pBdr>
          <w:left w:val="single" w:color="000000" w:sz="4" w:space="4"/>
        </w:pBd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keepNext w:val="0"/>
        <w:spacing w:line="240" w:lineRule="auto"/>
        <w:rPr>
          <w:rFonts w:ascii="Times New Roman" w:hAnsi="Times New Roman" w:cs="Times New Roman"/>
          <w:b/>
        </w:rPr>
        <w:pBdr>
          <w:left w:val="single" w:color="000000" w:sz="4" w:space="4"/>
        </w:pBdr>
      </w:pPr>
      <w:r>
        <w:rPr>
          <w:rFonts w:ascii="Times New Roman" w:hAnsi="Times New Roman" w:cs="Times New Roman"/>
          <w:b/>
        </w:rPr>
        <w:t xml:space="preserve">Условия предоставления обеспечения исполнения обязательств при аномально низкой цене</w:t>
      </w:r>
      <w:r>
        <w:rPr>
          <w:rFonts w:ascii="Times New Roman" w:hAnsi="Times New Roman" w:cs="Times New Roman"/>
          <w:b/>
        </w:rPr>
      </w:r>
      <w:r>
        <w:rPr>
          <w:rFonts w:ascii="Times New Roman" w:hAnsi="Times New Roman" w:cs="Times New Roman"/>
          <w:b/>
        </w:rPr>
      </w:r>
    </w:p>
    <w:p>
      <w:pPr>
        <w:keepNext w:val="0"/>
        <w:spacing w:line="240" w:lineRule="auto"/>
        <w:rPr>
          <w:rFonts w:ascii="Times New Roman" w:hAnsi="Times New Roman" w:cs="Times New Roman"/>
        </w:rPr>
        <w:pBdr>
          <w:left w:val="single" w:color="000000" w:sz="4" w:space="4"/>
        </w:pBd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contextualSpacing/>
        <w:keepNext w:val="0"/>
        <w:spacing w:line="240" w:lineRule="auto"/>
        <w:rPr>
          <w:rStyle w:val="1487"/>
          <w:rFonts w:ascii="Times New Roman" w:hAnsi="Times New Roman" w:cs="Times New Roman"/>
        </w:rPr>
        <w:pBdr>
          <w:left w:val="single" w:color="000000" w:sz="4" w:space="4"/>
        </w:pBdr>
      </w:pPr>
      <w:r>
        <w:rPr>
          <w:rFonts w:ascii="Times New Roman" w:hAnsi="Times New Roman" w:cs="Times New Roman"/>
        </w:rPr>
        <w:t xml:space="preserve">Условия предоставления обеспечения исполнения обязательств при аномально низкой цене:</w:t>
      </w:r>
      <w:r>
        <w:rPr>
          <w:rStyle w:val="1487"/>
          <w:rFonts w:ascii="Times New Roman" w:hAnsi="Times New Roman" w:cs="Times New Roman"/>
        </w:rPr>
        <w:t xml:space="preserve"> </w:t>
      </w:r>
      <w:r>
        <w:rPr>
          <w:rStyle w:val="1487"/>
          <w:rFonts w:ascii="Times New Roman" w:hAnsi="Times New Roman" w:cs="Times New Roman"/>
        </w:rPr>
      </w:r>
      <w:r>
        <w:rPr>
          <w:rStyle w:val="1487"/>
          <w:rFonts w:ascii="Times New Roman" w:hAnsi="Times New Roman" w:cs="Times New Roman"/>
        </w:rPr>
      </w:r>
    </w:p>
    <w:p>
      <w:pPr>
        <w:pStyle w:val="1418"/>
        <w:numPr>
          <w:ilvl w:val="0"/>
          <w:numId w:val="31"/>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w:t>
      </w:r>
      <w:r>
        <w:rPr>
          <w:rStyle w:val="1487"/>
          <w:rFonts w:ascii="Times New Roman" w:hAnsi="Times New Roman" w:cs="Times New Roman"/>
        </w:rPr>
        <w:t xml:space="preserve">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487"/>
          <w:rFonts w:ascii="Times New Roman" w:hAnsi="Times New Roman" w:cs="Times New Roman"/>
        </w:rPr>
      </w:r>
      <w:r>
        <w:rPr>
          <w:rStyle w:val="1487"/>
          <w:rFonts w:ascii="Times New Roman" w:hAnsi="Times New Roman" w:cs="Times New Roman"/>
        </w:rPr>
      </w:r>
    </w:p>
    <w:p>
      <w:pPr>
        <w:contextualSpacing/>
        <w:keepNext w:val="0"/>
        <w:spacing w:line="240" w:lineRule="auto"/>
        <w:rPr>
          <w:rStyle w:val="1487"/>
          <w:rFonts w:ascii="Times New Roman" w:hAnsi="Times New Roman" w:cs="Times New Roman"/>
          <w:b/>
        </w:rPr>
        <w:pBdr>
          <w:left w:val="single" w:color="000000" w:sz="4" w:space="4"/>
        </w:pBdr>
      </w:pPr>
      <w:r>
        <w:rPr>
          <w:rFonts w:ascii="Times New Roman" w:hAnsi="Times New Roman" w:cs="Times New Roman"/>
          <w:b/>
          <w:i/>
        </w:rPr>
        <w:t xml:space="preserve">Вариант 1 (для включения в договоры, з</w:t>
      </w:r>
      <w:r>
        <w:rPr>
          <w:rFonts w:ascii="Times New Roman" w:hAnsi="Times New Roman" w:cs="Times New Roman"/>
          <w:b/>
          <w:i/>
        </w:rPr>
        <w:t xml:space="preserve">аключаемые по результатам закупочных процедур, участниками которых могут быть любые лица, указанные в ч. 5 ст. 2 Закона 223-ФЗ)</w:t>
      </w:r>
      <w:r>
        <w:rPr>
          <w:rStyle w:val="1487"/>
          <w:rFonts w:ascii="Times New Roman" w:hAnsi="Times New Roman" w:cs="Times New Roman"/>
          <w:b/>
        </w:rPr>
      </w:r>
      <w:r>
        <w:rPr>
          <w:rStyle w:val="1487"/>
          <w:rFonts w:ascii="Times New Roman" w:hAnsi="Times New Roman" w:cs="Times New Roman"/>
          <w:b/>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проектом Договора, размещенного в составе закупочной документации, необходимость предоставления Подрядчиком обеспе</w:t>
      </w:r>
      <w:r>
        <w:rPr>
          <w:rStyle w:val="1487"/>
          <w:rFonts w:ascii="Times New Roman" w:hAnsi="Times New Roman" w:cs="Times New Roman"/>
        </w:rPr>
        <w:t xml:space="preserve">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w:t>
      </w:r>
      <w:r>
        <w:rPr>
          <w:rStyle w:val="1487"/>
          <w:rFonts w:ascii="Times New Roman" w:hAnsi="Times New Roman" w:cs="Times New Roman"/>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Договора, размещ</w:t>
      </w:r>
      <w:r>
        <w:rPr>
          <w:rStyle w:val="1487"/>
          <w:rFonts w:ascii="Times New Roman" w:hAnsi="Times New Roman" w:cs="Times New Roman"/>
        </w:rPr>
        <w:t xml:space="preserve">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w:t>
      </w:r>
      <w:r>
        <w:rPr>
          <w:rStyle w:val="1487"/>
          <w:rFonts w:ascii="Times New Roman" w:hAnsi="Times New Roman" w:cs="Times New Roman"/>
        </w:rPr>
        <w:t xml:space="preserve">установленной, но в любом случае должна быть не менее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проекту Договора, размещенного в составе закупочной документации, Подрядчик обязан был предоставить толь</w:t>
      </w:r>
      <w:r>
        <w:rPr>
          <w:rStyle w:val="1487"/>
          <w:rFonts w:ascii="Times New Roman" w:hAnsi="Times New Roman" w:cs="Times New Roman"/>
        </w:rPr>
        <w:t xml:space="preserve">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w:t>
      </w:r>
      <w:r>
        <w:rPr>
          <w:rStyle w:val="1487"/>
          <w:rFonts w:ascii="Times New Roman" w:hAnsi="Times New Roman" w:cs="Times New Roman"/>
        </w:rPr>
        <w:t xml:space="preserve">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w:t>
      </w:r>
      <w:r>
        <w:rPr>
          <w:rStyle w:val="1487"/>
          <w:rFonts w:ascii="Times New Roman" w:hAnsi="Times New Roman" w:cs="Times New Roman"/>
        </w:rPr>
        <w:t xml:space="preserve">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Договора, размещенного в составе закупочной доку</w:t>
      </w:r>
      <w:r>
        <w:rPr>
          <w:rStyle w:val="1487"/>
          <w:rFonts w:ascii="Times New Roman" w:hAnsi="Times New Roman" w:cs="Times New Roman"/>
        </w:rPr>
        <w:t xml:space="preserve">ментации, Подрядчик обязан был предоставить только обеспечение на исполнение 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w:t>
      </w:r>
      <w:r>
        <w:rPr>
          <w:rStyle w:val="1487"/>
          <w:rFonts w:ascii="Times New Roman" w:hAnsi="Times New Roman" w:cs="Times New Roman"/>
        </w:rPr>
        <w:t xml:space="preserve"> раза от первоначально установленной, но должна быть не менее размера аванса.</w:t>
      </w:r>
      <w:r>
        <w:rPr>
          <w:rStyle w:val="1487"/>
          <w:rFonts w:ascii="Times New Roman" w:hAnsi="Times New Roman" w:cs="Times New Roman"/>
        </w:rPr>
      </w:r>
      <w:r>
        <w:rPr>
          <w:rStyle w:val="1487"/>
          <w:rFonts w:ascii="Times New Roman" w:hAnsi="Times New Roman" w:cs="Times New Roman"/>
        </w:rPr>
      </w:r>
    </w:p>
    <w:p>
      <w:pPr>
        <w:pStyle w:val="1418"/>
        <w:numPr>
          <w:ilvl w:val="1"/>
          <w:numId w:val="32"/>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w:t>
      </w:r>
      <w:r>
        <w:rPr>
          <w:rStyle w:val="1487"/>
          <w:rFonts w:ascii="Times New Roman" w:hAnsi="Times New Roman" w:cs="Times New Roman"/>
        </w:rPr>
        <w:t xml:space="preserve">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Fonts w:ascii="Times New Roman" w:hAnsi="Times New Roman" w:cs="Times New Roman"/>
          <w:b/>
          <w:i/>
        </w:rPr>
        <w:pBdr>
          <w:left w:val="single" w:color="000000" w:sz="4" w:space="4"/>
        </w:pBdr>
      </w:pPr>
      <w:r>
        <w:rPr>
          <w:rFonts w:ascii="Times New Roman" w:hAnsi="Times New Roman" w:cs="Times New Roman"/>
          <w:b/>
          <w:i/>
        </w:rPr>
        <w:t xml:space="preserve">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r>
        <w:rPr>
          <w:rFonts w:ascii="Times New Roman" w:hAnsi="Times New Roman" w:cs="Times New Roman"/>
          <w:b/>
          <w:i/>
        </w:rPr>
      </w:r>
      <w:r>
        <w:rPr>
          <w:rFonts w:ascii="Times New Roman" w:hAnsi="Times New Roman" w:cs="Times New Roman"/>
          <w:b/>
          <w:i/>
        </w:rPr>
      </w:r>
    </w:p>
    <w:p>
      <w:pPr>
        <w:pStyle w:val="1418"/>
        <w:numPr>
          <w:ilvl w:val="1"/>
          <w:numId w:val="33"/>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проектом Договора, размещенного в составе закупочной документации, необ</w:t>
      </w:r>
      <w:r>
        <w:rPr>
          <w:rStyle w:val="1487"/>
          <w:rFonts w:ascii="Times New Roman" w:hAnsi="Times New Roman" w:cs="Times New Roman"/>
        </w:rPr>
        <w:t xml:space="preserve">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w:t>
      </w:r>
      <w:r>
        <w:rPr>
          <w:rStyle w:val="1487"/>
          <w:rFonts w:ascii="Times New Roman" w:hAnsi="Times New Roman" w:cs="Times New Roman"/>
        </w:rPr>
        <w:t xml:space="preserve">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3"/>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w:t>
      </w:r>
      <w:r>
        <w:rPr>
          <w:rStyle w:val="1487"/>
          <w:rFonts w:ascii="Times New Roman" w:hAnsi="Times New Roman" w:cs="Times New Roman"/>
        </w:rPr>
        <w:t xml:space="preserve">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numPr>
          <w:ilvl w:val="1"/>
          <w:numId w:val="33"/>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w:t>
      </w:r>
      <w:r>
        <w:rPr>
          <w:rStyle w:val="1487"/>
          <w:rFonts w:ascii="Times New Roman" w:hAnsi="Times New Roman" w:cs="Times New Roman"/>
        </w:rPr>
        <w:t xml:space="preserve">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w:t>
      </w:r>
      <w:r>
        <w:rPr>
          <w:rStyle w:val="1487"/>
          <w:rFonts w:ascii="Times New Roman" w:hAnsi="Times New Roman" w:cs="Times New Roman"/>
        </w:rPr>
        <w:t xml:space="preserve">размере аванса. При этом отдельное обеспечение на возврат авансовых платежей не предоставляется.</w:t>
      </w:r>
      <w:r>
        <w:rPr>
          <w:rStyle w:val="1487"/>
          <w:rFonts w:ascii="Times New Roman" w:hAnsi="Times New Roman" w:cs="Times New Roman"/>
        </w:rPr>
      </w:r>
      <w:r>
        <w:rPr>
          <w:rStyle w:val="1487"/>
          <w:rFonts w:ascii="Times New Roman" w:hAnsi="Times New Roman" w:cs="Times New Roman"/>
        </w:rPr>
      </w:r>
    </w:p>
    <w:p>
      <w:pPr>
        <w:pStyle w:val="1418"/>
        <w:numPr>
          <w:ilvl w:val="1"/>
          <w:numId w:val="33"/>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w:t>
      </w:r>
      <w:r>
        <w:rPr>
          <w:rStyle w:val="1487"/>
          <w:rFonts w:ascii="Times New Roman" w:hAnsi="Times New Roman" w:cs="Times New Roman"/>
        </w:rPr>
        <w:t xml:space="preserve">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r>
        <w:rPr>
          <w:rStyle w:val="1487"/>
          <w:rFonts w:ascii="Times New Roman" w:hAnsi="Times New Roman" w:cs="Times New Roman"/>
        </w:rPr>
      </w:r>
      <w:r>
        <w:rPr>
          <w:rStyle w:val="1487"/>
          <w:rFonts w:ascii="Times New Roman" w:hAnsi="Times New Roman" w:cs="Times New Roman"/>
        </w:rPr>
      </w:r>
    </w:p>
    <w:p>
      <w:pPr>
        <w:pStyle w:val="1418"/>
        <w:numPr>
          <w:ilvl w:val="1"/>
          <w:numId w:val="33"/>
        </w:numPr>
        <w:contextualSpacing/>
        <w:ind w:left="0" w:firstLine="709"/>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В случае если согласно проекта Договора, раз</w:t>
      </w:r>
      <w:r>
        <w:rPr>
          <w:rStyle w:val="1487"/>
          <w:rFonts w:ascii="Times New Roman" w:hAnsi="Times New Roman" w:cs="Times New Roman"/>
        </w:rPr>
        <w:t xml:space="preserve">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w:t>
      </w:r>
      <w:r>
        <w:rPr>
          <w:rStyle w:val="1487"/>
          <w:rFonts w:ascii="Times New Roman" w:hAnsi="Times New Roman" w:cs="Times New Roman"/>
        </w:rPr>
        <w:t xml:space="preserve">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Fonts w:ascii="Times New Roman" w:hAnsi="Times New Roman" w:cs="Times New Roman"/>
          <w:i/>
        </w:rPr>
        <w:pBdr>
          <w:left w:val="single" w:color="000000" w:sz="4" w:space="4"/>
        </w:pBdr>
      </w:pPr>
      <w:r>
        <w:rPr>
          <w:rStyle w:val="1487"/>
          <w:rFonts w:ascii="Times New Roman" w:hAnsi="Times New Roman" w:cs="Times New Roman"/>
        </w:rPr>
        <w:t xml:space="preserve">1.6. В случае если согласно проекта Договора, размещенного в составе закупочной документации, Под</w:t>
      </w:r>
      <w:r>
        <w:rPr>
          <w:rStyle w:val="1487"/>
          <w:rFonts w:ascii="Times New Roman" w:hAnsi="Times New Roman" w:cs="Times New Roman"/>
        </w:rPr>
        <w:t xml:space="preserve">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w:t>
      </w:r>
      <w:r>
        <w:rPr>
          <w:rStyle w:val="1487"/>
          <w:rFonts w:ascii="Times New Roman" w:hAnsi="Times New Roman" w:cs="Times New Roman"/>
        </w:rPr>
        <w:t xml:space="preserve">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r>
        <w:rPr>
          <w:rFonts w:ascii="Times New Roman" w:hAnsi="Times New Roman" w:cs="Times New Roman"/>
          <w:i/>
        </w:rPr>
      </w:r>
      <w:r>
        <w:rPr>
          <w:rFonts w:ascii="Times New Roman" w:hAnsi="Times New Roman" w:cs="Times New Roman"/>
          <w:i/>
        </w:rPr>
      </w:r>
    </w:p>
    <w:p>
      <w:pPr>
        <w:keepNext w:val="0"/>
        <w:spacing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2. Обеспечение исполнения Договора может быть представлено в форме внес</w:t>
      </w:r>
      <w:r>
        <w:rPr>
          <w:rStyle w:val="1487"/>
          <w:rFonts w:ascii="Times New Roman" w:hAnsi="Times New Roman" w:cs="Times New Roman"/>
        </w:rPr>
        <w:t xml:space="preserve">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w:t>
      </w:r>
      <w:r>
        <w:rPr>
          <w:rStyle w:val="1487"/>
          <w:rFonts w:ascii="Times New Roman" w:hAnsi="Times New Roman" w:cs="Times New Roman"/>
        </w:rPr>
        <w:t xml:space="preserve">анным в извещении и/или документации о закупке способом, не допускается.</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3.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w:t>
      </w:r>
      <w:r>
        <w:rPr>
          <w:rStyle w:val="1487"/>
          <w:rFonts w:ascii="Times New Roman" w:hAnsi="Times New Roman" w:cs="Times New Roman"/>
        </w:rPr>
        <w:t xml:space="preserve">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4. Срок действия независимой гарантии должен начинаться не позднее даты заключения</w:t>
      </w:r>
      <w:r>
        <w:rPr>
          <w:rStyle w:val="1487"/>
          <w:rFonts w:ascii="Times New Roman" w:hAnsi="Times New Roman" w:cs="Times New Roman"/>
        </w:rPr>
        <w:t xml:space="preserve"> Договора и заканчиваться не ранее, чем через 60 дней после установленного Договором срока исполнения обязательств по Договору.</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5. Обеспечение исполнения Договора, предусмотренное в пункте 1, предоставляется до заключения Договора.</w:t>
      </w:r>
      <w:r>
        <w:rPr>
          <w:rStyle w:val="1487"/>
          <w:rFonts w:ascii="Times New Roman" w:hAnsi="Times New Roman" w:cs="Times New Roman"/>
        </w:rPr>
      </w:r>
      <w:r>
        <w:rPr>
          <w:rStyle w:val="1487"/>
          <w:rFonts w:ascii="Times New Roman" w:hAnsi="Times New Roman" w:cs="Times New Roman"/>
        </w:rPr>
      </w:r>
    </w:p>
    <w:p>
      <w:pPr>
        <w:pStyle w:val="1418"/>
        <w:ind w:left="0"/>
        <w:keepNext w:val="0"/>
        <w:spacing w:before="0" w:after="0" w:line="240" w:lineRule="auto"/>
        <w:tabs>
          <w:tab w:val="left" w:pos="1134" w:leader="none"/>
        </w:tabs>
        <w:rPr>
          <w:rStyle w:val="1487"/>
          <w:rFonts w:ascii="Times New Roman" w:hAnsi="Times New Roman" w:cs="Times New Roman"/>
        </w:rPr>
        <w:pBdr>
          <w:left w:val="single" w:color="000000" w:sz="4" w:space="4"/>
        </w:pBdr>
      </w:pPr>
      <w:r>
        <w:rPr>
          <w:rStyle w:val="1487"/>
          <w:rFonts w:ascii="Times New Roman" w:hAnsi="Times New Roman" w:cs="Times New Roman"/>
        </w:rPr>
        <w:t xml:space="preserve">6. В случае принятия уча</w:t>
      </w:r>
      <w:r>
        <w:rPr>
          <w:rStyle w:val="1487"/>
          <w:rFonts w:ascii="Times New Roman" w:hAnsi="Times New Roman" w:cs="Times New Roman"/>
        </w:rPr>
        <w:t xml:space="preserve">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w:t>
      </w:r>
      <w:r>
        <w:rPr>
          <w:rStyle w:val="1487"/>
          <w:rFonts w:ascii="Times New Roman" w:hAnsi="Times New Roman" w:cs="Times New Roman"/>
        </w:rPr>
        <w:t xml:space="preserve">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r>
        <w:rPr>
          <w:rStyle w:val="1487"/>
          <w:rFonts w:ascii="Times New Roman" w:hAnsi="Times New Roman" w:cs="Times New Roman"/>
        </w:rPr>
      </w:r>
      <w:r>
        <w:rPr>
          <w:rStyle w:val="1487"/>
          <w:rFonts w:ascii="Times New Roman" w:hAnsi="Times New Roman" w:cs="Times New Roman"/>
        </w:rPr>
      </w:r>
    </w:p>
    <w:p>
      <w:pPr>
        <w:keepNext w:val="0"/>
        <w:spacing w:line="240" w:lineRule="auto"/>
        <w:rPr>
          <w:rStyle w:val="1487"/>
          <w:rFonts w:ascii="Times New Roman" w:hAnsi="Times New Roman" w:cs="Times New Roman"/>
        </w:rPr>
        <w:pBdr>
          <w:left w:val="single" w:color="000000" w:sz="4" w:space="4"/>
        </w:pBdr>
      </w:pPr>
      <w:r>
        <w:rPr>
          <w:rStyle w:val="1487"/>
          <w:rFonts w:ascii="Times New Roman" w:hAnsi="Times New Roman" w:cs="Times New Roman"/>
        </w:rPr>
        <w:t xml:space="preserve">7. В случае принятия решения о предоставлении обес</w:t>
      </w:r>
      <w:r>
        <w:rPr>
          <w:rStyle w:val="1487"/>
          <w:rFonts w:ascii="Times New Roman" w:hAnsi="Times New Roman" w:cs="Times New Roman"/>
        </w:rPr>
        <w:t xml:space="preserve">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w:t>
      </w:r>
      <w:r>
        <w:rPr>
          <w:rStyle w:val="1487"/>
          <w:rFonts w:ascii="Times New Roman" w:hAnsi="Times New Roman" w:cs="Times New Roman"/>
        </w:rPr>
        <w:t xml:space="preserve">ментации о закупке.</w:t>
      </w:r>
      <w:r>
        <w:rPr>
          <w:rStyle w:val="1487"/>
          <w:rFonts w:ascii="Times New Roman" w:hAnsi="Times New Roman" w:cs="Times New Roman"/>
        </w:rPr>
      </w:r>
      <w:r>
        <w:rPr>
          <w:rStyle w:val="1487"/>
          <w:rFonts w:ascii="Times New Roman" w:hAnsi="Times New Roman" w:cs="Times New Roman"/>
        </w:rPr>
      </w:r>
    </w:p>
    <w:p>
      <w:pPr>
        <w:keepNext w:val="0"/>
        <w:spacing w:line="240" w:lineRule="auto"/>
        <w:rPr>
          <w:rStyle w:val="1487"/>
          <w:rFonts w:ascii="Times New Roman" w:hAnsi="Times New Roman" w:cs="Times New Roman"/>
        </w:rPr>
        <w:pBdr>
          <w:left w:val="single" w:color="000000" w:sz="4" w:space="4"/>
        </w:pBdr>
      </w:pPr>
      <w:r>
        <w:rPr>
          <w:rStyle w:val="1487"/>
          <w:rFonts w:ascii="Times New Roman" w:hAnsi="Times New Roman" w:cs="Times New Roman"/>
        </w:rPr>
        <w:t xml:space="preserve">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w:t>
      </w:r>
      <w:r>
        <w:rPr>
          <w:rStyle w:val="1487"/>
          <w:rFonts w:ascii="Times New Roman" w:hAnsi="Times New Roman" w:cs="Times New Roman"/>
        </w:rPr>
        <w:t xml:space="preserve">егламентирующими порядок работы с обеспечением.</w:t>
      </w:r>
      <w:r>
        <w:rPr>
          <w:rStyle w:val="1487"/>
          <w:rFonts w:ascii="Times New Roman" w:hAnsi="Times New Roman" w:cs="Times New Roman"/>
        </w:rPr>
      </w:r>
      <w:r>
        <w:rPr>
          <w:rStyle w:val="1487"/>
          <w:rFonts w:ascii="Times New Roman" w:hAnsi="Times New Roman" w:cs="Times New Roman"/>
        </w:rPr>
      </w:r>
    </w:p>
    <w:p>
      <w:pPr>
        <w:keepNext w:val="0"/>
        <w:spacing w:line="240" w:lineRule="auto"/>
        <w:rPr>
          <w:rStyle w:val="1487"/>
          <w:rFonts w:ascii="Times New Roman" w:hAnsi="Times New Roman" w:cs="Times New Roman"/>
        </w:rPr>
        <w:pBdr>
          <w:left w:val="single" w:color="000000" w:sz="4" w:space="4"/>
        </w:pBdr>
      </w:pPr>
      <w:r>
        <w:rPr>
          <w:rStyle w:val="1487"/>
          <w:rFonts w:ascii="Times New Roman" w:hAnsi="Times New Roman" w:cs="Times New Roman"/>
        </w:rPr>
        <w:t xml:space="preserve">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r>
        <w:rPr>
          <w:rStyle w:val="1487"/>
          <w:rFonts w:ascii="Times New Roman" w:hAnsi="Times New Roman" w:cs="Times New Roman"/>
        </w:rPr>
      </w:r>
      <w:r>
        <w:rPr>
          <w:rStyle w:val="1487"/>
          <w:rFonts w:ascii="Times New Roman" w:hAnsi="Times New Roman" w:cs="Times New Roman"/>
        </w:rPr>
      </w:r>
    </w:p>
    <w:p>
      <w:pPr>
        <w:keepNext w:val="0"/>
        <w:spacing w:line="240" w:lineRule="auto"/>
        <w:rPr>
          <w:rStyle w:val="1487"/>
          <w:rFonts w:ascii="Times New Roman" w:hAnsi="Times New Roman" w:cs="Times New Roman"/>
        </w:rPr>
        <w:pBdr>
          <w:left w:val="single" w:color="000000" w:sz="4" w:space="4"/>
        </w:pBdr>
      </w:pPr>
      <w:r>
        <w:rPr>
          <w:rStyle w:val="1487"/>
          <w:rFonts w:ascii="Times New Roman" w:hAnsi="Times New Roman" w:cs="Times New Roman"/>
        </w:rPr>
        <w:t xml:space="preserve">10. Если в проекте Договора, ра</w:t>
      </w:r>
      <w:r>
        <w:rPr>
          <w:rStyle w:val="1487"/>
          <w:rFonts w:ascii="Times New Roman" w:hAnsi="Times New Roman" w:cs="Times New Roman"/>
        </w:rPr>
        <w:t xml:space="preserve">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w:t>
      </w:r>
      <w:r>
        <w:rPr>
          <w:rStyle w:val="1487"/>
          <w:rFonts w:ascii="Times New Roman" w:hAnsi="Times New Roman" w:cs="Times New Roman"/>
        </w:rPr>
        <w:t xml:space="preserve"> исполнения обязательств подлежат включению в приложение 13 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Pr>
          <w:rStyle w:val="1487"/>
          <w:rFonts w:ascii="Times New Roman" w:hAnsi="Times New Roman" w:cs="Times New Roman"/>
        </w:rPr>
      </w:r>
      <w:r>
        <w:rPr>
          <w:rStyle w:val="1487"/>
          <w:rFonts w:ascii="Times New Roman" w:hAnsi="Times New Roman" w:cs="Times New Roman"/>
        </w:rPr>
      </w:r>
    </w:p>
    <w:p>
      <w:pPr>
        <w:keepNext w:val="0"/>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9390"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4968"/>
        <w:gridCol w:w="4422"/>
      </w:tblGrid>
      <w:tr>
        <w:tblPrEx/>
        <w:trPr>
          <w:trHeight w:val="212"/>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68" w:type="dxa"/>
            <w:textDirection w:val="lrTb"/>
            <w:noWrap w:val="false"/>
          </w:tcPr>
          <w:p>
            <w:pPr>
              <w:ind w:firstLine="0"/>
              <w:jc w:val="left"/>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t xml:space="preserve">Генеральный директор  ПАО «Россети Сибирь» - управляющей организации АО «Россети Сибирь Тываэнерго»</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shd w:val="clear" w:color="auto" w:fill="ffffff"/>
              <w:widowControl w:val="off"/>
              <w:rPr>
                <w:rFonts w:ascii="Times New Roman" w:hAnsi="Times New Roman" w:cs="Times New Roman"/>
                <w:sz w:val="22"/>
                <w:szCs w:val="22"/>
              </w:rPr>
              <w:suppressLineNumbers/>
            </w:pPr>
            <w:r>
              <w:rPr>
                <w:rFonts w:ascii="Times New Roman" w:hAnsi="Times New Roman" w:eastAsia="Times New Roman" w:cs="Times New Roman"/>
                <w:sz w:val="22"/>
                <w:szCs w:val="22"/>
              </w:rPr>
              <w:t xml:space="preserve">_______________________ А.Г. Дьячков</w:t>
            </w:r>
            <w:r>
              <w:rPr>
                <w:rFonts w:ascii="Times New Roman" w:hAnsi="Times New Roman" w:cs="Times New Roman"/>
                <w:sz w:val="22"/>
                <w:szCs w:val="22"/>
              </w:rPr>
            </w:r>
            <w:r>
              <w:rPr>
                <w:rFonts w:ascii="Times New Roman" w:hAnsi="Times New Roman" w:cs="Times New Roman"/>
                <w:sz w:val="22"/>
                <w:szCs w:val="22"/>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rPr>
            </w:pPr>
            <w:r>
              <w:rPr>
                <w:rFonts w:ascii="Times New Roman" w:hAnsi="Times New Roman" w:eastAsia="Times New Roman" w:cs="Times New Roman"/>
                <w:lang w:eastAsia="ar-SA"/>
              </w:rPr>
            </w:r>
            <w:r>
              <w:rPr>
                <w:rFonts w:ascii="Times New Roman" w:hAnsi="Times New Roman" w:cs="Times New Roman"/>
              </w:rPr>
            </w:r>
            <w:r>
              <w:rPr>
                <w:rFonts w:ascii="Times New Roman" w:hAnsi="Times New Roman" w:cs="Times New Roman"/>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422" w:type="dxa"/>
            <w:textDirection w:val="lrTb"/>
            <w:noWrap w:val="false"/>
          </w:tcPr>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bCs/>
              </w:rPr>
            </w:pPr>
            <w:r>
              <w:rPr>
                <w:rFonts w:ascii="Times New Roman" w:hAnsi="Times New Roman" w:cs="Times New Roman"/>
                <w:b/>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bCs/>
              </w:rPr>
            </w:pPr>
            <w:r>
              <w:rPr>
                <w:rFonts w:ascii="Times New Roman" w:hAnsi="Times New Roman" w:eastAsia="Times New Roman" w:cs="Times New Roman"/>
                <w:b/>
                <w:lang w:eastAsia="ar-SA"/>
              </w:rPr>
            </w:r>
            <w:r>
              <w:rPr>
                <w:rFonts w:ascii="Times New Roman" w:hAnsi="Times New Roman" w:cs="Times New Roman"/>
                <w:b/>
                <w:bCs/>
              </w:rPr>
            </w:r>
            <w:r>
              <w:rPr>
                <w:rFonts w:ascii="Times New Roman" w:hAnsi="Times New Roman" w:cs="Times New Roman"/>
                <w:b/>
                <w:bCs/>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t xml:space="preserve">_________________/_________</w:t>
            </w:r>
            <w:r>
              <w:rPr>
                <w:rFonts w:ascii="Times New Roman" w:hAnsi="Times New Roman" w:cs="Times New Roman"/>
                <w:b/>
              </w:rPr>
            </w:r>
            <w:r>
              <w:rPr>
                <w:rFonts w:ascii="Times New Roman" w:hAnsi="Times New Roman" w:cs="Times New Roman"/>
                <w:b/>
              </w:rPr>
            </w:r>
          </w:p>
          <w:p>
            <w:pPr>
              <w:ind w:firstLine="0"/>
              <w:keepNext w:val="0"/>
              <w:spacing w:line="240" w:lineRule="auto"/>
              <w:widowControl w:val="off"/>
              <w:tabs>
                <w:tab w:val="left" w:pos="1134" w:leader="none"/>
              </w:tabs>
              <w:rPr>
                <w:rFonts w:ascii="Times New Roman" w:hAnsi="Times New Roman" w:cs="Times New Roman"/>
                <w:b/>
                <w:sz w:val="22"/>
                <w:szCs w:val="22"/>
              </w:rPr>
            </w:pPr>
            <w:r>
              <w:rPr>
                <w:rFonts w:ascii="Times New Roman" w:hAnsi="Times New Roman" w:eastAsia="Times New Roman" w:cs="Times New Roman"/>
                <w:sz w:val="22"/>
                <w:szCs w:val="22"/>
              </w:rPr>
              <w:t xml:space="preserve">М.П.</w:t>
            </w:r>
            <w:r>
              <w:rPr>
                <w:rFonts w:ascii="Times New Roman" w:hAnsi="Times New Roman" w:cs="Times New Roman"/>
                <w:b/>
                <w:sz w:val="22"/>
                <w:szCs w:val="22"/>
              </w:rPr>
            </w:r>
            <w:r>
              <w:rPr>
                <w:rFonts w:ascii="Times New Roman" w:hAnsi="Times New Roman" w:cs="Times New Roman"/>
                <w:b/>
                <w:sz w:val="22"/>
                <w:szCs w:val="22"/>
              </w:rPr>
            </w:r>
          </w:p>
          <w:p>
            <w:pPr>
              <w:ind w:firstLine="0"/>
              <w:jc w:val="left"/>
              <w:spacing w:line="240" w:lineRule="auto"/>
              <w:rPr>
                <w:rFonts w:ascii="Times New Roman" w:hAnsi="Times New Roman" w:cs="Times New Roman"/>
                <w:b/>
              </w:rPr>
            </w:pPr>
            <w:r>
              <w:rPr>
                <w:rFonts w:ascii="Times New Roman" w:hAnsi="Times New Roman" w:eastAsia="Times New Roman" w:cs="Times New Roman"/>
                <w:b/>
                <w:lang w:eastAsia="ar-SA"/>
              </w:rPr>
            </w:r>
            <w:r>
              <w:rPr>
                <w:rFonts w:ascii="Times New Roman" w:hAnsi="Times New Roman" w:cs="Times New Roman"/>
                <w:b/>
              </w:rPr>
            </w:r>
            <w:r>
              <w:rPr>
                <w:rFonts w:ascii="Times New Roman" w:hAnsi="Times New Roman" w:cs="Times New Roman"/>
                <w:b/>
              </w:rPr>
            </w:r>
          </w:p>
        </w:tc>
      </w:tr>
    </w:tbl>
    <w:p>
      <w:r/>
      <w:r/>
    </w:p>
    <w:sectPr>
      <w:footnotePr/>
      <w:endnotePr/>
      <w:type w:val="nextPage"/>
      <w:pgSz w:w="11906" w:h="16838" w:orient="portrait"/>
      <w:pgMar w:top="1134" w:right="851" w:bottom="709"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font>
  <w:font w:name="Arial CYR">
    <w:panose1 w:val="02000603000000000000"/>
  </w:font>
  <w:font w:name="Times">
    <w:panose1 w:val="02020603050405020304"/>
  </w:font>
  <w:font w:name="Times New Roman">
    <w:panose1 w:val="02020603050405020304"/>
  </w:font>
  <w:font w:name="Verdana">
    <w:panose1 w:val="020B0606030504020204"/>
  </w:font>
  <w:font w:name="Calibri">
    <w:panose1 w:val="020F0502020204030204"/>
  </w:font>
  <w:font w:name="Tahoma">
    <w:panose1 w:val="020B0606040504020204"/>
  </w:font>
  <w:font w:name="Journal">
    <w:panose1 w:val="02000603000000000000"/>
  </w:font>
  <w:font w:name="HiddenHorzOCl">
    <w:panose1 w:val="02000603000000000000"/>
  </w:font>
  <w:font w:name="Cambria Math">
    <w:panose1 w:val="02000603000000000000"/>
  </w:font>
  <w:font w:name="Symbol">
    <w:panose1 w:val="05010000000000000000"/>
  </w:font>
  <w:font w:name="Wingdings">
    <w:panose1 w:val="05010000000000000000"/>
  </w:font>
  <w:font w:name="Arial Unicode MS">
    <w:panose1 w:val="020B0604020202020204"/>
  </w:font>
  <w:font w:name="Arial">
    <w:panose1 w:val="020B0604020202020204"/>
  </w:font>
  <w:font w:name="Courier New">
    <w:panose1 w:val="020704090202050204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9"/>
      <w:rPr>
        <w:rStyle w:val="1300"/>
      </w:rPr>
      <w:framePr w:wrap="around" w:vAnchor="text" w:hAnchor="margin" w:xAlign="right" w:y="1"/>
    </w:pPr>
    <w:r>
      <w:rPr>
        <w:rStyle w:val="1300"/>
      </w:rPr>
      <w:fldChar w:fldCharType="begin"/>
    </w:r>
    <w:r>
      <w:rPr>
        <w:rStyle w:val="1300"/>
      </w:rPr>
      <w:instrText xml:space="preserve">PAGE  </w:instrText>
    </w:r>
    <w:r>
      <w:rPr>
        <w:rStyle w:val="1300"/>
      </w:rPr>
      <w:fldChar w:fldCharType="end"/>
    </w:r>
    <w:r>
      <w:rPr>
        <w:rStyle w:val="1300"/>
      </w:rPr>
    </w:r>
    <w:r>
      <w:rPr>
        <w:rStyle w:val="1300"/>
      </w:rPr>
    </w:r>
  </w:p>
  <w:p>
    <w:pPr>
      <w:pStyle w:val="1089"/>
      <w:ind w:right="360"/>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9"/>
      <w:jc w:val="right"/>
    </w:pPr>
    <w:r>
      <w:fldChar w:fldCharType="begin"/>
    </w:r>
    <w:r>
      <w:instrText xml:space="preserve">PAGE   \* MERGEFORMAT</w:instrText>
    </w:r>
    <w:r>
      <w:fldChar w:fldCharType="separate"/>
    </w:r>
    <w:r>
      <w:t xml:space="preserve">1</w:t>
    </w:r>
    <w:r>
      <w:fldChar w:fldCharType="end"/>
    </w:r>
    <w:r/>
  </w:p>
  <w:p>
    <w:pPr>
      <w:pStyle w:val="1089"/>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9"/>
      <w:jc w:val="right"/>
      <w:rPr>
        <w:sz w:val="2"/>
        <w:szCs w:val="2"/>
      </w:rPr>
    </w:pPr>
    <w:r>
      <w:fldChar w:fldCharType="begin"/>
    </w:r>
    <w:r>
      <w:instrText xml:space="preserve"> PAGE   \* MERGEFORMAT </w:instrText>
    </w:r>
    <w:r>
      <w:fldChar w:fldCharType="separate"/>
    </w:r>
    <w:r>
      <w:rPr>
        <w:lang w:val="en-US"/>
      </w:rPr>
      <w:t xml:space="preserve">40</w:t>
    </w:r>
    <w:r>
      <w:rPr>
        <w:lang w:val="en-US"/>
      </w:rPr>
      <w:fldChar w:fldCharType="end"/>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 w:id="2">
    <w:p>
      <w:pPr>
        <w:pStyle w:val="1220"/>
        <w:ind w:left="142" w:hanging="142"/>
        <w:spacing w:before="0" w:after="0"/>
        <w:rPr>
          <w:i/>
        </w:rPr>
      </w:pPr>
      <w:r>
        <w:rPr>
          <w:rStyle w:val="1222"/>
          <w:sz w:val="22"/>
          <w:szCs w:val="22"/>
        </w:rPr>
        <w:footnoteRef/>
      </w:r>
      <w:r>
        <w:rPr>
          <w:sz w:val="22"/>
          <w:szCs w:val="22"/>
        </w:rPr>
        <w:t xml:space="preserve"> </w:t>
      </w:r>
      <w:r>
        <w:rPr>
          <w:i/>
        </w:rPr>
        <w:t xml:space="preserve">Размер ответственности может быть изменен с учетом принципа разумности.</w:t>
      </w:r>
      <w:r>
        <w:rPr>
          <w:i/>
        </w:rPr>
      </w:r>
      <w:r>
        <w:rPr>
          <w:i/>
        </w:rPr>
      </w:r>
    </w:p>
  </w:footnote>
  <w:footnote w:id="3">
    <w:p>
      <w:pPr>
        <w:pStyle w:val="1220"/>
        <w:ind w:left="142" w:hanging="142"/>
        <w:spacing w:before="0" w:after="0"/>
        <w:rPr>
          <w:i/>
        </w:rPr>
      </w:pPr>
      <w:r>
        <w:rPr>
          <w:i/>
        </w:rPr>
        <w:footnoteRef/>
      </w:r>
      <w:r>
        <w:rPr>
          <w:i/>
        </w:rPr>
        <w:t xml:space="preserve"> При необходимости может быть установлен предел ответственности.</w:t>
      </w:r>
      <w:r>
        <w:rPr>
          <w:i/>
        </w:rPr>
      </w:r>
      <w:r>
        <w:rPr>
          <w:i/>
        </w:rPr>
      </w:r>
    </w:p>
  </w:footnote>
  <w:footnote w:id="4">
    <w:p>
      <w:pPr>
        <w:pStyle w:val="1220"/>
        <w:spacing w:before="0" w:after="0"/>
        <w:rPr>
          <w:i/>
        </w:rPr>
      </w:pPr>
      <w:r>
        <w:rPr>
          <w:rStyle w:val="1222"/>
          <w:i/>
        </w:rPr>
        <w:footnoteRef/>
      </w:r>
      <w:r>
        <w:rPr>
          <w:i/>
        </w:rPr>
        <w:t xml:space="preserve"> Пункт включается, если договором предусмотрено обеспечение в форме независимой гарантии.</w:t>
      </w:r>
      <w:r>
        <w:rPr>
          <w:i/>
        </w:rPr>
      </w:r>
      <w:r>
        <w:rPr>
          <w:i/>
        </w:rPr>
      </w:r>
    </w:p>
  </w:footnote>
  <w:footnote w:id="5">
    <w:p>
      <w:pPr>
        <w:pStyle w:val="1220"/>
        <w:jc w:val="both"/>
        <w:rPr>
          <w:rFonts w:ascii="Times New Roman" w:hAnsi="Times New Roman" w:cs="Times New Roman"/>
        </w:rPr>
      </w:pPr>
      <w:r>
        <w:rPr>
          <w:rStyle w:val="1222"/>
        </w:rPr>
        <w:footnoteRef/>
      </w:r>
      <w:r>
        <w:t xml:space="preserve"> </w:t>
      </w:r>
      <w:r>
        <w:rPr>
          <w:rFonts w:ascii="Times New Roman" w:hAnsi="Times New Roman" w:cs="Times New Roman"/>
        </w:rPr>
        <w:t xml:space="preserve">Может не включаться, если договор относится к допустимым случаям</w:t>
      </w:r>
      <w:r>
        <w:rPr>
          <w:rFonts w:ascii="Times New Roman" w:hAnsi="Times New Roman" w:cs="Times New Roman"/>
          <w:color w:val="000000"/>
        </w:rPr>
        <w:t xml:space="preserve"> нераскрытия / неполного раскрытия информации о структуре собственников контраген</w:t>
      </w:r>
      <w:r>
        <w:rPr>
          <w:rFonts w:ascii="Times New Roman" w:hAnsi="Times New Roman" w:cs="Times New Roman"/>
          <w:color w:val="000000"/>
        </w:rPr>
        <w:t xml:space="preserve">тов</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footnote>
  <w:footnote w:id="6">
    <w:p>
      <w:pPr>
        <w:pStyle w:val="1220"/>
        <w:ind w:firstLine="567"/>
        <w:jc w:val="both"/>
        <w:spacing w:before="0" w:after="0"/>
        <w:rPr>
          <w:rFonts w:ascii="Times New Roman" w:hAnsi="Times New Roman" w:cs="Times New Roman"/>
        </w:rPr>
      </w:pPr>
      <w:r>
        <w:rPr>
          <w:rStyle w:val="1222"/>
          <w:rFonts w:ascii="Times New Roman" w:hAnsi="Times New Roman" w:cs="Times New Roman"/>
        </w:rPr>
        <w:footnoteRef/>
      </w:r>
      <w:r>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r>
        <w:rPr>
          <w:rFonts w:ascii="Times New Roman" w:hAnsi="Times New Roman" w:cs="Times New Roman"/>
        </w:rPr>
      </w:r>
      <w:r>
        <w:rPr>
          <w:rFonts w:ascii="Times New Roman" w:hAnsi="Times New Roman" w:cs="Times New Roman"/>
        </w:rPr>
      </w:r>
    </w:p>
  </w:footnote>
  <w:footnote w:id="7">
    <w:p>
      <w:pPr>
        <w:pStyle w:val="1220"/>
        <w:ind w:firstLine="567"/>
        <w:jc w:val="both"/>
        <w:spacing w:before="0" w:after="0"/>
        <w:rPr>
          <w:rFonts w:ascii="Times New Roman" w:hAnsi="Times New Roman" w:cs="Times New Roman"/>
        </w:rPr>
      </w:pPr>
      <w:r>
        <w:rPr>
          <w:rStyle w:val="1222"/>
          <w:rFonts w:ascii="Times New Roman" w:hAnsi="Times New Roman" w:cs="Times New Roman"/>
        </w:rPr>
        <w:footnoteRef/>
      </w:r>
      <w:r>
        <w:rPr>
          <w:rFonts w:ascii="Times New Roman" w:hAnsi="Times New Roman" w:cs="Times New Roman"/>
        </w:rPr>
        <w:t xml:space="preserve"> Условия об обеспечении включаются в соответствии с организационно-распорядительны</w:t>
      </w:r>
      <w:r>
        <w:rPr>
          <w:rFonts w:ascii="Times New Roman" w:hAnsi="Times New Roman" w:cs="Times New Roman"/>
        </w:rPr>
        <w:t xml:space="preserve">м документом Заказчика и протоколом закупочного органа Заказчика.</w:t>
      </w:r>
      <w:r>
        <w:rPr>
          <w:rFonts w:ascii="Times New Roman" w:hAnsi="Times New Roman" w:cs="Times New Roman"/>
        </w:rPr>
      </w:r>
      <w:r>
        <w:rPr>
          <w:rFonts w:ascii="Times New Roman" w:hAnsi="Times New Roman" w:cs="Times New Roman"/>
        </w:rPr>
      </w:r>
    </w:p>
  </w:footnote>
  <w:footnote w:id="8">
    <w:p>
      <w:pPr>
        <w:pStyle w:val="1220"/>
        <w:jc w:val="both"/>
        <w:spacing w:before="0" w:after="0"/>
        <w:rPr>
          <w:rFonts w:ascii="Times New Roman" w:hAnsi="Times New Roman" w:cs="Times New Roman"/>
        </w:rPr>
      </w:pPr>
      <w:r>
        <w:rPr>
          <w:rStyle w:val="1222"/>
        </w:rPr>
        <w:footnoteRef/>
      </w:r>
      <w:r>
        <w:t xml:space="preserve"> </w:t>
      </w:r>
      <w:r>
        <w:rPr>
          <w:rFonts w:ascii="Times New Roman" w:hAnsi="Times New Roman" w:cs="Times New Roman"/>
        </w:rPr>
        <w:t xml:space="preserve">Если на проверку направляется несколько независимых гарантий по 1 договору, критерием является их общая сумма.</w:t>
      </w:r>
      <w:r>
        <w:rPr>
          <w:rFonts w:ascii="Times New Roman" w:hAnsi="Times New Roman" w:cs="Times New Roman"/>
        </w:rPr>
      </w:r>
      <w:r>
        <w:rPr>
          <w:rFonts w:ascii="Times New Roman" w:hAnsi="Times New Roman" w:cs="Times New Roman"/>
        </w:rPr>
      </w:r>
    </w:p>
  </w:footnote>
  <w:footnote w:id="9">
    <w:p>
      <w:pPr>
        <w:pStyle w:val="1220"/>
        <w:spacing w:before="0" w:after="0"/>
        <w:rPr>
          <w:rFonts w:ascii="Times New Roman" w:hAnsi="Times New Roman" w:cs="Times New Roman"/>
        </w:rPr>
      </w:pPr>
      <w:r>
        <w:rPr>
          <w:rStyle w:val="1222"/>
          <w:rFonts w:ascii="Times New Roman" w:hAnsi="Times New Roman" w:cs="Times New Roman"/>
        </w:rPr>
        <w:footnoteRef/>
      </w:r>
      <w:r>
        <w:rPr>
          <w:rFonts w:ascii="Times New Roman" w:hAnsi="Times New Roman" w:cs="Times New Roman"/>
        </w:rPr>
        <w:t xml:space="preserve"> Предоставляется в тех случаях, когда гарант является кредитной организацией</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footnote>
  <w:footnote w:id="10">
    <w:p>
      <w:pPr>
        <w:pStyle w:val="1220"/>
        <w:jc w:val="both"/>
        <w:spacing w:before="0" w:after="0"/>
        <w:rPr>
          <w:rFonts w:ascii="Times New Roman" w:hAnsi="Times New Roman" w:cs="Times New Roman"/>
        </w:rPr>
      </w:pPr>
      <w:r>
        <w:rPr>
          <w:rStyle w:val="1222"/>
          <w:rFonts w:ascii="Times New Roman" w:hAnsi="Times New Roman" w:cs="Times New Roman"/>
        </w:rPr>
        <w:footnoteRef/>
      </w:r>
      <w:r>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cs="Times New Roman"/>
        </w:rPr>
      </w:r>
      <w:r>
        <w:rPr>
          <w:rFonts w:ascii="Times New Roman" w:hAnsi="Times New Roman" w:cs="Times New Roman"/>
        </w:rPr>
      </w:r>
    </w:p>
  </w:footnote>
  <w:footnote w:id="11">
    <w:p>
      <w:pPr>
        <w:pStyle w:val="1220"/>
        <w:jc w:val="both"/>
        <w:rPr>
          <w:rFonts w:ascii="Times New Roman" w:hAnsi="Times New Roman" w:cs="Times New Roman"/>
        </w:rPr>
      </w:pPr>
      <w:r>
        <w:rPr>
          <w:rStyle w:val="1222"/>
        </w:rPr>
        <w:footnoteRef/>
      </w:r>
      <w:r>
        <w:t xml:space="preserve"> </w:t>
      </w:r>
      <w:r>
        <w:rPr>
          <w:rFonts w:ascii="Times New Roman" w:hAnsi="Times New Roman" w:cs="Times New Roman"/>
        </w:rPr>
        <w:t xml:space="preserve">Документы, предусмотренные п. 5.3, предоставляются по состоянию на последнюю отчетную дату для целей принятия независимой гарантии, выданно</w:t>
      </w:r>
      <w:r>
        <w:rPr>
          <w:rFonts w:ascii="Times New Roman" w:hAnsi="Times New Roman" w:cs="Times New Roman"/>
        </w:rPr>
        <w:t xml:space="preserve">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r>
        <w:rPr>
          <w:rFonts w:ascii="Times New Roman" w:hAnsi="Times New Roman" w:cs="Times New Roman"/>
        </w:rPr>
      </w:r>
      <w:r>
        <w:rPr>
          <w:rFonts w:ascii="Times New Roman" w:hAnsi="Times New Roman" w:cs="Times New Roman"/>
        </w:rPr>
      </w:r>
    </w:p>
  </w:footnote>
  <w:footnote w:id="12">
    <w:p>
      <w:pPr>
        <w:pStyle w:val="1220"/>
        <w:jc w:val="both"/>
      </w:pPr>
      <w:r>
        <w:rPr>
          <w:rStyle w:val="1488"/>
          <w:i/>
          <w:iCs/>
          <w:sz w:val="26"/>
          <w:szCs w:val="26"/>
          <w:vertAlign w:val="superscript"/>
        </w:rPr>
        <w:t xml:space="preserve">1</w:t>
      </w:r>
      <w:r>
        <w:rPr>
          <w:rStyle w:val="1489"/>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13">
    <w:p>
      <w:pPr>
        <w:pStyle w:val="1220"/>
        <w:jc w:val="both"/>
      </w:pPr>
      <w:r>
        <w:rPr>
          <w:rStyle w:val="1488"/>
          <w:i/>
          <w:iCs/>
          <w:sz w:val="18"/>
          <w:szCs w:val="26"/>
          <w:vertAlign w:val="superscript"/>
        </w:rPr>
        <w:t xml:space="preserve">1</w:t>
      </w:r>
      <w:r>
        <w:rPr>
          <w:rStyle w:val="1489"/>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14">
    <w:p>
      <w:pPr>
        <w:pStyle w:val="1220"/>
        <w:jc w:val="both"/>
      </w:pPr>
      <w:r>
        <w:rPr>
          <w:rStyle w:val="1488"/>
          <w:i/>
          <w:iCs/>
          <w:sz w:val="26"/>
          <w:szCs w:val="26"/>
          <w:vertAlign w:val="superscript"/>
        </w:rPr>
        <w:t xml:space="preserve">1</w:t>
      </w:r>
      <w:r>
        <w:rPr>
          <w:rStyle w:val="1489"/>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15">
    <w:p>
      <w:pPr>
        <w:pStyle w:val="1220"/>
        <w:jc w:val="both"/>
      </w:pPr>
      <w:r>
        <w:rPr>
          <w:rStyle w:val="1222"/>
        </w:rPr>
        <w:t xml:space="preserve">1</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t xml:space="preserve">в порядке п. _________ </w:t>
      </w:r>
      <w:r>
        <w:t xml:space="preserve">д</w:t>
      </w:r>
      <w:r>
        <w:t xml:space="preserve">оговора________</w:t>
      </w:r>
      <w:r>
        <w:t xml:space="preserve"> (указывается номер и дата договора), именуемый в дальнейшем «Договор», на _________ (наименование титула).</w:t>
      </w:r>
      <w:r/>
    </w:p>
  </w:footnote>
  <w:footnote w:id="16">
    <w:p>
      <w:pPr>
        <w:pStyle w:val="1220"/>
        <w:jc w:val="both"/>
      </w:pPr>
      <w:r>
        <w:rPr>
          <w:rStyle w:val="1222"/>
        </w:rPr>
        <w:t xml:space="preserve">2</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w:t>
      </w:r>
      <w:r>
        <w:t xml:space="preserve">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w:t>
      </w:r>
      <w:r/>
    </w:p>
  </w:footnote>
  <w:footnote w:id="17">
    <w:p>
      <w:pPr>
        <w:pStyle w:val="1220"/>
        <w:jc w:val="both"/>
        <w:rPr>
          <w:sz w:val="16"/>
          <w:szCs w:val="16"/>
        </w:rPr>
      </w:pPr>
      <w:r>
        <w:rPr>
          <w:rStyle w:val="1222"/>
        </w:rPr>
        <w:footnoteRef/>
      </w:r>
      <w:r>
        <w:t xml:space="preserve"> </w:t>
      </w:r>
      <w:r>
        <w:rPr>
          <w:sz w:val="16"/>
          <w:szCs w:val="16"/>
        </w:rPr>
        <w:t xml:space="preserve">Страховая сумма на период гарантийных обязательств равна страховой сумме на </w:t>
      </w:r>
      <w:r>
        <w:rPr>
          <w:sz w:val="16"/>
          <w:szCs w:val="16"/>
        </w:rPr>
        <w:t xml:space="preserve">период проведения строительно-монтажных работ (п.4.1. Договора) </w:t>
      </w:r>
      <w:r>
        <w:rPr>
          <w:sz w:val="16"/>
          <w:szCs w:val="16"/>
        </w:rPr>
      </w:r>
      <w:r>
        <w:rPr>
          <w:sz w:val="16"/>
          <w:szCs w:val="16"/>
        </w:rPr>
      </w:r>
    </w:p>
  </w:footnote>
  <w:footnote w:id="18">
    <w:p>
      <w:pPr>
        <w:pStyle w:val="1220"/>
        <w:rPr>
          <w:sz w:val="16"/>
          <w:szCs w:val="16"/>
        </w:rPr>
      </w:pPr>
      <w:r>
        <w:rPr>
          <w:rStyle w:val="1222"/>
        </w:rPr>
        <w:footnoteRef/>
      </w:r>
      <w:r>
        <w:t xml:space="preserve"> </w:t>
      </w:r>
      <w:r>
        <w:rPr>
          <w:sz w:val="16"/>
          <w:szCs w:val="16"/>
        </w:rPr>
        <w:t xml:space="preserve">Лимит ответственности рассчитывается по формуле: страховая сумма (п.4.1. Договора)*0,5</w:t>
      </w:r>
      <w:r>
        <w:rPr>
          <w:sz w:val="16"/>
          <w:szCs w:val="16"/>
        </w:rPr>
      </w:r>
      <w:r>
        <w:rPr>
          <w:sz w:val="16"/>
          <w:szCs w:val="16"/>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7"/>
      <w:ind w:firstLine="0"/>
      <w:rPr>
        <w:sz w:val="8"/>
        <w:szCs w:val="8"/>
      </w:rPr>
    </w:pPr>
    <w:r>
      <w:rPr>
        <w:sz w:val="8"/>
        <w:szCs w:val="8"/>
      </w:rPr>
    </w:r>
    <w:r>
      <w:rPr>
        <w:sz w:val="8"/>
        <w:szCs w:val="8"/>
      </w:rPr>
    </w:r>
    <w:r>
      <w:rPr>
        <w:sz w:val="8"/>
        <w:szCs w:val="8"/>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7"/>
      <w:rPr>
        <w:rStyle w:val="1300"/>
      </w:rPr>
      <w:framePr w:wrap="around" w:vAnchor="text" w:hAnchor="margin" w:xAlign="center" w:y="1"/>
    </w:pPr>
    <w:r>
      <w:rPr>
        <w:rStyle w:val="1300"/>
      </w:rPr>
      <w:fldChar w:fldCharType="begin"/>
    </w:r>
    <w:r>
      <w:rPr>
        <w:rStyle w:val="1300"/>
      </w:rPr>
      <w:instrText xml:space="preserve">PAGE  </w:instrText>
    </w:r>
    <w:r>
      <w:rPr>
        <w:rStyle w:val="1300"/>
      </w:rPr>
      <w:fldChar w:fldCharType="end"/>
    </w:r>
    <w:r>
      <w:rPr>
        <w:rStyle w:val="1300"/>
      </w:rPr>
    </w:r>
    <w:r>
      <w:rPr>
        <w:rStyle w:val="1300"/>
      </w:rPr>
    </w:r>
  </w:p>
  <w:p>
    <w:pPr>
      <w:pStyle w:val="1087"/>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7"/>
      <w:ind w:firstLine="0"/>
      <w:rPr>
        <w:sz w:val="8"/>
        <w:szCs w:val="8"/>
      </w:rPr>
    </w:pPr>
    <w:r>
      <w:rPr>
        <w:sz w:val="8"/>
        <w:szCs w:val="8"/>
      </w:rPr>
    </w:r>
    <w:r>
      <w:rPr>
        <w:sz w:val="8"/>
        <w:szCs w:val="8"/>
      </w:rPr>
    </w:r>
    <w:r>
      <w:rPr>
        <w:sz w:val="8"/>
        <w:szCs w:val="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7"/>
      <w:ind w:firstLine="0"/>
      <w:rPr>
        <w:sz w:val="4"/>
        <w:szCs w:val="4"/>
        <w:lang w:val="en-US"/>
      </w:rPr>
    </w:pPr>
    <w:r>
      <w:rPr>
        <w:sz w:val="4"/>
        <w:szCs w:val="4"/>
        <w:lang w:val="en-US"/>
      </w:rPr>
    </w:r>
    <w:r>
      <w:rPr>
        <w:sz w:val="4"/>
        <w:szCs w:val="4"/>
        <w:lang w:val="en-US"/>
      </w:rPr>
    </w:r>
    <w:r>
      <w:rPr>
        <w:sz w:val="4"/>
        <w:szCs w:val="4"/>
        <w:lang w:val="en-US"/>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87"/>
      <w:ind w:firstLine="0"/>
      <w:rPr>
        <w:sz w:val="8"/>
        <w:szCs w:val="8"/>
      </w:rPr>
    </w:pPr>
    <w:r>
      <w:rPr>
        <w:sz w:val="8"/>
        <w:szCs w:val="8"/>
      </w:rPr>
    </w:r>
    <w:r>
      <w:rPr>
        <w:sz w:val="8"/>
        <w:szCs w:val="8"/>
      </w:rPr>
    </w:r>
    <w:r>
      <w:rPr>
        <w:sz w:val="8"/>
        <w:szCs w:val="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246"/>
      <w:isLgl w:val="false"/>
      <w:suff w:val="tab"/>
      <w:lvlText w:val="%1"/>
      <w:lvlJc w:val="left"/>
      <w:pPr>
        <w:ind w:left="0" w:firstLine="0"/>
      </w:pPr>
      <w:rPr>
        <w:rFonts w:ascii="Arial" w:hAnsi="Arial" w:cs="Arial"/>
        <w:b w:val="0"/>
        <w:bCs w:val="0"/>
        <w:i w:val="0"/>
        <w:iCs w:val="0"/>
        <w:caps w:val="0"/>
        <w:smallCaps w:val="0"/>
        <w:strike w:val="0"/>
        <w:vanish w:val="0"/>
        <w:spacing w:val="0"/>
        <w:position w:val="0"/>
        <w:u w:val="none"/>
        <w:vertAlign w:val="baseline"/>
      </w:rPr>
    </w:lvl>
    <w:lvl w:ilvl="1">
      <w:start w:val="1"/>
      <w:numFmt w:val="decimal"/>
      <w:pStyle w:val="1249"/>
      <w:isLgl w:val="false"/>
      <w:suff w:val="tab"/>
      <w:lvlText w:val="%1.%2"/>
      <w:lvlJc w:val="left"/>
      <w:pPr>
        <w:ind w:left="720" w:hanging="720"/>
      </w:pPr>
      <w:rPr>
        <w:rFonts w:ascii="Arial" w:hAnsi="Arial"/>
        <w:b/>
        <w:i w:val="0"/>
        <w:caps w:val="0"/>
        <w:strike w:val="0"/>
        <w:vanish w:val="0"/>
        <w:color w:val="000000"/>
        <w:sz w:val="26"/>
        <w:szCs w:val="26"/>
        <w:vertAlign w:val="baseline"/>
        <w:lang w:val="ru-RU"/>
      </w:rPr>
    </w:lvl>
    <w:lvl w:ilvl="2">
      <w:start w:val="1"/>
      <w:numFmt w:val="decimal"/>
      <w:pStyle w:val="1275"/>
      <w:isLgl w:val="false"/>
      <w:suff w:val="tab"/>
      <w:lvlText w:val="%1.%2.%3"/>
      <w:lvlJc w:val="left"/>
      <w:pPr>
        <w:ind w:left="720" w:hanging="720"/>
      </w:pPr>
      <w:rPr>
        <w:rFonts w:ascii="Arial" w:hAnsi="Arial" w:cs="Arial"/>
        <w:b w:val="0"/>
        <w:bCs w:val="0"/>
        <w:i w:val="0"/>
        <w:iCs w:val="0"/>
        <w:caps w:val="0"/>
        <w:smallCaps w:val="0"/>
        <w:strike w:val="0"/>
        <w:vanish w:val="0"/>
        <w:spacing w:val="0"/>
        <w:position w:val="0"/>
        <w:u w:val="none"/>
        <w:vertAlign w:val="baseline"/>
      </w:rPr>
    </w:lvl>
    <w:lvl w:ilvl="3">
      <w:start w:val="1"/>
      <w:numFmt w:val="decimal"/>
      <w:isLgl w:val="false"/>
      <w:suff w:val="tab"/>
      <w:lvlText w:val="6.2.1.%4"/>
      <w:lvlJc w:val="left"/>
      <w:pPr>
        <w:ind w:left="1222" w:hanging="1080"/>
      </w:pPr>
      <w:rPr>
        <w:rFonts w:ascii="Arial" w:hAnsi="Arial" w:cs="Arial"/>
        <w:b w:val="0"/>
        <w:bCs w:val="0"/>
        <w:i w:val="0"/>
        <w:iCs w:val="0"/>
        <w:caps w:val="0"/>
        <w:smallCaps w:val="0"/>
        <w:strike w:val="0"/>
        <w:vanish w:val="0"/>
        <w:spacing w:val="0"/>
        <w:position w:val="0"/>
        <w:u w:val="none"/>
        <w:vertAlign w:val="baseline"/>
      </w:rPr>
    </w:lvl>
    <w:lvl w:ilvl="4">
      <w:start w:val="1"/>
      <w:numFmt w:val="decimal"/>
      <w:isLgl w:val="false"/>
      <w:suff w:val="tab"/>
      <w:lvlText w:val="%1.%2.%3.%4.%5"/>
      <w:lvlJc w:val="left"/>
      <w:pPr>
        <w:ind w:left="1080" w:hanging="1080"/>
      </w:pPr>
      <w:rPr>
        <w:rFonts w:ascii="Arial" w:hAnsi="Arial" w:cs="Arial"/>
        <w:b w:val="0"/>
        <w:bCs w:val="0"/>
        <w:i w:val="0"/>
        <w:iCs w:val="0"/>
        <w:caps w:val="0"/>
        <w:smallCaps w:val="0"/>
        <w:strike w:val="0"/>
        <w:vanish w:val="0"/>
        <w:spacing w:val="0"/>
        <w:position w:val="0"/>
        <w:u w:val="none"/>
        <w:vertAlign w:val="baseline"/>
      </w:rPr>
    </w:lvl>
    <w:lvl w:ilvl="5">
      <w:start w:val="1"/>
      <w:numFmt w:val="decimal"/>
      <w:isLgl w:val="false"/>
      <w:suff w:val="tab"/>
      <w:lvlText w:val="%1.%2.%3.%4.%5.%6"/>
      <w:lvlJc w:val="left"/>
      <w:pPr>
        <w:ind w:left="1582" w:hanging="1440"/>
      </w:pPr>
      <w:rPr>
        <w:rFonts w:ascii="Arial" w:hAnsi="Arial" w:cs="Arial"/>
        <w:b w:val="0"/>
        <w:bCs w:val="0"/>
        <w:i w:val="0"/>
        <w:iCs w:val="0"/>
        <w:caps w:val="0"/>
        <w:smallCaps w:val="0"/>
        <w:strike w:val="0"/>
        <w:vanish w:val="0"/>
        <w:spacing w:val="0"/>
        <w:position w:val="0"/>
        <w:u w:val="none"/>
        <w:vertAlign w:val="baseline"/>
      </w:r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2">
    <w:multiLevelType w:val="hybridMultilevel"/>
    <w:lvl w:ilvl="0">
      <w:start w:val="17"/>
      <w:numFmt w:val="decimal"/>
      <w:isLgl w:val="false"/>
      <w:suff w:val="tab"/>
      <w:lvlText w:val="%1."/>
      <w:lvlJc w:val="left"/>
      <w:pPr>
        <w:ind w:left="540" w:hanging="540"/>
      </w:pPr>
    </w:lvl>
    <w:lvl w:ilvl="1">
      <w:start w:val="1"/>
      <w:numFmt w:val="decimal"/>
      <w:isLgl w:val="false"/>
      <w:suff w:val="tab"/>
      <w:lvlText w:val="%1.%2."/>
      <w:lvlJc w:val="left"/>
      <w:pPr>
        <w:ind w:left="1440" w:hanging="720"/>
      </w:pPr>
    </w:lvl>
    <w:lvl w:ilvl="2">
      <w:start w:val="1"/>
      <w:numFmt w:val="decimal"/>
      <w:isLgl w:val="false"/>
      <w:suff w:val="tab"/>
      <w:lvlText w:val="%1.%2.%3."/>
      <w:lvlJc w:val="left"/>
      <w:pPr>
        <w:ind w:left="2160" w:hanging="720"/>
      </w:pPr>
    </w:lvl>
    <w:lvl w:ilvl="3">
      <w:start w:val="1"/>
      <w:numFmt w:val="decimal"/>
      <w:isLgl w:val="false"/>
      <w:suff w:val="tab"/>
      <w:lvlText w:val="%1.%2.%3.%4."/>
      <w:lvlJc w:val="left"/>
      <w:pPr>
        <w:ind w:left="3240" w:hanging="1080"/>
      </w:pPr>
    </w:lvl>
    <w:lvl w:ilvl="4">
      <w:start w:val="1"/>
      <w:numFmt w:val="decimal"/>
      <w:isLgl w:val="false"/>
      <w:suff w:val="tab"/>
      <w:lvlText w:val="%1.%2.%3.%4.%5."/>
      <w:lvlJc w:val="left"/>
      <w:pPr>
        <w:ind w:left="3960" w:hanging="1080"/>
      </w:pPr>
    </w:lvl>
    <w:lvl w:ilvl="5">
      <w:start w:val="1"/>
      <w:numFmt w:val="decimal"/>
      <w:isLgl w:val="false"/>
      <w:suff w:val="tab"/>
      <w:lvlText w:val="%1.%2.%3.%4.%5.%6."/>
      <w:lvlJc w:val="left"/>
      <w:pPr>
        <w:ind w:left="5040" w:hanging="1440"/>
      </w:pPr>
    </w:lvl>
    <w:lvl w:ilvl="6">
      <w:start w:val="1"/>
      <w:numFmt w:val="decimal"/>
      <w:isLgl w:val="false"/>
      <w:suff w:val="tab"/>
      <w:lvlText w:val="%1.%2.%3.%4.%5.%6.%7."/>
      <w:lvlJc w:val="left"/>
      <w:pPr>
        <w:ind w:left="5760" w:hanging="1440"/>
      </w:pPr>
    </w:lvl>
    <w:lvl w:ilvl="7">
      <w:start w:val="1"/>
      <w:numFmt w:val="decimal"/>
      <w:isLgl w:val="false"/>
      <w:suff w:val="tab"/>
      <w:lvlText w:val="%1.%2.%3.%4.%5.%6.%7.%8."/>
      <w:lvlJc w:val="left"/>
      <w:pPr>
        <w:ind w:left="6840" w:hanging="1800"/>
      </w:pPr>
    </w:lvl>
    <w:lvl w:ilvl="8">
      <w:start w:val="1"/>
      <w:numFmt w:val="decimal"/>
      <w:isLgl w:val="false"/>
      <w:suff w:val="tab"/>
      <w:lvlText w:val="%1.%2.%3.%4.%5.%6.%7.%8.%9."/>
      <w:lvlJc w:val="left"/>
      <w:pPr>
        <w:ind w:left="7560" w:hanging="1800"/>
      </w:pPr>
    </w:lvl>
  </w:abstractNum>
  <w:abstractNum w:abstractNumId="3">
    <w:multiLevelType w:val="hybridMultilevel"/>
    <w:lvl w:ilvl="0">
      <w:start w:val="1"/>
      <w:numFmt w:val="thaiNumbers"/>
      <w:isLgl w:val="false"/>
      <w:suff w:val="tab"/>
      <w:lvlText w:val="%1)"/>
      <w:lvlJc w:val="left"/>
      <w:pPr>
        <w:ind w:left="360" w:hanging="360"/>
        <w:tabs>
          <w:tab w:val="num" w:pos="360" w:leader="none"/>
        </w:tabs>
      </w:pPr>
      <w:rPr>
        <w:rFonts w:cs="Arial"/>
        <w:sz w:val="22"/>
        <w:szCs w:val="22"/>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4">
    <w:multiLevelType w:val="hybridMultilevel"/>
    <w:lvl w:ilvl="0">
      <w:start w:val="1"/>
      <w:numFmt w:val="decimal"/>
      <w:pStyle w:val="1482"/>
      <w:isLgl w:val="false"/>
      <w:suff w:val="tab"/>
      <w:lvlText w:val="%1."/>
      <w:lvlJc w:val="left"/>
      <w:pPr>
        <w:ind w:left="420" w:hanging="420"/>
        <w:tabs>
          <w:tab w:val="num" w:pos="420" w:leader="none"/>
        </w:tabs>
      </w:pPr>
    </w:lvl>
    <w:lvl w:ilvl="1">
      <w:start w:val="1"/>
      <w:numFmt w:val="decimal"/>
      <w:pStyle w:val="1476"/>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478"/>
      <w:isLgl w:val="false"/>
      <w:suff w:val="tab"/>
      <w:lvlText w:val="%1.%2.%3."/>
      <w:lvlJc w:val="left"/>
      <w:pPr>
        <w:ind w:left="2847" w:hanging="720"/>
        <w:tabs>
          <w:tab w:val="num" w:pos="2847" w:leader="none"/>
        </w:tabs>
      </w:pPr>
      <w:rPr>
        <w:b w:val="0"/>
      </w:rPr>
    </w:lvl>
    <w:lvl w:ilvl="3">
      <w:start w:val="1"/>
      <w:numFmt w:val="decimal"/>
      <w:pStyle w:val="1479"/>
      <w:isLgl w:val="false"/>
      <w:suff w:val="tab"/>
      <w:lvlText w:val="%1.%2.%3.%4."/>
      <w:lvlJc w:val="left"/>
      <w:pPr>
        <w:ind w:left="720" w:hanging="720"/>
        <w:tabs>
          <w:tab w:val="num" w:pos="720" w:leader="none"/>
        </w:tabs>
      </w:pPr>
      <w:rPr>
        <w:b w:val="0"/>
        <w:color w:val="000000"/>
      </w:rPr>
    </w:lvl>
    <w:lvl w:ilvl="4">
      <w:start w:val="1"/>
      <w:numFmt w:val="decimal"/>
      <w:pStyle w:val="1480"/>
      <w:isLgl w:val="false"/>
      <w:suff w:val="tab"/>
      <w:lvlText w:val="%1.%2.%3.%4.%5."/>
      <w:lvlJc w:val="left"/>
      <w:pPr>
        <w:ind w:left="1080" w:hanging="1080"/>
        <w:tabs>
          <w:tab w:val="num" w:pos="1080" w:leader="none"/>
        </w:tabs>
      </w:pPr>
    </w:lvl>
    <w:lvl w:ilvl="5">
      <w:start w:val="1"/>
      <w:numFmt w:val="decimal"/>
      <w:pStyle w:val="1481"/>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5">
    <w:multiLevelType w:val="hybridMultilevel"/>
    <w:lvl w:ilvl="0">
      <w:start w:val="1"/>
      <w:numFmt w:val="bullet"/>
      <w:isLgl w:val="false"/>
      <w:suff w:val="tab"/>
      <w:lvlText w:val=""/>
      <w:lvlJc w:val="left"/>
      <w:pPr>
        <w:ind w:left="720" w:hanging="360"/>
        <w:tabs>
          <w:tab w:val="num" w:pos="720" w:leader="none"/>
        </w:tabs>
      </w:pPr>
      <w:rPr>
        <w:rFonts w:ascii="Times" w:hAnsi="Times"/>
      </w:rPr>
    </w:lvl>
    <w:lvl w:ilvl="1">
      <w:start w:val="1"/>
      <w:numFmt w:val="bullet"/>
      <w:isLgl w:val="false"/>
      <w:suff w:val="tab"/>
      <w:lvlText w:val="o"/>
      <w:lvlJc w:val="left"/>
      <w:pPr>
        <w:ind w:left="1440" w:hanging="360"/>
        <w:tabs>
          <w:tab w:val="num" w:pos="1440" w:leader="none"/>
        </w:tabs>
      </w:pPr>
      <w:rPr>
        <w:rFonts w:ascii="Cambria Math" w:hAnsi="Cambria Math"/>
      </w:rPr>
    </w:lvl>
    <w:lvl w:ilvl="2">
      <w:start w:val="1"/>
      <w:numFmt w:val="bullet"/>
      <w:isLgl w:val="false"/>
      <w:suff w:val="tab"/>
      <w:lvlText w:val=""/>
      <w:lvlJc w:val="left"/>
      <w:pPr>
        <w:ind w:left="2160" w:hanging="360"/>
        <w:tabs>
          <w:tab w:val="num" w:pos="2160" w:leader="none"/>
        </w:tabs>
      </w:pPr>
      <w:rPr>
        <w:rFonts w:ascii="Arial CYR" w:hAnsi="Arial CYR"/>
      </w:rPr>
    </w:lvl>
    <w:lvl w:ilvl="3">
      <w:start w:val="1"/>
      <w:numFmt w:val="bullet"/>
      <w:isLgl w:val="false"/>
      <w:suff w:val="tab"/>
      <w:lvlText w:val=""/>
      <w:lvlJc w:val="left"/>
      <w:pPr>
        <w:ind w:left="2880" w:hanging="360"/>
        <w:tabs>
          <w:tab w:val="num" w:pos="2880" w:leader="none"/>
        </w:tabs>
      </w:pPr>
      <w:rPr>
        <w:rFonts w:ascii="Times" w:hAnsi="Times"/>
      </w:rPr>
    </w:lvl>
    <w:lvl w:ilvl="4">
      <w:start w:val="1"/>
      <w:numFmt w:val="bullet"/>
      <w:isLgl w:val="false"/>
      <w:suff w:val="tab"/>
      <w:lvlText w:val="o"/>
      <w:lvlJc w:val="left"/>
      <w:pPr>
        <w:ind w:left="3600" w:hanging="360"/>
        <w:tabs>
          <w:tab w:val="num" w:pos="3600" w:leader="none"/>
        </w:tabs>
      </w:pPr>
      <w:rPr>
        <w:rFonts w:ascii="Cambria Math" w:hAnsi="Cambria Math"/>
      </w:rPr>
    </w:lvl>
    <w:lvl w:ilvl="5">
      <w:start w:val="1"/>
      <w:numFmt w:val="bullet"/>
      <w:isLgl w:val="false"/>
      <w:suff w:val="tab"/>
      <w:lvlText w:val=""/>
      <w:lvlJc w:val="left"/>
      <w:pPr>
        <w:ind w:left="4320" w:hanging="360"/>
        <w:tabs>
          <w:tab w:val="num" w:pos="4320" w:leader="none"/>
        </w:tabs>
      </w:pPr>
      <w:rPr>
        <w:rFonts w:ascii="Arial CYR" w:hAnsi="Arial CYR"/>
      </w:rPr>
    </w:lvl>
    <w:lvl w:ilvl="6">
      <w:start w:val="1"/>
      <w:numFmt w:val="bullet"/>
      <w:isLgl w:val="false"/>
      <w:suff w:val="tab"/>
      <w:lvlText w:val=""/>
      <w:lvlJc w:val="left"/>
      <w:pPr>
        <w:ind w:left="5040" w:hanging="360"/>
        <w:tabs>
          <w:tab w:val="num" w:pos="5040" w:leader="none"/>
        </w:tabs>
      </w:pPr>
      <w:rPr>
        <w:rFonts w:ascii="Times" w:hAnsi="Times"/>
      </w:rPr>
    </w:lvl>
    <w:lvl w:ilvl="7">
      <w:start w:val="1"/>
      <w:numFmt w:val="bullet"/>
      <w:isLgl w:val="false"/>
      <w:suff w:val="tab"/>
      <w:lvlText w:val="o"/>
      <w:lvlJc w:val="left"/>
      <w:pPr>
        <w:ind w:left="5760" w:hanging="360"/>
        <w:tabs>
          <w:tab w:val="num" w:pos="5760" w:leader="none"/>
        </w:tabs>
      </w:pPr>
      <w:rPr>
        <w:rFonts w:ascii="Cambria Math" w:hAnsi="Cambria Math"/>
      </w:rPr>
    </w:lvl>
    <w:lvl w:ilvl="8">
      <w:start w:val="1"/>
      <w:numFmt w:val="bullet"/>
      <w:isLgl w:val="false"/>
      <w:suff w:val="tab"/>
      <w:lvlText w:val=""/>
      <w:lvlJc w:val="left"/>
      <w:pPr>
        <w:ind w:left="6480" w:hanging="360"/>
        <w:tabs>
          <w:tab w:val="num" w:pos="6480" w:leader="none"/>
        </w:tabs>
      </w:pPr>
      <w:rPr>
        <w:rFonts w:ascii="Arial CYR" w:hAnsi="Arial CYR"/>
      </w:rPr>
    </w:lvl>
  </w:abstractNum>
  <w:abstractNum w:abstractNumId="6">
    <w:multiLevelType w:val="hybridMultilevel"/>
    <w:lvl w:ilvl="0">
      <w:start w:val="1"/>
      <w:numFmt w:val="thaiNumbers"/>
      <w:isLgl w:val="false"/>
      <w:suff w:val="tab"/>
      <w:lvlText w:val="%1)"/>
      <w:lvlJc w:val="left"/>
      <w:pPr>
        <w:ind w:left="360" w:hanging="360"/>
        <w:tabs>
          <w:tab w:val="num" w:pos="360" w:leader="none"/>
        </w:tabs>
      </w:pPr>
      <w:rPr>
        <w:rFonts w:cs="Arial"/>
        <w:sz w:val="22"/>
        <w:szCs w:val="22"/>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7">
    <w:multiLevelType w:val="hybridMultilevel"/>
    <w:lvl w:ilvl="0">
      <w:start w:val="1"/>
      <w:numFmt w:val="bullet"/>
      <w:isLgl w:val="false"/>
      <w:suff w:val="tab"/>
      <w:lvlText w:val=""/>
      <w:lvlJc w:val="left"/>
      <w:pPr>
        <w:ind w:left="900" w:hanging="360"/>
        <w:tabs>
          <w:tab w:val="num" w:pos="900" w:leader="none"/>
        </w:tabs>
      </w:pPr>
      <w:rPr>
        <w:rFonts w:ascii="Times" w:hAnsi="Times"/>
      </w:rPr>
    </w:lvl>
    <w:lvl w:ilvl="1">
      <w:start w:val="1"/>
      <w:numFmt w:val="bullet"/>
      <w:isLgl w:val="false"/>
      <w:suff w:val="tab"/>
      <w:lvlText w:val=""/>
      <w:lvlJc w:val="left"/>
      <w:pPr>
        <w:ind w:left="1620" w:hanging="360"/>
        <w:tabs>
          <w:tab w:val="num" w:pos="1620" w:leader="none"/>
        </w:tabs>
      </w:pPr>
      <w:rPr>
        <w:rFonts w:ascii="Times" w:hAnsi="Times"/>
      </w:rPr>
    </w:lvl>
    <w:lvl w:ilvl="2">
      <w:start w:val="1"/>
      <w:numFmt w:val="lowerRoman"/>
      <w:isLgl w:val="false"/>
      <w:suff w:val="tab"/>
      <w:lvlText w:val="%3."/>
      <w:lvlJc w:val="right"/>
      <w:pPr>
        <w:ind w:left="2340" w:hanging="180"/>
        <w:tabs>
          <w:tab w:val="num" w:pos="2340" w:leader="none"/>
        </w:tabs>
      </w:pPr>
    </w:lvl>
    <w:lvl w:ilvl="3">
      <w:start w:val="1"/>
      <w:numFmt w:val="decimal"/>
      <w:isLgl w:val="false"/>
      <w:suff w:val="tab"/>
      <w:lvlText w:val="%4."/>
      <w:lvlJc w:val="left"/>
      <w:pPr>
        <w:ind w:left="3060" w:hanging="360"/>
        <w:tabs>
          <w:tab w:val="num" w:pos="3060" w:leader="none"/>
        </w:tabs>
      </w:pPr>
    </w:lvl>
    <w:lvl w:ilvl="4">
      <w:start w:val="1"/>
      <w:numFmt w:val="lowerLetter"/>
      <w:isLgl w:val="false"/>
      <w:suff w:val="tab"/>
      <w:lvlText w:val="%5."/>
      <w:lvlJc w:val="left"/>
      <w:pPr>
        <w:ind w:left="3780" w:hanging="360"/>
        <w:tabs>
          <w:tab w:val="num" w:pos="3780" w:leader="none"/>
        </w:tabs>
      </w:pPr>
    </w:lvl>
    <w:lvl w:ilvl="5">
      <w:start w:val="1"/>
      <w:numFmt w:val="lowerRoman"/>
      <w:isLgl w:val="false"/>
      <w:suff w:val="tab"/>
      <w:lvlText w:val="%6."/>
      <w:lvlJc w:val="right"/>
      <w:pPr>
        <w:ind w:left="4500" w:hanging="180"/>
        <w:tabs>
          <w:tab w:val="num" w:pos="4500" w:leader="none"/>
        </w:tabs>
      </w:pPr>
    </w:lvl>
    <w:lvl w:ilvl="6">
      <w:start w:val="1"/>
      <w:numFmt w:val="decimal"/>
      <w:isLgl w:val="false"/>
      <w:suff w:val="tab"/>
      <w:lvlText w:val="%7."/>
      <w:lvlJc w:val="left"/>
      <w:pPr>
        <w:ind w:left="5220" w:hanging="360"/>
        <w:tabs>
          <w:tab w:val="num" w:pos="5220" w:leader="none"/>
        </w:tabs>
      </w:pPr>
    </w:lvl>
    <w:lvl w:ilvl="7">
      <w:start w:val="1"/>
      <w:numFmt w:val="lowerLetter"/>
      <w:isLgl w:val="false"/>
      <w:suff w:val="tab"/>
      <w:lvlText w:val="%8."/>
      <w:lvlJc w:val="left"/>
      <w:pPr>
        <w:ind w:left="5940" w:hanging="360"/>
        <w:tabs>
          <w:tab w:val="num" w:pos="5940" w:leader="none"/>
        </w:tabs>
      </w:pPr>
    </w:lvl>
    <w:lvl w:ilvl="8">
      <w:start w:val="1"/>
      <w:numFmt w:val="lowerRoman"/>
      <w:isLgl w:val="false"/>
      <w:suff w:val="tab"/>
      <w:lvlText w:val="%9."/>
      <w:lvlJc w:val="right"/>
      <w:pPr>
        <w:ind w:left="6660" w:hanging="180"/>
        <w:tabs>
          <w:tab w:val="num" w:pos="6660" w:leader="none"/>
        </w:tabs>
      </w:pPr>
    </w:lvl>
  </w:abstractNum>
  <w:abstractNum w:abstractNumId="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9">
    <w:multiLevelType w:val="hybridMultilevel"/>
    <w:lvl w:ilvl="0">
      <w:start w:val="1"/>
      <w:numFmt w:val="thaiNumbers"/>
      <w:pStyle w:val="1261"/>
      <w:isLgl w:val="false"/>
      <w:suff w:val="space"/>
      <w:lvlText w:val="%1)"/>
      <w:lvlJc w:val="left"/>
      <w:pPr>
        <w:ind w:left="0" w:firstLine="0"/>
      </w:pPr>
      <w:rPr>
        <w:rFonts w:ascii="Arial" w:hAnsi="Arial"/>
        <w:b w:val="0"/>
        <w:i w:val="0"/>
        <w:caps w:val="0"/>
        <w:strike w:val="0"/>
        <w:vanish w:val="0"/>
        <w:color w:val="000000"/>
        <w:sz w:val="24"/>
        <w:szCs w:val="24"/>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10">
    <w:multiLevelType w:val="hybridMultilevel"/>
    <w:lvl w:ilvl="0">
      <w:start w:val="1"/>
      <w:numFmt w:val="thaiNumbers"/>
      <w:isLgl w:val="false"/>
      <w:suff w:val="tab"/>
      <w:lvlText w:val="%1)"/>
      <w:lvlJc w:val="left"/>
      <w:pPr>
        <w:ind w:left="360" w:hanging="360"/>
        <w:tabs>
          <w:tab w:val="num" w:pos="360" w:leader="none"/>
        </w:tabs>
      </w:pPr>
      <w:rPr>
        <w:rFonts w:cs="Arial"/>
        <w:sz w:val="22"/>
        <w:szCs w:val="22"/>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11">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12">
    <w:multiLevelType w:val="hybridMultilevel"/>
    <w:lvl w:ilvl="0">
      <w:start w:val="1"/>
      <w:numFmt w:val="thaiNumbers"/>
      <w:isLgl w:val="false"/>
      <w:suff w:val="tab"/>
      <w:lvlText w:val="%1)"/>
      <w:lvlJc w:val="left"/>
      <w:pPr>
        <w:ind w:left="360" w:hanging="360"/>
        <w:tabs>
          <w:tab w:val="num" w:pos="360" w:leader="none"/>
        </w:tabs>
      </w:pPr>
      <w:rPr>
        <w:rFonts w:cs="Arial"/>
        <w:sz w:val="28"/>
        <w:szCs w:val="28"/>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13">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4">
    <w:multiLevelType w:val="hybridMultilevel"/>
    <w:lvl w:ilvl="0">
      <w:start w:val="1"/>
      <w:numFmt w:val="decimal"/>
      <w:isLgl w:val="false"/>
      <w:suff w:val="tab"/>
      <w:lvlText w:val="%1"/>
      <w:lvlJc w:val="left"/>
      <w:pPr>
        <w:ind w:left="0" w:firstLine="0"/>
      </w:pPr>
    </w:lvl>
    <w:lvl w:ilvl="1">
      <w:start w:val="1"/>
      <w:numFmt w:val="decimal"/>
      <w:isLgl w:val="false"/>
      <w:suff w:val="tab"/>
      <w:lvlText w:val="%1.%2"/>
      <w:lvlJc w:val="left"/>
      <w:pPr>
        <w:ind w:left="0" w:firstLine="0"/>
      </w:pPr>
    </w:lvl>
    <w:lvl w:ilvl="2">
      <w:start w:val="1"/>
      <w:numFmt w:val="decimal"/>
      <w:isLgl w:val="false"/>
      <w:suff w:val="tab"/>
      <w:lvlText w:val="%1.%2.%3"/>
      <w:lvlJc w:val="right"/>
      <w:pPr>
        <w:ind w:left="0" w:firstLine="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5">
    <w:multiLevelType w:val="hybridMultilevel"/>
    <w:lvl w:ilvl="0">
      <w:start w:val="1"/>
      <w:numFmt w:val="thaiNumbers"/>
      <w:isLgl w:val="false"/>
      <w:suff w:val="tab"/>
      <w:lvlText w:val="%1)"/>
      <w:lvlJc w:val="left"/>
      <w:pPr>
        <w:ind w:left="360" w:hanging="360"/>
        <w:tabs>
          <w:tab w:val="num" w:pos="360" w:leader="none"/>
        </w:tabs>
      </w:pPr>
      <w:rPr>
        <w:rFonts w:cs="Arial"/>
        <w:sz w:val="22"/>
        <w:szCs w:val="22"/>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16">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17">
    <w:multiLevelType w:val="hybridMultilevel"/>
    <w:lvl w:ilvl="0">
      <w:start w:val="1"/>
      <w:numFmt w:val="bullet"/>
      <w:isLgl w:val="false"/>
      <w:suff w:val="tab"/>
      <w:lvlText w:val=""/>
      <w:lvlJc w:val="left"/>
      <w:pPr>
        <w:ind w:left="360" w:hanging="360"/>
        <w:tabs>
          <w:tab w:val="num" w:pos="360" w:leader="none"/>
        </w:tabs>
      </w:pPr>
      <w:rPr>
        <w:rFonts w:ascii="Times" w:hAnsi="Times"/>
        <w:sz w:val="22"/>
      </w:rPr>
    </w:lvl>
    <w:lvl w:ilvl="1">
      <w:start w:val="1"/>
      <w:numFmt w:val="lowerLetter"/>
      <w:isLgl w:val="false"/>
      <w:suff w:val="tab"/>
      <w:lvlText w:val="%2."/>
      <w:lvlJc w:val="left"/>
      <w:pPr>
        <w:ind w:left="1440" w:hanging="360"/>
        <w:tabs>
          <w:tab w:val="num" w:pos="1440" w:leader="none"/>
        </w:tabs>
      </w:pPr>
      <w:rPr>
        <w:rFonts w:cs="Arial"/>
      </w:rPr>
    </w:lvl>
    <w:lvl w:ilvl="2">
      <w:start w:val="1"/>
      <w:numFmt w:val="lowerRoman"/>
      <w:isLgl w:val="false"/>
      <w:suff w:val="tab"/>
      <w:lvlText w:val="%3."/>
      <w:lvlJc w:val="right"/>
      <w:pPr>
        <w:ind w:left="2160" w:hanging="180"/>
        <w:tabs>
          <w:tab w:val="num" w:pos="2160" w:leader="none"/>
        </w:tabs>
      </w:pPr>
      <w:rPr>
        <w:rFonts w:cs="Arial"/>
      </w:rPr>
    </w:lvl>
    <w:lvl w:ilvl="3">
      <w:start w:val="1"/>
      <w:numFmt w:val="decimal"/>
      <w:isLgl w:val="false"/>
      <w:suff w:val="tab"/>
      <w:lvlText w:val="%4."/>
      <w:lvlJc w:val="left"/>
      <w:pPr>
        <w:ind w:left="2880" w:hanging="360"/>
        <w:tabs>
          <w:tab w:val="num" w:pos="2880" w:leader="none"/>
        </w:tabs>
      </w:pPr>
      <w:rPr>
        <w:rFonts w:cs="Arial"/>
      </w:rPr>
    </w:lvl>
    <w:lvl w:ilvl="4">
      <w:start w:val="1"/>
      <w:numFmt w:val="lowerLetter"/>
      <w:isLgl w:val="false"/>
      <w:suff w:val="tab"/>
      <w:lvlText w:val="%5."/>
      <w:lvlJc w:val="left"/>
      <w:pPr>
        <w:ind w:left="3600" w:hanging="360"/>
        <w:tabs>
          <w:tab w:val="num" w:pos="3600" w:leader="none"/>
        </w:tabs>
      </w:pPr>
      <w:rPr>
        <w:rFonts w:cs="Arial"/>
      </w:rPr>
    </w:lvl>
    <w:lvl w:ilvl="5">
      <w:start w:val="1"/>
      <w:numFmt w:val="lowerRoman"/>
      <w:isLgl w:val="false"/>
      <w:suff w:val="tab"/>
      <w:lvlText w:val="%6."/>
      <w:lvlJc w:val="right"/>
      <w:pPr>
        <w:ind w:left="4320" w:hanging="180"/>
        <w:tabs>
          <w:tab w:val="num" w:pos="4320" w:leader="none"/>
        </w:tabs>
      </w:pPr>
      <w:rPr>
        <w:rFonts w:cs="Arial"/>
      </w:rPr>
    </w:lvl>
    <w:lvl w:ilvl="6">
      <w:start w:val="1"/>
      <w:numFmt w:val="decimal"/>
      <w:isLgl w:val="false"/>
      <w:suff w:val="tab"/>
      <w:lvlText w:val="%7."/>
      <w:lvlJc w:val="left"/>
      <w:pPr>
        <w:ind w:left="5040" w:hanging="360"/>
        <w:tabs>
          <w:tab w:val="num" w:pos="5040" w:leader="none"/>
        </w:tabs>
      </w:pPr>
      <w:rPr>
        <w:rFonts w:cs="Arial"/>
      </w:rPr>
    </w:lvl>
    <w:lvl w:ilvl="7">
      <w:start w:val="1"/>
      <w:numFmt w:val="lowerLetter"/>
      <w:isLgl w:val="false"/>
      <w:suff w:val="tab"/>
      <w:lvlText w:val="%8."/>
      <w:lvlJc w:val="left"/>
      <w:pPr>
        <w:ind w:left="5760" w:hanging="360"/>
        <w:tabs>
          <w:tab w:val="num" w:pos="5760" w:leader="none"/>
        </w:tabs>
      </w:pPr>
      <w:rPr>
        <w:rFonts w:cs="Arial"/>
      </w:rPr>
    </w:lvl>
    <w:lvl w:ilvl="8">
      <w:start w:val="1"/>
      <w:numFmt w:val="lowerRoman"/>
      <w:isLgl w:val="false"/>
      <w:suff w:val="tab"/>
      <w:lvlText w:val="%9."/>
      <w:lvlJc w:val="right"/>
      <w:pPr>
        <w:ind w:left="6480" w:hanging="180"/>
        <w:tabs>
          <w:tab w:val="num" w:pos="6480" w:leader="none"/>
        </w:tabs>
      </w:pPr>
      <w:rPr>
        <w:rFonts w:cs="Arial"/>
      </w:rPr>
    </w:lvl>
  </w:abstractNum>
  <w:abstractNum w:abstractNumId="18">
    <w:multiLevelType w:val="hybridMultilevel"/>
    <w:lvl w:ilvl="0">
      <w:start w:val="1"/>
      <w:numFmt w:val="bullet"/>
      <w:isLgl w:val="false"/>
      <w:suff w:val="tab"/>
      <w:lvlText w:val="-"/>
      <w:lvlJc w:val="left"/>
      <w:pPr>
        <w:ind w:left="1080" w:hanging="360"/>
        <w:tabs>
          <w:tab w:val="num" w:pos="1080" w:leader="none"/>
        </w:tabs>
      </w:pPr>
      <w:rPr>
        <w:rFonts w:ascii="Calibri" w:hAnsi="Calibri"/>
      </w:rPr>
    </w:lvl>
    <w:lvl w:ilvl="1">
      <w:start w:val="1"/>
      <w:numFmt w:val="bullet"/>
      <w:isLgl w:val="false"/>
      <w:suff w:val="tab"/>
      <w:lvlText w:val="o"/>
      <w:lvlJc w:val="left"/>
      <w:pPr>
        <w:ind w:left="1800" w:hanging="360"/>
        <w:tabs>
          <w:tab w:val="num" w:pos="1800" w:leader="none"/>
        </w:tabs>
      </w:pPr>
      <w:rPr>
        <w:rFonts w:ascii="Cambria Math" w:hAnsi="Cambria Math"/>
      </w:rPr>
    </w:lvl>
    <w:lvl w:ilvl="2">
      <w:start w:val="1"/>
      <w:numFmt w:val="bullet"/>
      <w:isLgl w:val="false"/>
      <w:suff w:val="tab"/>
      <w:lvlText w:val=""/>
      <w:lvlJc w:val="left"/>
      <w:pPr>
        <w:ind w:left="2520" w:hanging="360"/>
        <w:tabs>
          <w:tab w:val="num" w:pos="2520" w:leader="none"/>
        </w:tabs>
      </w:pPr>
      <w:rPr>
        <w:rFonts w:ascii="Arial CYR" w:hAnsi="Arial CYR"/>
      </w:rPr>
    </w:lvl>
    <w:lvl w:ilvl="3">
      <w:start w:val="1"/>
      <w:numFmt w:val="bullet"/>
      <w:isLgl w:val="false"/>
      <w:suff w:val="tab"/>
      <w:lvlText w:val=""/>
      <w:lvlJc w:val="left"/>
      <w:pPr>
        <w:ind w:left="3240" w:hanging="360"/>
        <w:tabs>
          <w:tab w:val="num" w:pos="3240" w:leader="none"/>
        </w:tabs>
      </w:pPr>
      <w:rPr>
        <w:rFonts w:ascii="Times" w:hAnsi="Times"/>
      </w:rPr>
    </w:lvl>
    <w:lvl w:ilvl="4">
      <w:start w:val="1"/>
      <w:numFmt w:val="bullet"/>
      <w:isLgl w:val="false"/>
      <w:suff w:val="tab"/>
      <w:lvlText w:val="o"/>
      <w:lvlJc w:val="left"/>
      <w:pPr>
        <w:ind w:left="3960" w:hanging="360"/>
        <w:tabs>
          <w:tab w:val="num" w:pos="3960" w:leader="none"/>
        </w:tabs>
      </w:pPr>
      <w:rPr>
        <w:rFonts w:ascii="Cambria Math" w:hAnsi="Cambria Math"/>
      </w:rPr>
    </w:lvl>
    <w:lvl w:ilvl="5">
      <w:start w:val="1"/>
      <w:numFmt w:val="bullet"/>
      <w:isLgl w:val="false"/>
      <w:suff w:val="tab"/>
      <w:lvlText w:val=""/>
      <w:lvlJc w:val="left"/>
      <w:pPr>
        <w:ind w:left="4680" w:hanging="360"/>
        <w:tabs>
          <w:tab w:val="num" w:pos="4680" w:leader="none"/>
        </w:tabs>
      </w:pPr>
      <w:rPr>
        <w:rFonts w:ascii="Arial CYR" w:hAnsi="Arial CYR"/>
      </w:rPr>
    </w:lvl>
    <w:lvl w:ilvl="6">
      <w:start w:val="1"/>
      <w:numFmt w:val="bullet"/>
      <w:isLgl w:val="false"/>
      <w:suff w:val="tab"/>
      <w:lvlText w:val=""/>
      <w:lvlJc w:val="left"/>
      <w:pPr>
        <w:ind w:left="5400" w:hanging="360"/>
        <w:tabs>
          <w:tab w:val="num" w:pos="5400" w:leader="none"/>
        </w:tabs>
      </w:pPr>
      <w:rPr>
        <w:rFonts w:ascii="Times" w:hAnsi="Times"/>
      </w:rPr>
    </w:lvl>
    <w:lvl w:ilvl="7">
      <w:start w:val="1"/>
      <w:numFmt w:val="bullet"/>
      <w:isLgl w:val="false"/>
      <w:suff w:val="tab"/>
      <w:lvlText w:val="o"/>
      <w:lvlJc w:val="left"/>
      <w:pPr>
        <w:ind w:left="6120" w:hanging="360"/>
        <w:tabs>
          <w:tab w:val="num" w:pos="6120" w:leader="none"/>
        </w:tabs>
      </w:pPr>
      <w:rPr>
        <w:rFonts w:ascii="Cambria Math" w:hAnsi="Cambria Math"/>
      </w:rPr>
    </w:lvl>
    <w:lvl w:ilvl="8">
      <w:start w:val="1"/>
      <w:numFmt w:val="bullet"/>
      <w:isLgl w:val="false"/>
      <w:suff w:val="tab"/>
      <w:lvlText w:val=""/>
      <w:lvlJc w:val="left"/>
      <w:pPr>
        <w:ind w:left="6840" w:hanging="360"/>
        <w:tabs>
          <w:tab w:val="num" w:pos="6840" w:leader="none"/>
        </w:tabs>
      </w:pPr>
      <w:rPr>
        <w:rFonts w:ascii="Arial CYR" w:hAnsi="Arial CYR"/>
      </w:rPr>
    </w:lvl>
  </w:abstractNum>
  <w:abstractNum w:abstractNumId="19">
    <w:multiLevelType w:val="hybridMultilevel"/>
    <w:lvl w:ilvl="0">
      <w:start w:val="1"/>
      <w:numFmt w:val="bullet"/>
      <w:isLgl w:val="false"/>
      <w:suff w:val="tab"/>
      <w:lvlText w:val=""/>
      <w:lvlJc w:val="left"/>
      <w:pPr>
        <w:ind w:left="1854" w:hanging="360"/>
        <w:tabs>
          <w:tab w:val="num" w:pos="1854" w:leader="none"/>
        </w:tabs>
      </w:pPr>
      <w:rPr>
        <w:rFonts w:ascii="Times" w:hAnsi="Times"/>
      </w:rPr>
    </w:lvl>
    <w:lvl w:ilvl="1">
      <w:start w:val="1"/>
      <w:numFmt w:val="bullet"/>
      <w:isLgl w:val="false"/>
      <w:suff w:val="tab"/>
      <w:lvlText w:val="o"/>
      <w:lvlJc w:val="left"/>
      <w:pPr>
        <w:ind w:left="2574" w:hanging="360"/>
        <w:tabs>
          <w:tab w:val="num" w:pos="2574" w:leader="none"/>
        </w:tabs>
      </w:pPr>
      <w:rPr>
        <w:rFonts w:ascii="Cambria Math" w:hAnsi="Cambria Math"/>
      </w:rPr>
    </w:lvl>
    <w:lvl w:ilvl="2">
      <w:start w:val="1"/>
      <w:numFmt w:val="bullet"/>
      <w:isLgl w:val="false"/>
      <w:suff w:val="tab"/>
      <w:lvlText w:val=""/>
      <w:lvlJc w:val="left"/>
      <w:pPr>
        <w:ind w:left="3294" w:hanging="360"/>
        <w:tabs>
          <w:tab w:val="num" w:pos="3294" w:leader="none"/>
        </w:tabs>
      </w:pPr>
      <w:rPr>
        <w:rFonts w:ascii="Arial CYR" w:hAnsi="Arial CYR"/>
      </w:rPr>
    </w:lvl>
    <w:lvl w:ilvl="3">
      <w:start w:val="1"/>
      <w:numFmt w:val="bullet"/>
      <w:isLgl w:val="false"/>
      <w:suff w:val="tab"/>
      <w:lvlText w:val=""/>
      <w:lvlJc w:val="left"/>
      <w:pPr>
        <w:ind w:left="4014" w:hanging="360"/>
        <w:tabs>
          <w:tab w:val="num" w:pos="4014" w:leader="none"/>
        </w:tabs>
      </w:pPr>
      <w:rPr>
        <w:rFonts w:ascii="Times" w:hAnsi="Times"/>
      </w:rPr>
    </w:lvl>
    <w:lvl w:ilvl="4">
      <w:start w:val="1"/>
      <w:numFmt w:val="bullet"/>
      <w:isLgl w:val="false"/>
      <w:suff w:val="tab"/>
      <w:lvlText w:val="o"/>
      <w:lvlJc w:val="left"/>
      <w:pPr>
        <w:ind w:left="4734" w:hanging="360"/>
        <w:tabs>
          <w:tab w:val="num" w:pos="4734" w:leader="none"/>
        </w:tabs>
      </w:pPr>
      <w:rPr>
        <w:rFonts w:ascii="Cambria Math" w:hAnsi="Cambria Math"/>
      </w:rPr>
    </w:lvl>
    <w:lvl w:ilvl="5">
      <w:start w:val="1"/>
      <w:numFmt w:val="bullet"/>
      <w:isLgl w:val="false"/>
      <w:suff w:val="tab"/>
      <w:lvlText w:val=""/>
      <w:lvlJc w:val="left"/>
      <w:pPr>
        <w:ind w:left="5454" w:hanging="360"/>
        <w:tabs>
          <w:tab w:val="num" w:pos="5454" w:leader="none"/>
        </w:tabs>
      </w:pPr>
      <w:rPr>
        <w:rFonts w:ascii="Arial CYR" w:hAnsi="Arial CYR"/>
      </w:rPr>
    </w:lvl>
    <w:lvl w:ilvl="6">
      <w:start w:val="1"/>
      <w:numFmt w:val="bullet"/>
      <w:isLgl w:val="false"/>
      <w:suff w:val="tab"/>
      <w:lvlText w:val=""/>
      <w:lvlJc w:val="left"/>
      <w:pPr>
        <w:ind w:left="6174" w:hanging="360"/>
        <w:tabs>
          <w:tab w:val="num" w:pos="6174" w:leader="none"/>
        </w:tabs>
      </w:pPr>
      <w:rPr>
        <w:rFonts w:ascii="Times" w:hAnsi="Times"/>
      </w:rPr>
    </w:lvl>
    <w:lvl w:ilvl="7">
      <w:start w:val="1"/>
      <w:numFmt w:val="bullet"/>
      <w:isLgl w:val="false"/>
      <w:suff w:val="tab"/>
      <w:lvlText w:val="o"/>
      <w:lvlJc w:val="left"/>
      <w:pPr>
        <w:ind w:left="6894" w:hanging="360"/>
        <w:tabs>
          <w:tab w:val="num" w:pos="6894" w:leader="none"/>
        </w:tabs>
      </w:pPr>
      <w:rPr>
        <w:rFonts w:ascii="Cambria Math" w:hAnsi="Cambria Math"/>
      </w:rPr>
    </w:lvl>
    <w:lvl w:ilvl="8">
      <w:start w:val="1"/>
      <w:numFmt w:val="bullet"/>
      <w:isLgl w:val="false"/>
      <w:suff w:val="tab"/>
      <w:lvlText w:val=""/>
      <w:lvlJc w:val="left"/>
      <w:pPr>
        <w:ind w:left="7614" w:hanging="360"/>
        <w:tabs>
          <w:tab w:val="num" w:pos="7614" w:leader="none"/>
        </w:tabs>
      </w:pPr>
      <w:rPr>
        <w:rFonts w:ascii="Arial CYR" w:hAnsi="Arial CYR"/>
      </w:rPr>
    </w:lvl>
  </w:abstractNum>
  <w:abstractNum w:abstractNumId="20">
    <w:multiLevelType w:val="hybridMultilevel"/>
    <w:lvl w:ilvl="0">
      <w:start w:val="1"/>
      <w:numFmt w:val="upperRoman"/>
      <w:pStyle w:val="1313"/>
      <w:isLgl w:val="false"/>
      <w:suff w:val="tab"/>
      <w:lvlText w:val="Раздел %1."/>
      <w:lvlJc w:val="left"/>
      <w:pPr>
        <w:ind w:left="2268" w:hanging="2268"/>
        <w:tabs>
          <w:tab w:val="num" w:pos="2268" w:leader="none"/>
        </w:tabs>
      </w:pPr>
      <w:rPr>
        <w:rFonts w:cs="Arial"/>
        <w:sz w:val="28"/>
        <w:szCs w:val="28"/>
      </w:rPr>
    </w:lvl>
    <w:lvl w:ilvl="1">
      <w:start w:val="1"/>
      <w:numFmt w:val="decimal"/>
      <w:pStyle w:val="1314"/>
      <w:isLgl w:val="false"/>
      <w:suff w:val="tab"/>
      <w:lvlText w:val="Статья %2."/>
      <w:lvlJc w:val="left"/>
      <w:pPr>
        <w:ind w:left="2268" w:hanging="2268"/>
        <w:tabs>
          <w:tab w:val="num" w:pos="2268" w:leader="none"/>
        </w:tabs>
      </w:pPr>
      <w:rPr>
        <w:rFonts w:ascii="Arial" w:hAnsi="Arial" w:cs="Arial"/>
        <w:b w:val="0"/>
        <w:bCs w:val="0"/>
        <w:i w:val="0"/>
        <w:iCs w:val="0"/>
        <w:caps w:val="0"/>
        <w:smallCaps w:val="0"/>
        <w:strike w:val="0"/>
        <w:vanish w:val="0"/>
        <w:color w:val="000000"/>
        <w:spacing w:val="0"/>
        <w:position w:val="0"/>
        <w:sz w:val="24"/>
        <w:szCs w:val="24"/>
        <w:u w:val="none"/>
        <w:vertAlign w:val="baseline"/>
      </w:rPr>
    </w:lvl>
    <w:lvl w:ilvl="2">
      <w:start w:val="1"/>
      <w:numFmt w:val="decimal"/>
      <w:pStyle w:val="1315"/>
      <w:isLgl w:val="false"/>
      <w:suff w:val="tab"/>
      <w:lvlText w:val="%2.%3."/>
      <w:lvlJc w:val="left"/>
      <w:pPr>
        <w:ind w:left="1134" w:hanging="1134"/>
        <w:tabs>
          <w:tab w:val="num" w:pos="1134" w:leader="none"/>
        </w:tabs>
      </w:pPr>
      <w:rPr>
        <w:rFonts w:cs="Arial"/>
        <w:b/>
      </w:rPr>
    </w:lvl>
    <w:lvl w:ilvl="3">
      <w:start w:val="1"/>
      <w:numFmt w:val="decimal"/>
      <w:pStyle w:val="1316"/>
      <w:isLgl w:val="false"/>
      <w:suff w:val="tab"/>
      <w:lvlText w:val="%2.%3.%4."/>
      <w:lvlJc w:val="left"/>
      <w:pPr>
        <w:ind w:left="2394" w:hanging="1134"/>
        <w:tabs>
          <w:tab w:val="num" w:pos="2394" w:leader="none"/>
        </w:tabs>
      </w:pPr>
      <w:rPr>
        <w:rFonts w:cs="Arial"/>
        <w:b w:val="0"/>
        <w:i w:val="0"/>
        <w:color w:val="000000"/>
      </w:rPr>
    </w:lvl>
    <w:lvl w:ilvl="4">
      <w:start w:val="1"/>
      <w:numFmt w:val="thaiNumbers"/>
      <w:pStyle w:val="1317"/>
      <w:isLgl w:val="false"/>
      <w:suff w:val="tab"/>
      <w:lvlText w:val="(%5)"/>
      <w:lvlJc w:val="left"/>
      <w:pPr>
        <w:ind w:left="2835" w:hanging="567"/>
        <w:tabs>
          <w:tab w:val="num" w:pos="2835" w:leader="none"/>
        </w:tabs>
      </w:pPr>
      <w:rPr>
        <w:rFonts w:cs="Arial"/>
        <w:b w:val="0"/>
        <w:color w:val="000000"/>
      </w:rPr>
    </w:lvl>
    <w:lvl w:ilvl="5">
      <w:start w:val="1"/>
      <w:numFmt w:val="decimal"/>
      <w:pStyle w:val="1318"/>
      <w:isLgl w:val="false"/>
      <w:suff w:val="tab"/>
      <w:lvlText w:val="(%6)"/>
      <w:lvlJc w:val="left"/>
      <w:pPr>
        <w:ind w:left="2835" w:hanging="567"/>
        <w:tabs>
          <w:tab w:val="num" w:pos="2835" w:leader="none"/>
        </w:tabs>
      </w:pPr>
      <w:rPr>
        <w:rFonts w:cs="Arial"/>
        <w:b w:val="0"/>
        <w:color w:val="000000"/>
      </w:rPr>
    </w:lvl>
    <w:lvl w:ilvl="6">
      <w:start w:val="1"/>
      <w:numFmt w:val="decimal"/>
      <w:isLgl w:val="false"/>
      <w:suff w:val="tab"/>
      <w:lvlText w:val="%1.%2.%3.%4.%5.%6.%7."/>
      <w:lvlJc w:val="left"/>
      <w:pPr>
        <w:ind w:left="3240" w:hanging="1080"/>
        <w:tabs>
          <w:tab w:val="num" w:pos="3240" w:leader="none"/>
        </w:tabs>
      </w:pPr>
      <w:rPr>
        <w:rFonts w:cs="Arial"/>
      </w:rPr>
    </w:lvl>
    <w:lvl w:ilvl="7">
      <w:start w:val="1"/>
      <w:numFmt w:val="decimal"/>
      <w:isLgl w:val="false"/>
      <w:suff w:val="tab"/>
      <w:lvlText w:val="%1.%2.%3.%4.%5.%6.%7.%8."/>
      <w:lvlJc w:val="left"/>
      <w:pPr>
        <w:ind w:left="3744" w:hanging="1224"/>
        <w:tabs>
          <w:tab w:val="num" w:pos="3744" w:leader="none"/>
        </w:tabs>
      </w:pPr>
      <w:rPr>
        <w:rFonts w:cs="Arial"/>
      </w:rPr>
    </w:lvl>
    <w:lvl w:ilvl="8">
      <w:start w:val="1"/>
      <w:numFmt w:val="decimal"/>
      <w:isLgl w:val="false"/>
      <w:suff w:val="tab"/>
      <w:lvlText w:val="%1.%2.%3.%4.%5.%6.%7.%8.%9."/>
      <w:lvlJc w:val="left"/>
      <w:pPr>
        <w:ind w:left="4320" w:hanging="1440"/>
        <w:tabs>
          <w:tab w:val="num" w:pos="4320" w:leader="none"/>
        </w:tabs>
      </w:pPr>
      <w:rPr>
        <w:rFonts w:cs="Arial"/>
      </w:rPr>
    </w:lvl>
  </w:abstractNum>
  <w:abstractNum w:abstractNumId="21">
    <w:multiLevelType w:val="hybridMultilevel"/>
    <w:lvl w:ilvl="0">
      <w:start w:val="1"/>
      <w:numFmt w:val="bullet"/>
      <w:isLgl w:val="false"/>
      <w:suff w:val="tab"/>
      <w:lvlText w:val=""/>
      <w:lvlJc w:val="left"/>
      <w:pPr>
        <w:ind w:left="720" w:hanging="360"/>
      </w:pPr>
      <w:rPr>
        <w:rFonts w:ascii="Times" w:hAnsi="Times"/>
      </w:rPr>
    </w:lvl>
    <w:lvl w:ilvl="1">
      <w:start w:val="1"/>
      <w:numFmt w:val="bullet"/>
      <w:isLgl w:val="false"/>
      <w:suff w:val="tab"/>
      <w:lvlText w:val="o"/>
      <w:lvlJc w:val="left"/>
      <w:pPr>
        <w:ind w:left="1440" w:hanging="360"/>
      </w:pPr>
      <w:rPr>
        <w:rFonts w:ascii="Cambria Math" w:hAnsi="Cambria Math" w:cs="Cambria Math"/>
      </w:rPr>
    </w:lvl>
    <w:lvl w:ilvl="2">
      <w:start w:val="1"/>
      <w:numFmt w:val="bullet"/>
      <w:isLgl w:val="false"/>
      <w:suff w:val="tab"/>
      <w:lvlText w:val=""/>
      <w:lvlJc w:val="left"/>
      <w:pPr>
        <w:ind w:left="2160" w:hanging="360"/>
      </w:pPr>
      <w:rPr>
        <w:rFonts w:ascii="Arial CYR" w:hAnsi="Arial CYR"/>
      </w:rPr>
    </w:lvl>
    <w:lvl w:ilvl="3">
      <w:start w:val="1"/>
      <w:numFmt w:val="bullet"/>
      <w:isLgl w:val="false"/>
      <w:suff w:val="tab"/>
      <w:lvlText w:val=""/>
      <w:lvlJc w:val="left"/>
      <w:pPr>
        <w:ind w:left="2880" w:hanging="360"/>
      </w:pPr>
      <w:rPr>
        <w:rFonts w:ascii="Times" w:hAnsi="Times"/>
      </w:rPr>
    </w:lvl>
    <w:lvl w:ilvl="4">
      <w:start w:val="1"/>
      <w:numFmt w:val="bullet"/>
      <w:isLgl w:val="false"/>
      <w:suff w:val="tab"/>
      <w:lvlText w:val="o"/>
      <w:lvlJc w:val="left"/>
      <w:pPr>
        <w:ind w:left="3600" w:hanging="360"/>
      </w:pPr>
      <w:rPr>
        <w:rFonts w:ascii="Cambria Math" w:hAnsi="Cambria Math" w:cs="Cambria Math"/>
      </w:rPr>
    </w:lvl>
    <w:lvl w:ilvl="5">
      <w:start w:val="1"/>
      <w:numFmt w:val="bullet"/>
      <w:isLgl w:val="false"/>
      <w:suff w:val="tab"/>
      <w:lvlText w:val=""/>
      <w:lvlJc w:val="left"/>
      <w:pPr>
        <w:ind w:left="4320" w:hanging="360"/>
      </w:pPr>
      <w:rPr>
        <w:rFonts w:ascii="Arial CYR" w:hAnsi="Arial CYR"/>
      </w:rPr>
    </w:lvl>
    <w:lvl w:ilvl="6">
      <w:start w:val="1"/>
      <w:numFmt w:val="bullet"/>
      <w:isLgl w:val="false"/>
      <w:suff w:val="tab"/>
      <w:lvlText w:val=""/>
      <w:lvlJc w:val="left"/>
      <w:pPr>
        <w:ind w:left="5040" w:hanging="360"/>
      </w:pPr>
      <w:rPr>
        <w:rFonts w:ascii="Times" w:hAnsi="Times"/>
      </w:rPr>
    </w:lvl>
    <w:lvl w:ilvl="7">
      <w:start w:val="1"/>
      <w:numFmt w:val="bullet"/>
      <w:isLgl w:val="false"/>
      <w:suff w:val="tab"/>
      <w:lvlText w:val="o"/>
      <w:lvlJc w:val="left"/>
      <w:pPr>
        <w:ind w:left="5760" w:hanging="360"/>
      </w:pPr>
      <w:rPr>
        <w:rFonts w:ascii="Cambria Math" w:hAnsi="Cambria Math" w:cs="Cambria Math"/>
      </w:rPr>
    </w:lvl>
    <w:lvl w:ilvl="8">
      <w:start w:val="1"/>
      <w:numFmt w:val="bullet"/>
      <w:isLgl w:val="false"/>
      <w:suff w:val="tab"/>
      <w:lvlText w:val=""/>
      <w:lvlJc w:val="left"/>
      <w:pPr>
        <w:ind w:left="6480" w:hanging="360"/>
      </w:pPr>
      <w:rPr>
        <w:rFonts w:ascii="Arial CYR" w:hAnsi="Arial CYR"/>
      </w:rPr>
    </w:lvl>
  </w:abstractNum>
  <w:abstractNum w:abstractNumId="22">
    <w:multiLevelType w:val="hybridMultilevel"/>
    <w:lvl w:ilvl="0">
      <w:start w:val="1"/>
      <w:numFmt w:val="bullet"/>
      <w:isLgl w:val="false"/>
      <w:suff w:val="tab"/>
      <w:lvlText w:val=""/>
      <w:lvlJc w:val="left"/>
      <w:pPr>
        <w:ind w:left="720" w:hanging="360"/>
        <w:tabs>
          <w:tab w:val="num" w:pos="720" w:leader="none"/>
        </w:tabs>
      </w:pPr>
      <w:rPr>
        <w:rFonts w:ascii="Times" w:hAnsi="Times"/>
      </w:rPr>
    </w:lvl>
    <w:lvl w:ilvl="1">
      <w:start w:val="1"/>
      <w:numFmt w:val="bullet"/>
      <w:isLgl w:val="false"/>
      <w:suff w:val="tab"/>
      <w:lvlText w:val="o"/>
      <w:lvlJc w:val="left"/>
      <w:pPr>
        <w:ind w:left="1440" w:hanging="360"/>
        <w:tabs>
          <w:tab w:val="num" w:pos="1440" w:leader="none"/>
        </w:tabs>
      </w:pPr>
      <w:rPr>
        <w:rFonts w:ascii="Cambria Math" w:hAnsi="Cambria Math"/>
      </w:rPr>
    </w:lvl>
    <w:lvl w:ilvl="2">
      <w:start w:val="1"/>
      <w:numFmt w:val="bullet"/>
      <w:isLgl w:val="false"/>
      <w:suff w:val="tab"/>
      <w:lvlText w:val=""/>
      <w:lvlJc w:val="left"/>
      <w:pPr>
        <w:ind w:left="2160" w:hanging="360"/>
        <w:tabs>
          <w:tab w:val="num" w:pos="2160" w:leader="none"/>
        </w:tabs>
      </w:pPr>
      <w:rPr>
        <w:rFonts w:ascii="Arial CYR" w:hAnsi="Arial CYR"/>
      </w:rPr>
    </w:lvl>
    <w:lvl w:ilvl="3">
      <w:start w:val="1"/>
      <w:numFmt w:val="bullet"/>
      <w:isLgl w:val="false"/>
      <w:suff w:val="tab"/>
      <w:lvlText w:val=""/>
      <w:lvlJc w:val="left"/>
      <w:pPr>
        <w:ind w:left="2880" w:hanging="360"/>
        <w:tabs>
          <w:tab w:val="num" w:pos="2880" w:leader="none"/>
        </w:tabs>
      </w:pPr>
      <w:rPr>
        <w:rFonts w:ascii="Times" w:hAnsi="Times"/>
      </w:rPr>
    </w:lvl>
    <w:lvl w:ilvl="4">
      <w:start w:val="1"/>
      <w:numFmt w:val="bullet"/>
      <w:isLgl w:val="false"/>
      <w:suff w:val="tab"/>
      <w:lvlText w:val="o"/>
      <w:lvlJc w:val="left"/>
      <w:pPr>
        <w:ind w:left="3600" w:hanging="360"/>
        <w:tabs>
          <w:tab w:val="num" w:pos="3600" w:leader="none"/>
        </w:tabs>
      </w:pPr>
      <w:rPr>
        <w:rFonts w:ascii="Cambria Math" w:hAnsi="Cambria Math"/>
      </w:rPr>
    </w:lvl>
    <w:lvl w:ilvl="5">
      <w:start w:val="1"/>
      <w:numFmt w:val="bullet"/>
      <w:isLgl w:val="false"/>
      <w:suff w:val="tab"/>
      <w:lvlText w:val=""/>
      <w:lvlJc w:val="left"/>
      <w:pPr>
        <w:ind w:left="4320" w:hanging="360"/>
        <w:tabs>
          <w:tab w:val="num" w:pos="4320" w:leader="none"/>
        </w:tabs>
      </w:pPr>
      <w:rPr>
        <w:rFonts w:ascii="Arial CYR" w:hAnsi="Arial CYR"/>
      </w:rPr>
    </w:lvl>
    <w:lvl w:ilvl="6">
      <w:start w:val="1"/>
      <w:numFmt w:val="bullet"/>
      <w:isLgl w:val="false"/>
      <w:suff w:val="tab"/>
      <w:lvlText w:val=""/>
      <w:lvlJc w:val="left"/>
      <w:pPr>
        <w:ind w:left="5040" w:hanging="360"/>
        <w:tabs>
          <w:tab w:val="num" w:pos="5040" w:leader="none"/>
        </w:tabs>
      </w:pPr>
      <w:rPr>
        <w:rFonts w:ascii="Times" w:hAnsi="Times"/>
      </w:rPr>
    </w:lvl>
    <w:lvl w:ilvl="7">
      <w:start w:val="1"/>
      <w:numFmt w:val="bullet"/>
      <w:isLgl w:val="false"/>
      <w:suff w:val="tab"/>
      <w:lvlText w:val="o"/>
      <w:lvlJc w:val="left"/>
      <w:pPr>
        <w:ind w:left="5760" w:hanging="360"/>
        <w:tabs>
          <w:tab w:val="num" w:pos="5760" w:leader="none"/>
        </w:tabs>
      </w:pPr>
      <w:rPr>
        <w:rFonts w:ascii="Cambria Math" w:hAnsi="Cambria Math"/>
      </w:rPr>
    </w:lvl>
    <w:lvl w:ilvl="8">
      <w:start w:val="1"/>
      <w:numFmt w:val="bullet"/>
      <w:isLgl w:val="false"/>
      <w:suff w:val="tab"/>
      <w:lvlText w:val=""/>
      <w:lvlJc w:val="left"/>
      <w:pPr>
        <w:ind w:left="6480" w:hanging="360"/>
        <w:tabs>
          <w:tab w:val="num" w:pos="6480" w:leader="none"/>
        </w:tabs>
      </w:pPr>
      <w:rPr>
        <w:rFonts w:ascii="Arial CYR" w:hAnsi="Arial CYR"/>
      </w:rPr>
    </w:lvl>
  </w:abstractNum>
  <w:abstractNum w:abstractNumId="23">
    <w:multiLevelType w:val="hybridMultilevel"/>
    <w:lvl w:ilvl="0">
      <w:start w:val="1"/>
      <w:numFmt w:val="bullet"/>
      <w:isLgl w:val="false"/>
      <w:suff w:val="tab"/>
      <w:lvlText w:val=""/>
      <w:lvlJc w:val="left"/>
      <w:pPr>
        <w:ind w:left="1429" w:hanging="360"/>
        <w:tabs>
          <w:tab w:val="num" w:pos="1429" w:leader="none"/>
        </w:tabs>
      </w:pPr>
      <w:rPr>
        <w:rFonts w:ascii="Times" w:hAnsi="Times"/>
      </w:rPr>
    </w:lvl>
    <w:lvl w:ilvl="1">
      <w:start w:val="1"/>
      <w:numFmt w:val="bullet"/>
      <w:isLgl w:val="false"/>
      <w:suff w:val="tab"/>
      <w:lvlText w:val="o"/>
      <w:lvlJc w:val="left"/>
      <w:pPr>
        <w:ind w:left="2149" w:hanging="360"/>
        <w:tabs>
          <w:tab w:val="num" w:pos="2149" w:leader="none"/>
        </w:tabs>
      </w:pPr>
      <w:rPr>
        <w:rFonts w:ascii="Cambria Math" w:hAnsi="Cambria Math"/>
      </w:rPr>
    </w:lvl>
    <w:lvl w:ilvl="2">
      <w:start w:val="1"/>
      <w:numFmt w:val="bullet"/>
      <w:isLgl w:val="false"/>
      <w:suff w:val="tab"/>
      <w:lvlText w:val=""/>
      <w:lvlJc w:val="left"/>
      <w:pPr>
        <w:ind w:left="2869" w:hanging="360"/>
        <w:tabs>
          <w:tab w:val="num" w:pos="2869" w:leader="none"/>
        </w:tabs>
      </w:pPr>
      <w:rPr>
        <w:rFonts w:ascii="Arial CYR" w:hAnsi="Arial CYR"/>
      </w:rPr>
    </w:lvl>
    <w:lvl w:ilvl="3">
      <w:start w:val="1"/>
      <w:numFmt w:val="bullet"/>
      <w:isLgl w:val="false"/>
      <w:suff w:val="tab"/>
      <w:lvlText w:val=""/>
      <w:lvlJc w:val="left"/>
      <w:pPr>
        <w:ind w:left="3589" w:hanging="360"/>
        <w:tabs>
          <w:tab w:val="num" w:pos="3589" w:leader="none"/>
        </w:tabs>
      </w:pPr>
      <w:rPr>
        <w:rFonts w:ascii="Times" w:hAnsi="Times"/>
      </w:rPr>
    </w:lvl>
    <w:lvl w:ilvl="4">
      <w:start w:val="1"/>
      <w:numFmt w:val="bullet"/>
      <w:isLgl w:val="false"/>
      <w:suff w:val="tab"/>
      <w:lvlText w:val="o"/>
      <w:lvlJc w:val="left"/>
      <w:pPr>
        <w:ind w:left="4309" w:hanging="360"/>
        <w:tabs>
          <w:tab w:val="num" w:pos="4309" w:leader="none"/>
        </w:tabs>
      </w:pPr>
      <w:rPr>
        <w:rFonts w:ascii="Cambria Math" w:hAnsi="Cambria Math"/>
      </w:rPr>
    </w:lvl>
    <w:lvl w:ilvl="5">
      <w:start w:val="1"/>
      <w:numFmt w:val="bullet"/>
      <w:isLgl w:val="false"/>
      <w:suff w:val="tab"/>
      <w:lvlText w:val=""/>
      <w:lvlJc w:val="left"/>
      <w:pPr>
        <w:ind w:left="5029" w:hanging="360"/>
        <w:tabs>
          <w:tab w:val="num" w:pos="5029" w:leader="none"/>
        </w:tabs>
      </w:pPr>
      <w:rPr>
        <w:rFonts w:ascii="Arial CYR" w:hAnsi="Arial CYR"/>
      </w:rPr>
    </w:lvl>
    <w:lvl w:ilvl="6">
      <w:start w:val="1"/>
      <w:numFmt w:val="bullet"/>
      <w:isLgl w:val="false"/>
      <w:suff w:val="tab"/>
      <w:lvlText w:val=""/>
      <w:lvlJc w:val="left"/>
      <w:pPr>
        <w:ind w:left="5749" w:hanging="360"/>
        <w:tabs>
          <w:tab w:val="num" w:pos="5749" w:leader="none"/>
        </w:tabs>
      </w:pPr>
      <w:rPr>
        <w:rFonts w:ascii="Times" w:hAnsi="Times"/>
      </w:rPr>
    </w:lvl>
    <w:lvl w:ilvl="7">
      <w:start w:val="1"/>
      <w:numFmt w:val="bullet"/>
      <w:isLgl w:val="false"/>
      <w:suff w:val="tab"/>
      <w:lvlText w:val="o"/>
      <w:lvlJc w:val="left"/>
      <w:pPr>
        <w:ind w:left="6469" w:hanging="360"/>
        <w:tabs>
          <w:tab w:val="num" w:pos="6469" w:leader="none"/>
        </w:tabs>
      </w:pPr>
      <w:rPr>
        <w:rFonts w:ascii="Cambria Math" w:hAnsi="Cambria Math"/>
      </w:rPr>
    </w:lvl>
    <w:lvl w:ilvl="8">
      <w:start w:val="1"/>
      <w:numFmt w:val="bullet"/>
      <w:isLgl w:val="false"/>
      <w:suff w:val="tab"/>
      <w:lvlText w:val=""/>
      <w:lvlJc w:val="left"/>
      <w:pPr>
        <w:ind w:left="7189" w:hanging="360"/>
        <w:tabs>
          <w:tab w:val="num" w:pos="7189" w:leader="none"/>
        </w:tabs>
      </w:pPr>
      <w:rPr>
        <w:rFonts w:ascii="Arial CYR" w:hAnsi="Arial CYR"/>
      </w:rPr>
    </w:lvl>
  </w:abstractNum>
  <w:abstractNum w:abstractNumId="24">
    <w:multiLevelType w:val="hybridMultilevel"/>
    <w:lvl w:ilvl="0">
      <w:start w:val="20"/>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5">
    <w:multiLevelType w:val="hybridMultilevel"/>
    <w:lvl w:ilvl="0">
      <w:start w:val="1"/>
      <w:numFmt w:val="bullet"/>
      <w:isLgl w:val="false"/>
      <w:suff w:val="tab"/>
      <w:lvlText w:val="-"/>
      <w:lvlJc w:val="left"/>
      <w:pPr>
        <w:ind w:left="1080" w:hanging="360"/>
        <w:tabs>
          <w:tab w:val="num" w:pos="1080" w:leader="none"/>
        </w:tabs>
      </w:pPr>
      <w:rPr>
        <w:rFonts w:ascii="Calibri" w:hAnsi="Calibri"/>
      </w:rPr>
    </w:lvl>
    <w:lvl w:ilvl="1">
      <w:start w:val="1"/>
      <w:numFmt w:val="bullet"/>
      <w:isLgl w:val="false"/>
      <w:suff w:val="tab"/>
      <w:lvlText w:val="o"/>
      <w:lvlJc w:val="left"/>
      <w:pPr>
        <w:ind w:left="1800" w:hanging="360"/>
        <w:tabs>
          <w:tab w:val="num" w:pos="1800" w:leader="none"/>
        </w:tabs>
      </w:pPr>
      <w:rPr>
        <w:rFonts w:ascii="Cambria Math" w:hAnsi="Cambria Math"/>
      </w:rPr>
    </w:lvl>
    <w:lvl w:ilvl="2">
      <w:start w:val="1"/>
      <w:numFmt w:val="bullet"/>
      <w:isLgl w:val="false"/>
      <w:suff w:val="tab"/>
      <w:lvlText w:val=""/>
      <w:lvlJc w:val="left"/>
      <w:pPr>
        <w:ind w:left="2520" w:hanging="360"/>
        <w:tabs>
          <w:tab w:val="num" w:pos="2520" w:leader="none"/>
        </w:tabs>
      </w:pPr>
      <w:rPr>
        <w:rFonts w:ascii="Arial CYR" w:hAnsi="Arial CYR"/>
      </w:rPr>
    </w:lvl>
    <w:lvl w:ilvl="3">
      <w:start w:val="1"/>
      <w:numFmt w:val="bullet"/>
      <w:isLgl w:val="false"/>
      <w:suff w:val="tab"/>
      <w:lvlText w:val=""/>
      <w:lvlJc w:val="left"/>
      <w:pPr>
        <w:ind w:left="3240" w:hanging="360"/>
        <w:tabs>
          <w:tab w:val="num" w:pos="3240" w:leader="none"/>
        </w:tabs>
      </w:pPr>
      <w:rPr>
        <w:rFonts w:ascii="Times" w:hAnsi="Times"/>
      </w:rPr>
    </w:lvl>
    <w:lvl w:ilvl="4">
      <w:start w:val="1"/>
      <w:numFmt w:val="bullet"/>
      <w:isLgl w:val="false"/>
      <w:suff w:val="tab"/>
      <w:lvlText w:val="o"/>
      <w:lvlJc w:val="left"/>
      <w:pPr>
        <w:ind w:left="3960" w:hanging="360"/>
        <w:tabs>
          <w:tab w:val="num" w:pos="3960" w:leader="none"/>
        </w:tabs>
      </w:pPr>
      <w:rPr>
        <w:rFonts w:ascii="Cambria Math" w:hAnsi="Cambria Math"/>
      </w:rPr>
    </w:lvl>
    <w:lvl w:ilvl="5">
      <w:start w:val="1"/>
      <w:numFmt w:val="bullet"/>
      <w:isLgl w:val="false"/>
      <w:suff w:val="tab"/>
      <w:lvlText w:val=""/>
      <w:lvlJc w:val="left"/>
      <w:pPr>
        <w:ind w:left="4680" w:hanging="360"/>
        <w:tabs>
          <w:tab w:val="num" w:pos="4680" w:leader="none"/>
        </w:tabs>
      </w:pPr>
      <w:rPr>
        <w:rFonts w:ascii="Arial CYR" w:hAnsi="Arial CYR"/>
      </w:rPr>
    </w:lvl>
    <w:lvl w:ilvl="6">
      <w:start w:val="1"/>
      <w:numFmt w:val="bullet"/>
      <w:isLgl w:val="false"/>
      <w:suff w:val="tab"/>
      <w:lvlText w:val=""/>
      <w:lvlJc w:val="left"/>
      <w:pPr>
        <w:ind w:left="5400" w:hanging="360"/>
        <w:tabs>
          <w:tab w:val="num" w:pos="5400" w:leader="none"/>
        </w:tabs>
      </w:pPr>
      <w:rPr>
        <w:rFonts w:ascii="Times" w:hAnsi="Times"/>
      </w:rPr>
    </w:lvl>
    <w:lvl w:ilvl="7">
      <w:start w:val="1"/>
      <w:numFmt w:val="bullet"/>
      <w:isLgl w:val="false"/>
      <w:suff w:val="tab"/>
      <w:lvlText w:val="o"/>
      <w:lvlJc w:val="left"/>
      <w:pPr>
        <w:ind w:left="6120" w:hanging="360"/>
        <w:tabs>
          <w:tab w:val="num" w:pos="6120" w:leader="none"/>
        </w:tabs>
      </w:pPr>
      <w:rPr>
        <w:rFonts w:ascii="Cambria Math" w:hAnsi="Cambria Math"/>
      </w:rPr>
    </w:lvl>
    <w:lvl w:ilvl="8">
      <w:start w:val="1"/>
      <w:numFmt w:val="bullet"/>
      <w:isLgl w:val="false"/>
      <w:suff w:val="tab"/>
      <w:lvlText w:val=""/>
      <w:lvlJc w:val="left"/>
      <w:pPr>
        <w:ind w:left="6840" w:hanging="360"/>
        <w:tabs>
          <w:tab w:val="num" w:pos="6840" w:leader="none"/>
        </w:tabs>
      </w:pPr>
      <w:rPr>
        <w:rFonts w:ascii="Arial CYR" w:hAnsi="Arial CYR"/>
      </w:rPr>
    </w:lvl>
  </w:abstractNum>
  <w:abstractNum w:abstractNumId="26">
    <w:multiLevelType w:val="hybridMultilevel"/>
    <w:lvl w:ilvl="0">
      <w:start w:val="1"/>
      <w:numFmt w:val="bullet"/>
      <w:isLgl w:val="false"/>
      <w:suff w:val="tab"/>
      <w:lvlText w:val=""/>
      <w:lvlJc w:val="left"/>
      <w:pPr>
        <w:ind w:left="1260" w:hanging="360"/>
        <w:tabs>
          <w:tab w:val="num" w:pos="1260" w:leader="none"/>
        </w:tabs>
      </w:pPr>
      <w:rPr>
        <w:rFonts w:ascii="Times" w:hAnsi="Times"/>
      </w:rPr>
    </w:lvl>
    <w:lvl w:ilvl="1">
      <w:start w:val="1"/>
      <w:numFmt w:val="bullet"/>
      <w:isLgl w:val="false"/>
      <w:suff w:val="tab"/>
      <w:lvlText w:val="o"/>
      <w:lvlJc w:val="left"/>
      <w:pPr>
        <w:ind w:left="1980" w:hanging="360"/>
        <w:tabs>
          <w:tab w:val="num" w:pos="1980" w:leader="none"/>
        </w:tabs>
      </w:pPr>
      <w:rPr>
        <w:rFonts w:ascii="Cambria Math" w:hAnsi="Cambria Math"/>
      </w:rPr>
    </w:lvl>
    <w:lvl w:ilvl="2">
      <w:start w:val="1"/>
      <w:numFmt w:val="bullet"/>
      <w:isLgl w:val="false"/>
      <w:suff w:val="tab"/>
      <w:lvlText w:val=""/>
      <w:lvlJc w:val="left"/>
      <w:pPr>
        <w:ind w:left="2700" w:hanging="360"/>
        <w:tabs>
          <w:tab w:val="num" w:pos="2700" w:leader="none"/>
        </w:tabs>
      </w:pPr>
      <w:rPr>
        <w:rFonts w:ascii="Arial CYR" w:hAnsi="Arial CYR"/>
      </w:rPr>
    </w:lvl>
    <w:lvl w:ilvl="3">
      <w:start w:val="1"/>
      <w:numFmt w:val="bullet"/>
      <w:isLgl w:val="false"/>
      <w:suff w:val="tab"/>
      <w:lvlText w:val=""/>
      <w:lvlJc w:val="left"/>
      <w:pPr>
        <w:ind w:left="3420" w:hanging="360"/>
        <w:tabs>
          <w:tab w:val="num" w:pos="3420" w:leader="none"/>
        </w:tabs>
      </w:pPr>
      <w:rPr>
        <w:rFonts w:ascii="Times" w:hAnsi="Times"/>
      </w:rPr>
    </w:lvl>
    <w:lvl w:ilvl="4">
      <w:start w:val="1"/>
      <w:numFmt w:val="bullet"/>
      <w:isLgl w:val="false"/>
      <w:suff w:val="tab"/>
      <w:lvlText w:val="o"/>
      <w:lvlJc w:val="left"/>
      <w:pPr>
        <w:ind w:left="4140" w:hanging="360"/>
        <w:tabs>
          <w:tab w:val="num" w:pos="4140" w:leader="none"/>
        </w:tabs>
      </w:pPr>
      <w:rPr>
        <w:rFonts w:ascii="Cambria Math" w:hAnsi="Cambria Math"/>
      </w:rPr>
    </w:lvl>
    <w:lvl w:ilvl="5">
      <w:start w:val="1"/>
      <w:numFmt w:val="bullet"/>
      <w:isLgl w:val="false"/>
      <w:suff w:val="tab"/>
      <w:lvlText w:val=""/>
      <w:lvlJc w:val="left"/>
      <w:pPr>
        <w:ind w:left="4860" w:hanging="360"/>
        <w:tabs>
          <w:tab w:val="num" w:pos="4860" w:leader="none"/>
        </w:tabs>
      </w:pPr>
      <w:rPr>
        <w:rFonts w:ascii="Arial CYR" w:hAnsi="Arial CYR"/>
      </w:rPr>
    </w:lvl>
    <w:lvl w:ilvl="6">
      <w:start w:val="1"/>
      <w:numFmt w:val="bullet"/>
      <w:isLgl w:val="false"/>
      <w:suff w:val="tab"/>
      <w:lvlText w:val=""/>
      <w:lvlJc w:val="left"/>
      <w:pPr>
        <w:ind w:left="5580" w:hanging="360"/>
        <w:tabs>
          <w:tab w:val="num" w:pos="5580" w:leader="none"/>
        </w:tabs>
      </w:pPr>
      <w:rPr>
        <w:rFonts w:ascii="Times" w:hAnsi="Times"/>
      </w:rPr>
    </w:lvl>
    <w:lvl w:ilvl="7">
      <w:start w:val="1"/>
      <w:numFmt w:val="bullet"/>
      <w:isLgl w:val="false"/>
      <w:suff w:val="tab"/>
      <w:lvlText w:val="o"/>
      <w:lvlJc w:val="left"/>
      <w:pPr>
        <w:ind w:left="6300" w:hanging="360"/>
        <w:tabs>
          <w:tab w:val="num" w:pos="6300" w:leader="none"/>
        </w:tabs>
      </w:pPr>
      <w:rPr>
        <w:rFonts w:ascii="Cambria Math" w:hAnsi="Cambria Math"/>
      </w:rPr>
    </w:lvl>
    <w:lvl w:ilvl="8">
      <w:start w:val="1"/>
      <w:numFmt w:val="bullet"/>
      <w:isLgl w:val="false"/>
      <w:suff w:val="tab"/>
      <w:lvlText w:val=""/>
      <w:lvlJc w:val="left"/>
      <w:pPr>
        <w:ind w:left="7020" w:hanging="360"/>
        <w:tabs>
          <w:tab w:val="num" w:pos="7020" w:leader="none"/>
        </w:tabs>
      </w:pPr>
      <w:rPr>
        <w:rFonts w:ascii="Arial CYR" w:hAnsi="Arial CYR"/>
      </w:rPr>
    </w:lvl>
  </w:abstractNum>
  <w:abstractNum w:abstractNumId="27">
    <w:multiLevelType w:val="hybridMultilevel"/>
    <w:lvl w:ilvl="0">
      <w:start w:val="1"/>
      <w:numFmt w:val="decimal"/>
      <w:isLgl w:val="false"/>
      <w:suff w:val="tab"/>
      <w:lvlText w:val="%1."/>
      <w:lvlJc w:val="left"/>
      <w:pPr>
        <w:ind w:left="1080" w:hanging="360"/>
        <w:tabs>
          <w:tab w:val="num" w:pos="1080" w:leader="none"/>
        </w:tabs>
      </w:pPr>
      <w:rPr>
        <w:rFonts w:cs="Arial"/>
        <w:b w:val="0"/>
      </w:rPr>
    </w:lvl>
    <w:lvl w:ilvl="1">
      <w:start w:val="1"/>
      <w:numFmt w:val="lowerLetter"/>
      <w:isLgl w:val="false"/>
      <w:suff w:val="tab"/>
      <w:lvlText w:val="%2."/>
      <w:lvlJc w:val="left"/>
      <w:pPr>
        <w:ind w:left="1800" w:hanging="360"/>
        <w:tabs>
          <w:tab w:val="num" w:pos="1800" w:leader="none"/>
        </w:tabs>
      </w:pPr>
      <w:rPr>
        <w:rFonts w:cs="Arial"/>
      </w:rPr>
    </w:lvl>
    <w:lvl w:ilvl="2">
      <w:start w:val="1"/>
      <w:numFmt w:val="lowerRoman"/>
      <w:isLgl w:val="false"/>
      <w:suff w:val="tab"/>
      <w:lvlText w:val="%3."/>
      <w:lvlJc w:val="right"/>
      <w:pPr>
        <w:ind w:left="2520" w:hanging="180"/>
        <w:tabs>
          <w:tab w:val="num" w:pos="2520" w:leader="none"/>
        </w:tabs>
      </w:pPr>
      <w:rPr>
        <w:rFonts w:cs="Arial"/>
      </w:rPr>
    </w:lvl>
    <w:lvl w:ilvl="3">
      <w:start w:val="1"/>
      <w:numFmt w:val="decimal"/>
      <w:isLgl w:val="false"/>
      <w:suff w:val="tab"/>
      <w:lvlText w:val="%4."/>
      <w:lvlJc w:val="left"/>
      <w:pPr>
        <w:ind w:left="3240" w:hanging="360"/>
        <w:tabs>
          <w:tab w:val="num" w:pos="3240" w:leader="none"/>
        </w:tabs>
      </w:pPr>
      <w:rPr>
        <w:rFonts w:cs="Arial"/>
      </w:rPr>
    </w:lvl>
    <w:lvl w:ilvl="4">
      <w:start w:val="1"/>
      <w:numFmt w:val="lowerLetter"/>
      <w:isLgl w:val="false"/>
      <w:suff w:val="tab"/>
      <w:lvlText w:val="%5."/>
      <w:lvlJc w:val="left"/>
      <w:pPr>
        <w:ind w:left="3960" w:hanging="360"/>
        <w:tabs>
          <w:tab w:val="num" w:pos="3960" w:leader="none"/>
        </w:tabs>
      </w:pPr>
      <w:rPr>
        <w:rFonts w:cs="Arial"/>
      </w:rPr>
    </w:lvl>
    <w:lvl w:ilvl="5">
      <w:start w:val="1"/>
      <w:numFmt w:val="lowerRoman"/>
      <w:isLgl w:val="false"/>
      <w:suff w:val="tab"/>
      <w:lvlText w:val="%6."/>
      <w:lvlJc w:val="right"/>
      <w:pPr>
        <w:ind w:left="4680" w:hanging="180"/>
        <w:tabs>
          <w:tab w:val="num" w:pos="4680" w:leader="none"/>
        </w:tabs>
      </w:pPr>
      <w:rPr>
        <w:rFonts w:cs="Arial"/>
      </w:rPr>
    </w:lvl>
    <w:lvl w:ilvl="6">
      <w:start w:val="1"/>
      <w:numFmt w:val="decimal"/>
      <w:isLgl w:val="false"/>
      <w:suff w:val="tab"/>
      <w:lvlText w:val="%7."/>
      <w:lvlJc w:val="left"/>
      <w:pPr>
        <w:ind w:left="5400" w:hanging="360"/>
        <w:tabs>
          <w:tab w:val="num" w:pos="5400" w:leader="none"/>
        </w:tabs>
      </w:pPr>
      <w:rPr>
        <w:rFonts w:cs="Arial"/>
      </w:rPr>
    </w:lvl>
    <w:lvl w:ilvl="7">
      <w:start w:val="1"/>
      <w:numFmt w:val="lowerLetter"/>
      <w:isLgl w:val="false"/>
      <w:suff w:val="tab"/>
      <w:lvlText w:val="%8."/>
      <w:lvlJc w:val="left"/>
      <w:pPr>
        <w:ind w:left="6120" w:hanging="360"/>
        <w:tabs>
          <w:tab w:val="num" w:pos="6120" w:leader="none"/>
        </w:tabs>
      </w:pPr>
      <w:rPr>
        <w:rFonts w:cs="Arial"/>
      </w:rPr>
    </w:lvl>
    <w:lvl w:ilvl="8">
      <w:start w:val="1"/>
      <w:numFmt w:val="lowerRoman"/>
      <w:isLgl w:val="false"/>
      <w:suff w:val="tab"/>
      <w:lvlText w:val="%9."/>
      <w:lvlJc w:val="right"/>
      <w:pPr>
        <w:ind w:left="6840" w:hanging="180"/>
        <w:tabs>
          <w:tab w:val="num" w:pos="6840" w:leader="none"/>
        </w:tabs>
      </w:pPr>
      <w:rPr>
        <w:rFonts w:cs="Arial"/>
      </w:rPr>
    </w:lvl>
  </w:abstractNum>
  <w:abstractNum w:abstractNumId="28">
    <w:multiLevelType w:val="hybridMultilevel"/>
    <w:lvl w:ilvl="0">
      <w:start w:val="1"/>
      <w:numFmt w:val="bullet"/>
      <w:isLgl w:val="false"/>
      <w:suff w:val="tab"/>
      <w:lvlText w:val=""/>
      <w:lvlJc w:val="left"/>
      <w:pPr>
        <w:ind w:left="1440" w:hanging="360"/>
      </w:pPr>
      <w:rPr>
        <w:rFonts w:ascii="Times" w:hAnsi="Times"/>
      </w:rPr>
    </w:lvl>
    <w:lvl w:ilvl="1">
      <w:start w:val="1"/>
      <w:numFmt w:val="bullet"/>
      <w:isLgl w:val="false"/>
      <w:suff w:val="tab"/>
      <w:lvlText w:val="o"/>
      <w:lvlJc w:val="left"/>
      <w:pPr>
        <w:ind w:left="2160" w:hanging="360"/>
      </w:pPr>
      <w:rPr>
        <w:rFonts w:ascii="Cambria Math" w:hAnsi="Cambria Math" w:cs="Cambria Math"/>
      </w:rPr>
    </w:lvl>
    <w:lvl w:ilvl="2">
      <w:start w:val="1"/>
      <w:numFmt w:val="bullet"/>
      <w:isLgl w:val="false"/>
      <w:suff w:val="tab"/>
      <w:lvlText w:val=""/>
      <w:lvlJc w:val="left"/>
      <w:pPr>
        <w:ind w:left="2880" w:hanging="360"/>
      </w:pPr>
      <w:rPr>
        <w:rFonts w:ascii="Arial CYR" w:hAnsi="Arial CYR"/>
      </w:rPr>
    </w:lvl>
    <w:lvl w:ilvl="3">
      <w:start w:val="1"/>
      <w:numFmt w:val="bullet"/>
      <w:isLgl w:val="false"/>
      <w:suff w:val="tab"/>
      <w:lvlText w:val=""/>
      <w:lvlJc w:val="left"/>
      <w:pPr>
        <w:ind w:left="3600" w:hanging="360"/>
      </w:pPr>
      <w:rPr>
        <w:rFonts w:ascii="Times" w:hAnsi="Times"/>
      </w:rPr>
    </w:lvl>
    <w:lvl w:ilvl="4">
      <w:start w:val="1"/>
      <w:numFmt w:val="bullet"/>
      <w:isLgl w:val="false"/>
      <w:suff w:val="tab"/>
      <w:lvlText w:val="o"/>
      <w:lvlJc w:val="left"/>
      <w:pPr>
        <w:ind w:left="4320" w:hanging="360"/>
      </w:pPr>
      <w:rPr>
        <w:rFonts w:ascii="Cambria Math" w:hAnsi="Cambria Math" w:cs="Cambria Math"/>
      </w:rPr>
    </w:lvl>
    <w:lvl w:ilvl="5">
      <w:start w:val="1"/>
      <w:numFmt w:val="bullet"/>
      <w:isLgl w:val="false"/>
      <w:suff w:val="tab"/>
      <w:lvlText w:val=""/>
      <w:lvlJc w:val="left"/>
      <w:pPr>
        <w:ind w:left="5040" w:hanging="360"/>
      </w:pPr>
      <w:rPr>
        <w:rFonts w:ascii="Arial CYR" w:hAnsi="Arial CYR"/>
      </w:rPr>
    </w:lvl>
    <w:lvl w:ilvl="6">
      <w:start w:val="1"/>
      <w:numFmt w:val="bullet"/>
      <w:isLgl w:val="false"/>
      <w:suff w:val="tab"/>
      <w:lvlText w:val=""/>
      <w:lvlJc w:val="left"/>
      <w:pPr>
        <w:ind w:left="5760" w:hanging="360"/>
      </w:pPr>
      <w:rPr>
        <w:rFonts w:ascii="Times" w:hAnsi="Times"/>
      </w:rPr>
    </w:lvl>
    <w:lvl w:ilvl="7">
      <w:start w:val="1"/>
      <w:numFmt w:val="bullet"/>
      <w:isLgl w:val="false"/>
      <w:suff w:val="tab"/>
      <w:lvlText w:val="o"/>
      <w:lvlJc w:val="left"/>
      <w:pPr>
        <w:ind w:left="6480" w:hanging="360"/>
      </w:pPr>
      <w:rPr>
        <w:rFonts w:ascii="Cambria Math" w:hAnsi="Cambria Math" w:cs="Cambria Math"/>
      </w:rPr>
    </w:lvl>
    <w:lvl w:ilvl="8">
      <w:start w:val="1"/>
      <w:numFmt w:val="bullet"/>
      <w:isLgl w:val="false"/>
      <w:suff w:val="tab"/>
      <w:lvlText w:val=""/>
      <w:lvlJc w:val="left"/>
      <w:pPr>
        <w:ind w:left="7200" w:hanging="360"/>
      </w:pPr>
      <w:rPr>
        <w:rFonts w:ascii="Arial CYR" w:hAnsi="Arial CYR"/>
      </w:rPr>
    </w:lvl>
  </w:abstractNum>
  <w:abstractNum w:abstractNumId="29">
    <w:multiLevelType w:val="hybridMultilevel"/>
    <w:lvl w:ilvl="0">
      <w:start w:val="1"/>
      <w:numFmt w:val="bullet"/>
      <w:isLgl w:val="false"/>
      <w:suff w:val="tab"/>
      <w:lvlText w:val=""/>
      <w:lvlJc w:val="left"/>
      <w:pPr>
        <w:ind w:left="720" w:hanging="360"/>
        <w:tabs>
          <w:tab w:val="num" w:pos="720" w:leader="none"/>
        </w:tabs>
      </w:pPr>
      <w:rPr>
        <w:rFonts w:ascii="Times" w:hAnsi="Times"/>
      </w:rPr>
    </w:lvl>
    <w:lvl w:ilvl="1">
      <w:start w:val="1"/>
      <w:numFmt w:val="bullet"/>
      <w:isLgl w:val="false"/>
      <w:suff w:val="tab"/>
      <w:lvlText w:val="o"/>
      <w:lvlJc w:val="left"/>
      <w:pPr>
        <w:ind w:left="1440" w:hanging="360"/>
        <w:tabs>
          <w:tab w:val="num" w:pos="1440" w:leader="none"/>
        </w:tabs>
      </w:pPr>
      <w:rPr>
        <w:rFonts w:ascii="Cambria Math" w:hAnsi="Cambria Math"/>
      </w:rPr>
    </w:lvl>
    <w:lvl w:ilvl="2">
      <w:start w:val="1"/>
      <w:numFmt w:val="bullet"/>
      <w:isLgl w:val="false"/>
      <w:suff w:val="tab"/>
      <w:lvlText w:val=""/>
      <w:lvlJc w:val="left"/>
      <w:pPr>
        <w:ind w:left="2160" w:hanging="360"/>
        <w:tabs>
          <w:tab w:val="num" w:pos="2160" w:leader="none"/>
        </w:tabs>
      </w:pPr>
      <w:rPr>
        <w:rFonts w:ascii="Arial CYR" w:hAnsi="Arial CYR"/>
      </w:rPr>
    </w:lvl>
    <w:lvl w:ilvl="3">
      <w:start w:val="1"/>
      <w:numFmt w:val="bullet"/>
      <w:isLgl w:val="false"/>
      <w:suff w:val="tab"/>
      <w:lvlText w:val=""/>
      <w:lvlJc w:val="left"/>
      <w:pPr>
        <w:ind w:left="2880" w:hanging="360"/>
        <w:tabs>
          <w:tab w:val="num" w:pos="2880" w:leader="none"/>
        </w:tabs>
      </w:pPr>
      <w:rPr>
        <w:rFonts w:ascii="Times" w:hAnsi="Times"/>
      </w:rPr>
    </w:lvl>
    <w:lvl w:ilvl="4">
      <w:start w:val="1"/>
      <w:numFmt w:val="bullet"/>
      <w:isLgl w:val="false"/>
      <w:suff w:val="tab"/>
      <w:lvlText w:val="o"/>
      <w:lvlJc w:val="left"/>
      <w:pPr>
        <w:ind w:left="3600" w:hanging="360"/>
        <w:tabs>
          <w:tab w:val="num" w:pos="3600" w:leader="none"/>
        </w:tabs>
      </w:pPr>
      <w:rPr>
        <w:rFonts w:ascii="Cambria Math" w:hAnsi="Cambria Math"/>
      </w:rPr>
    </w:lvl>
    <w:lvl w:ilvl="5">
      <w:start w:val="1"/>
      <w:numFmt w:val="bullet"/>
      <w:isLgl w:val="false"/>
      <w:suff w:val="tab"/>
      <w:lvlText w:val=""/>
      <w:lvlJc w:val="left"/>
      <w:pPr>
        <w:ind w:left="4320" w:hanging="360"/>
        <w:tabs>
          <w:tab w:val="num" w:pos="4320" w:leader="none"/>
        </w:tabs>
      </w:pPr>
      <w:rPr>
        <w:rFonts w:ascii="Arial CYR" w:hAnsi="Arial CYR"/>
      </w:rPr>
    </w:lvl>
    <w:lvl w:ilvl="6">
      <w:start w:val="1"/>
      <w:numFmt w:val="bullet"/>
      <w:isLgl w:val="false"/>
      <w:suff w:val="tab"/>
      <w:lvlText w:val=""/>
      <w:lvlJc w:val="left"/>
      <w:pPr>
        <w:ind w:left="5040" w:hanging="360"/>
        <w:tabs>
          <w:tab w:val="num" w:pos="5040" w:leader="none"/>
        </w:tabs>
      </w:pPr>
      <w:rPr>
        <w:rFonts w:ascii="Times" w:hAnsi="Times"/>
      </w:rPr>
    </w:lvl>
    <w:lvl w:ilvl="7">
      <w:start w:val="1"/>
      <w:numFmt w:val="bullet"/>
      <w:isLgl w:val="false"/>
      <w:suff w:val="tab"/>
      <w:lvlText w:val="o"/>
      <w:lvlJc w:val="left"/>
      <w:pPr>
        <w:ind w:left="5760" w:hanging="360"/>
        <w:tabs>
          <w:tab w:val="num" w:pos="5760" w:leader="none"/>
        </w:tabs>
      </w:pPr>
      <w:rPr>
        <w:rFonts w:ascii="Cambria Math" w:hAnsi="Cambria Math"/>
      </w:rPr>
    </w:lvl>
    <w:lvl w:ilvl="8">
      <w:start w:val="1"/>
      <w:numFmt w:val="bullet"/>
      <w:isLgl w:val="false"/>
      <w:suff w:val="tab"/>
      <w:lvlText w:val=""/>
      <w:lvlJc w:val="left"/>
      <w:pPr>
        <w:ind w:left="6480" w:hanging="360"/>
        <w:tabs>
          <w:tab w:val="num" w:pos="6480" w:leader="none"/>
        </w:tabs>
      </w:pPr>
      <w:rPr>
        <w:rFonts w:ascii="Arial CYR" w:hAnsi="Arial CYR"/>
      </w:rPr>
    </w:lvl>
  </w:abstractNum>
  <w:abstractNum w:abstractNumId="30">
    <w:multiLevelType w:val="hybridMultilevel"/>
    <w:lvl w:ilvl="0">
      <w:start w:val="1"/>
      <w:numFmt w:val="bullet"/>
      <w:isLgl w:val="false"/>
      <w:suff w:val="tab"/>
      <w:lvlText w:val=""/>
      <w:lvlJc w:val="left"/>
      <w:pPr>
        <w:ind w:left="1429" w:hanging="360"/>
        <w:tabs>
          <w:tab w:val="num" w:pos="1429" w:leader="none"/>
        </w:tabs>
      </w:pPr>
      <w:rPr>
        <w:rFonts w:ascii="Times" w:hAnsi="Times"/>
      </w:rPr>
    </w:lvl>
    <w:lvl w:ilvl="1">
      <w:start w:val="1"/>
      <w:numFmt w:val="bullet"/>
      <w:isLgl w:val="false"/>
      <w:suff w:val="tab"/>
      <w:lvlText w:val="o"/>
      <w:lvlJc w:val="left"/>
      <w:pPr>
        <w:ind w:left="2149" w:hanging="360"/>
        <w:tabs>
          <w:tab w:val="num" w:pos="2149" w:leader="none"/>
        </w:tabs>
      </w:pPr>
      <w:rPr>
        <w:rFonts w:ascii="Cambria Math" w:hAnsi="Cambria Math"/>
      </w:rPr>
    </w:lvl>
    <w:lvl w:ilvl="2">
      <w:start w:val="1"/>
      <w:numFmt w:val="bullet"/>
      <w:isLgl w:val="false"/>
      <w:suff w:val="tab"/>
      <w:lvlText w:val=""/>
      <w:lvlJc w:val="left"/>
      <w:pPr>
        <w:ind w:left="2869" w:hanging="360"/>
        <w:tabs>
          <w:tab w:val="num" w:pos="2869" w:leader="none"/>
        </w:tabs>
      </w:pPr>
      <w:rPr>
        <w:rFonts w:ascii="Arial CYR" w:hAnsi="Arial CYR"/>
      </w:rPr>
    </w:lvl>
    <w:lvl w:ilvl="3">
      <w:start w:val="1"/>
      <w:numFmt w:val="bullet"/>
      <w:isLgl w:val="false"/>
      <w:suff w:val="tab"/>
      <w:lvlText w:val=""/>
      <w:lvlJc w:val="left"/>
      <w:pPr>
        <w:ind w:left="3589" w:hanging="360"/>
        <w:tabs>
          <w:tab w:val="num" w:pos="3589" w:leader="none"/>
        </w:tabs>
      </w:pPr>
      <w:rPr>
        <w:rFonts w:ascii="Times" w:hAnsi="Times"/>
      </w:rPr>
    </w:lvl>
    <w:lvl w:ilvl="4">
      <w:start w:val="1"/>
      <w:numFmt w:val="bullet"/>
      <w:isLgl w:val="false"/>
      <w:suff w:val="tab"/>
      <w:lvlText w:val="o"/>
      <w:lvlJc w:val="left"/>
      <w:pPr>
        <w:ind w:left="4309" w:hanging="360"/>
        <w:tabs>
          <w:tab w:val="num" w:pos="4309" w:leader="none"/>
        </w:tabs>
      </w:pPr>
      <w:rPr>
        <w:rFonts w:ascii="Cambria Math" w:hAnsi="Cambria Math"/>
      </w:rPr>
    </w:lvl>
    <w:lvl w:ilvl="5">
      <w:start w:val="1"/>
      <w:numFmt w:val="bullet"/>
      <w:isLgl w:val="false"/>
      <w:suff w:val="tab"/>
      <w:lvlText w:val=""/>
      <w:lvlJc w:val="left"/>
      <w:pPr>
        <w:ind w:left="5029" w:hanging="360"/>
        <w:tabs>
          <w:tab w:val="num" w:pos="5029" w:leader="none"/>
        </w:tabs>
      </w:pPr>
      <w:rPr>
        <w:rFonts w:ascii="Arial CYR" w:hAnsi="Arial CYR"/>
      </w:rPr>
    </w:lvl>
    <w:lvl w:ilvl="6">
      <w:start w:val="1"/>
      <w:numFmt w:val="bullet"/>
      <w:isLgl w:val="false"/>
      <w:suff w:val="tab"/>
      <w:lvlText w:val=""/>
      <w:lvlJc w:val="left"/>
      <w:pPr>
        <w:ind w:left="5749" w:hanging="360"/>
        <w:tabs>
          <w:tab w:val="num" w:pos="5749" w:leader="none"/>
        </w:tabs>
      </w:pPr>
      <w:rPr>
        <w:rFonts w:ascii="Times" w:hAnsi="Times"/>
      </w:rPr>
    </w:lvl>
    <w:lvl w:ilvl="7">
      <w:start w:val="1"/>
      <w:numFmt w:val="bullet"/>
      <w:isLgl w:val="false"/>
      <w:suff w:val="tab"/>
      <w:lvlText w:val="o"/>
      <w:lvlJc w:val="left"/>
      <w:pPr>
        <w:ind w:left="6469" w:hanging="360"/>
        <w:tabs>
          <w:tab w:val="num" w:pos="6469" w:leader="none"/>
        </w:tabs>
      </w:pPr>
      <w:rPr>
        <w:rFonts w:ascii="Cambria Math" w:hAnsi="Cambria Math"/>
      </w:rPr>
    </w:lvl>
    <w:lvl w:ilvl="8">
      <w:start w:val="1"/>
      <w:numFmt w:val="bullet"/>
      <w:isLgl w:val="false"/>
      <w:suff w:val="tab"/>
      <w:lvlText w:val=""/>
      <w:lvlJc w:val="left"/>
      <w:pPr>
        <w:ind w:left="7189" w:hanging="360"/>
        <w:tabs>
          <w:tab w:val="num" w:pos="7189" w:leader="none"/>
        </w:tabs>
      </w:pPr>
      <w:rPr>
        <w:rFonts w:ascii="Arial CYR" w:hAnsi="Arial CYR"/>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1260" w:hanging="720"/>
        <w:tabs>
          <w:tab w:val="num" w:pos="1260" w:leader="none"/>
        </w:tabs>
      </w:pPr>
      <w:rPr>
        <w:b/>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3240" w:hanging="1080"/>
        <w:tabs>
          <w:tab w:val="num" w:pos="3240" w:leader="none"/>
        </w:tabs>
      </w:pPr>
    </w:lvl>
    <w:lvl w:ilvl="4">
      <w:start w:val="1"/>
      <w:numFmt w:val="bullet"/>
      <w:isLgl w:val="false"/>
      <w:suff w:val="tab"/>
      <w:lvlText w:val=""/>
      <w:lvlJc w:val="left"/>
      <w:pPr>
        <w:ind w:left="1648" w:hanging="1080"/>
        <w:tabs>
          <w:tab w:val="num" w:pos="1648" w:leader="none"/>
        </w:tabs>
      </w:pPr>
      <w:rPr>
        <w:rFonts w:ascii="Times" w:hAnsi="Times"/>
      </w:rPr>
    </w:lvl>
    <w:lvl w:ilvl="5">
      <w:start w:val="1"/>
      <w:numFmt w:val="decimal"/>
      <w:isLgl w:val="false"/>
      <w:suff w:val="tab"/>
      <w:lvlText w:val="%1.%2.%3.%4.%5.%6."/>
      <w:lvlJc w:val="left"/>
      <w:pPr>
        <w:ind w:left="5040" w:hanging="1440"/>
        <w:tabs>
          <w:tab w:val="num" w:pos="5040" w:leader="none"/>
        </w:tabs>
      </w:pPr>
    </w:lvl>
    <w:lvl w:ilvl="6">
      <w:start w:val="1"/>
      <w:numFmt w:val="decimal"/>
      <w:isLgl w:val="false"/>
      <w:suff w:val="tab"/>
      <w:lvlText w:val="%1.%2.%3.%4.%5.%6.%7."/>
      <w:lvlJc w:val="left"/>
      <w:pPr>
        <w:ind w:left="6120" w:hanging="1800"/>
        <w:tabs>
          <w:tab w:val="num" w:pos="6120" w:leader="none"/>
        </w:tabs>
      </w:pPr>
    </w:lvl>
    <w:lvl w:ilvl="7">
      <w:start w:val="1"/>
      <w:numFmt w:val="decimal"/>
      <w:isLgl w:val="false"/>
      <w:suff w:val="tab"/>
      <w:lvlText w:val="%1.%2.%3.%4.%5.%6.%7.%8."/>
      <w:lvlJc w:val="left"/>
      <w:pPr>
        <w:ind w:left="6840" w:hanging="1800"/>
        <w:tabs>
          <w:tab w:val="num" w:pos="6840" w:leader="none"/>
        </w:tabs>
      </w:pPr>
    </w:lvl>
    <w:lvl w:ilvl="8">
      <w:start w:val="1"/>
      <w:numFmt w:val="decimal"/>
      <w:isLgl w:val="false"/>
      <w:suff w:val="tab"/>
      <w:lvlText w:val="%1.%2.%3.%4.%5.%6.%7.%8.%9."/>
      <w:lvlJc w:val="left"/>
      <w:pPr>
        <w:ind w:left="7920" w:hanging="2160"/>
        <w:tabs>
          <w:tab w:val="num" w:pos="7920" w:leader="none"/>
        </w:tabs>
      </w:pPr>
    </w:lvl>
  </w:abstractNum>
  <w:abstractNum w:abstractNumId="32">
    <w:multiLevelType w:val="hybridMultilevel"/>
    <w:lvl w:ilvl="0">
      <w:start w:val="1"/>
      <w:numFmt w:val="bullet"/>
      <w:isLgl w:val="false"/>
      <w:suff w:val="tab"/>
      <w:lvlText w:val="-"/>
      <w:lvlJc w:val="left"/>
      <w:pPr>
        <w:ind w:left="1080" w:hanging="360"/>
        <w:tabs>
          <w:tab w:val="num" w:pos="1080" w:leader="none"/>
        </w:tabs>
      </w:pPr>
      <w:rPr>
        <w:rFonts w:ascii="Calibri" w:hAnsi="Calibri"/>
      </w:rPr>
    </w:lvl>
    <w:lvl w:ilvl="1">
      <w:start w:val="1"/>
      <w:numFmt w:val="bullet"/>
      <w:isLgl w:val="false"/>
      <w:suff w:val="tab"/>
      <w:lvlText w:val="o"/>
      <w:lvlJc w:val="left"/>
      <w:pPr>
        <w:ind w:left="1800" w:hanging="360"/>
        <w:tabs>
          <w:tab w:val="num" w:pos="1800" w:leader="none"/>
        </w:tabs>
      </w:pPr>
      <w:rPr>
        <w:rFonts w:ascii="Cambria Math" w:hAnsi="Cambria Math"/>
      </w:rPr>
    </w:lvl>
    <w:lvl w:ilvl="2">
      <w:start w:val="1"/>
      <w:numFmt w:val="bullet"/>
      <w:isLgl w:val="false"/>
      <w:suff w:val="tab"/>
      <w:lvlText w:val=""/>
      <w:lvlJc w:val="left"/>
      <w:pPr>
        <w:ind w:left="2520" w:hanging="360"/>
        <w:tabs>
          <w:tab w:val="num" w:pos="2520" w:leader="none"/>
        </w:tabs>
      </w:pPr>
      <w:rPr>
        <w:rFonts w:ascii="Arial CYR" w:hAnsi="Arial CYR"/>
      </w:rPr>
    </w:lvl>
    <w:lvl w:ilvl="3">
      <w:start w:val="1"/>
      <w:numFmt w:val="bullet"/>
      <w:isLgl w:val="false"/>
      <w:suff w:val="tab"/>
      <w:lvlText w:val=""/>
      <w:lvlJc w:val="left"/>
      <w:pPr>
        <w:ind w:left="3240" w:hanging="360"/>
        <w:tabs>
          <w:tab w:val="num" w:pos="3240" w:leader="none"/>
        </w:tabs>
      </w:pPr>
      <w:rPr>
        <w:rFonts w:ascii="Times" w:hAnsi="Times"/>
      </w:rPr>
    </w:lvl>
    <w:lvl w:ilvl="4">
      <w:start w:val="1"/>
      <w:numFmt w:val="bullet"/>
      <w:isLgl w:val="false"/>
      <w:suff w:val="tab"/>
      <w:lvlText w:val="o"/>
      <w:lvlJc w:val="left"/>
      <w:pPr>
        <w:ind w:left="3960" w:hanging="360"/>
        <w:tabs>
          <w:tab w:val="num" w:pos="3960" w:leader="none"/>
        </w:tabs>
      </w:pPr>
      <w:rPr>
        <w:rFonts w:ascii="Cambria Math" w:hAnsi="Cambria Math"/>
      </w:rPr>
    </w:lvl>
    <w:lvl w:ilvl="5">
      <w:start w:val="1"/>
      <w:numFmt w:val="bullet"/>
      <w:isLgl w:val="false"/>
      <w:suff w:val="tab"/>
      <w:lvlText w:val=""/>
      <w:lvlJc w:val="left"/>
      <w:pPr>
        <w:ind w:left="4680" w:hanging="360"/>
        <w:tabs>
          <w:tab w:val="num" w:pos="4680" w:leader="none"/>
        </w:tabs>
      </w:pPr>
      <w:rPr>
        <w:rFonts w:ascii="Arial CYR" w:hAnsi="Arial CYR"/>
      </w:rPr>
    </w:lvl>
    <w:lvl w:ilvl="6">
      <w:start w:val="1"/>
      <w:numFmt w:val="bullet"/>
      <w:isLgl w:val="false"/>
      <w:suff w:val="tab"/>
      <w:lvlText w:val=""/>
      <w:lvlJc w:val="left"/>
      <w:pPr>
        <w:ind w:left="5400" w:hanging="360"/>
        <w:tabs>
          <w:tab w:val="num" w:pos="5400" w:leader="none"/>
        </w:tabs>
      </w:pPr>
      <w:rPr>
        <w:rFonts w:ascii="Times" w:hAnsi="Times"/>
      </w:rPr>
    </w:lvl>
    <w:lvl w:ilvl="7">
      <w:start w:val="1"/>
      <w:numFmt w:val="bullet"/>
      <w:isLgl w:val="false"/>
      <w:suff w:val="tab"/>
      <w:lvlText w:val="o"/>
      <w:lvlJc w:val="left"/>
      <w:pPr>
        <w:ind w:left="6120" w:hanging="360"/>
        <w:tabs>
          <w:tab w:val="num" w:pos="6120" w:leader="none"/>
        </w:tabs>
      </w:pPr>
      <w:rPr>
        <w:rFonts w:ascii="Cambria Math" w:hAnsi="Cambria Math"/>
      </w:rPr>
    </w:lvl>
    <w:lvl w:ilvl="8">
      <w:start w:val="1"/>
      <w:numFmt w:val="bullet"/>
      <w:isLgl w:val="false"/>
      <w:suff w:val="tab"/>
      <w:lvlText w:val=""/>
      <w:lvlJc w:val="left"/>
      <w:pPr>
        <w:ind w:left="6840" w:hanging="360"/>
        <w:tabs>
          <w:tab w:val="num" w:pos="6840" w:leader="none"/>
        </w:tabs>
      </w:pPr>
      <w:rPr>
        <w:rFonts w:ascii="Arial CYR" w:hAnsi="Arial CYR"/>
      </w:rPr>
    </w:lvl>
  </w:abstractNum>
  <w:num w:numId="1">
    <w:abstractNumId w:val="20"/>
  </w:num>
  <w:num w:numId="2">
    <w:abstractNumId w:val="14"/>
  </w:num>
  <w:num w:numId="3">
    <w:abstractNumId w:val="0"/>
  </w:num>
  <w:num w:numId="4">
    <w:abstractNumId w:val="24"/>
  </w:num>
  <w:num w:numId="5">
    <w:abstractNumId w:val="9"/>
  </w:num>
  <w:num w:numId="6">
    <w:abstractNumId w:val="29"/>
  </w:num>
  <w:num w:numId="7">
    <w:abstractNumId w:val="28"/>
  </w:num>
  <w:num w:numId="8">
    <w:abstractNumId w:val="2"/>
  </w:num>
  <w:num w:numId="9">
    <w:abstractNumId w:val="5"/>
  </w:num>
  <w:num w:numId="10">
    <w:abstractNumId w:val="23"/>
  </w:num>
  <w:num w:numId="11">
    <w:abstractNumId w:val="30"/>
  </w:num>
  <w:num w:numId="12">
    <w:abstractNumId w:val="19"/>
  </w:num>
  <w:num w:numId="13">
    <w:abstractNumId w:val="32"/>
  </w:num>
  <w:num w:numId="14">
    <w:abstractNumId w:val="18"/>
  </w:num>
  <w:num w:numId="15">
    <w:abstractNumId w:val="25"/>
  </w:num>
  <w:num w:numId="16">
    <w:abstractNumId w:val="26"/>
  </w:num>
  <w:num w:numId="17">
    <w:abstractNumId w:val="27"/>
  </w:num>
  <w:num w:numId="18">
    <w:abstractNumId w:val="22"/>
  </w:num>
  <w:num w:numId="19">
    <w:abstractNumId w:val="15"/>
  </w:num>
  <w:num w:numId="20">
    <w:abstractNumId w:val="17"/>
  </w:num>
  <w:num w:numId="21">
    <w:abstractNumId w:val="6"/>
  </w:num>
  <w:num w:numId="22">
    <w:abstractNumId w:val="10"/>
  </w:num>
  <w:num w:numId="23">
    <w:abstractNumId w:val="12"/>
  </w:num>
  <w:num w:numId="24">
    <w:abstractNumId w:val="3"/>
  </w:num>
  <w:num w:numId="25">
    <w:abstractNumId w:val="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num>
  <w:num w:numId="28">
    <w:abstractNumId w:val="31"/>
  </w:num>
  <w:num w:numId="29">
    <w:abstractNumId w:val="21"/>
  </w:num>
  <w:num w:numId="30">
    <w:abstractNumId w:val="11"/>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ourier New" w:hAnsi="Courier New" w:eastAsia="Courier New" w:cs="Arial"/>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050">
    <w:name w:val="Heading 2 Char"/>
    <w:basedOn w:val="1065"/>
    <w:link w:val="1057"/>
    <w:uiPriority w:val="9"/>
    <w:rPr>
      <w:rFonts w:ascii="Arial" w:hAnsi="Arial" w:eastAsia="Arial" w:cs="Arial"/>
      <w:sz w:val="34"/>
    </w:rPr>
  </w:style>
  <w:style w:type="character" w:styleId="1051">
    <w:name w:val="Heading 8 Char"/>
    <w:basedOn w:val="1065"/>
    <w:link w:val="1063"/>
    <w:uiPriority w:val="9"/>
    <w:rPr>
      <w:rFonts w:ascii="Arial" w:hAnsi="Arial" w:eastAsia="Arial" w:cs="Arial"/>
      <w:i/>
      <w:iCs/>
      <w:sz w:val="22"/>
      <w:szCs w:val="22"/>
    </w:rPr>
  </w:style>
  <w:style w:type="character" w:styleId="1052">
    <w:name w:val="Title Char"/>
    <w:basedOn w:val="1065"/>
    <w:link w:val="1079"/>
    <w:uiPriority w:val="10"/>
    <w:rPr>
      <w:sz w:val="48"/>
      <w:szCs w:val="48"/>
    </w:rPr>
  </w:style>
  <w:style w:type="character" w:styleId="1053">
    <w:name w:val="Quote Char"/>
    <w:link w:val="1083"/>
    <w:uiPriority w:val="29"/>
    <w:rPr>
      <w:i/>
    </w:rPr>
  </w:style>
  <w:style w:type="character" w:styleId="1054">
    <w:name w:val="Intense Quote Char"/>
    <w:link w:val="1085"/>
    <w:uiPriority w:val="30"/>
    <w:rPr>
      <w:i/>
    </w:rPr>
  </w:style>
  <w:style w:type="paragraph" w:styleId="1055" w:default="1">
    <w:name w:val="Normal"/>
    <w:qFormat/>
    <w:pPr>
      <w:ind w:firstLine="709"/>
      <w:jc w:val="both"/>
      <w:keepNext/>
      <w:spacing w:line="300" w:lineRule="auto"/>
    </w:pPr>
    <w:rPr>
      <w:rFonts w:ascii="Arial" w:hAnsi="Arial" w:eastAsia="Arial"/>
      <w:sz w:val="24"/>
      <w:szCs w:val="24"/>
    </w:rPr>
  </w:style>
  <w:style w:type="paragraph" w:styleId="1056">
    <w:name w:val="Heading 1"/>
    <w:basedOn w:val="1055"/>
    <w:next w:val="1055"/>
    <w:link w:val="1238"/>
    <w:qFormat/>
    <w:pPr>
      <w:keepLines/>
      <w:spacing w:before="480"/>
      <w:outlineLvl w:val="0"/>
    </w:pPr>
    <w:rPr>
      <w:rFonts w:ascii="Wingdings" w:hAnsi="Wingdings"/>
      <w:b/>
      <w:bCs/>
      <w:color w:val="365f91"/>
      <w:sz w:val="28"/>
      <w:szCs w:val="28"/>
    </w:rPr>
  </w:style>
  <w:style w:type="paragraph" w:styleId="1057">
    <w:name w:val="Heading 2"/>
    <w:basedOn w:val="1055"/>
    <w:next w:val="1055"/>
    <w:link w:val="1069"/>
    <w:uiPriority w:val="9"/>
    <w:unhideWhenUsed/>
    <w:qFormat/>
    <w:pPr>
      <w:keepLines/>
      <w:spacing w:before="360" w:after="200"/>
      <w:outlineLvl w:val="1"/>
    </w:pPr>
    <w:rPr>
      <w:sz w:val="34"/>
    </w:rPr>
  </w:style>
  <w:style w:type="paragraph" w:styleId="1058">
    <w:name w:val="Heading 3"/>
    <w:basedOn w:val="1055"/>
    <w:next w:val="1055"/>
    <w:link w:val="1240"/>
    <w:qFormat/>
    <w:pPr>
      <w:ind w:firstLine="0"/>
      <w:outlineLvl w:val="2"/>
    </w:pPr>
    <w:rPr>
      <w:b/>
      <w:bCs/>
      <w:szCs w:val="26"/>
    </w:rPr>
  </w:style>
  <w:style w:type="paragraph" w:styleId="1059">
    <w:name w:val="Heading 4"/>
    <w:basedOn w:val="1055"/>
    <w:next w:val="1055"/>
    <w:link w:val="1241"/>
    <w:qFormat/>
    <w:pPr>
      <w:ind w:firstLine="0"/>
      <w:spacing w:before="120" w:after="120"/>
      <w:outlineLvl w:val="3"/>
    </w:pPr>
    <w:rPr>
      <w:bCs/>
    </w:rPr>
  </w:style>
  <w:style w:type="paragraph" w:styleId="1060">
    <w:name w:val="Heading 5"/>
    <w:basedOn w:val="1055"/>
    <w:next w:val="1055"/>
    <w:link w:val="1242"/>
    <w:qFormat/>
    <w:pPr>
      <w:ind w:firstLine="0"/>
      <w:jc w:val="right"/>
      <w:spacing w:before="120" w:after="120" w:line="360" w:lineRule="auto"/>
      <w:outlineLvl w:val="4"/>
    </w:pPr>
    <w:rPr>
      <w:b/>
      <w:sz w:val="28"/>
      <w:szCs w:val="20"/>
    </w:rPr>
  </w:style>
  <w:style w:type="paragraph" w:styleId="1061">
    <w:name w:val="Heading 6"/>
    <w:basedOn w:val="1055"/>
    <w:next w:val="1055"/>
    <w:link w:val="1243"/>
    <w:qFormat/>
    <w:pPr>
      <w:spacing w:before="240" w:after="60"/>
      <w:outlineLvl w:val="5"/>
    </w:pPr>
    <w:rPr>
      <w:b/>
      <w:bCs/>
      <w:sz w:val="22"/>
      <w:szCs w:val="22"/>
    </w:rPr>
  </w:style>
  <w:style w:type="paragraph" w:styleId="1062">
    <w:name w:val="Heading 7"/>
    <w:basedOn w:val="1055"/>
    <w:next w:val="1055"/>
    <w:link w:val="1244"/>
    <w:unhideWhenUsed/>
    <w:qFormat/>
    <w:pPr>
      <w:spacing w:before="240" w:after="60"/>
      <w:outlineLvl w:val="6"/>
    </w:pPr>
    <w:rPr>
      <w:rFonts w:ascii="Courier New" w:hAnsi="Courier New"/>
    </w:rPr>
  </w:style>
  <w:style w:type="paragraph" w:styleId="1063">
    <w:name w:val="Heading 8"/>
    <w:basedOn w:val="1055"/>
    <w:next w:val="1055"/>
    <w:link w:val="1075"/>
    <w:uiPriority w:val="9"/>
    <w:unhideWhenUsed/>
    <w:qFormat/>
    <w:pPr>
      <w:keepLines/>
      <w:spacing w:before="320" w:after="200"/>
      <w:outlineLvl w:val="7"/>
    </w:pPr>
    <w:rPr>
      <w:i/>
      <w:iCs/>
      <w:sz w:val="22"/>
      <w:szCs w:val="22"/>
    </w:rPr>
  </w:style>
  <w:style w:type="paragraph" w:styleId="1064">
    <w:name w:val="Heading 9"/>
    <w:basedOn w:val="1055"/>
    <w:next w:val="1055"/>
    <w:link w:val="1245"/>
    <w:qFormat/>
    <w:pPr>
      <w:ind w:firstLine="0"/>
      <w:jc w:val="left"/>
      <w:keepNext w:val="0"/>
      <w:spacing w:before="240" w:after="60" w:line="240" w:lineRule="auto"/>
      <w:outlineLvl w:val="8"/>
    </w:pPr>
    <w:rPr>
      <w:rFonts w:ascii="Symbol" w:hAnsi="Symbol"/>
      <w:sz w:val="22"/>
      <w:szCs w:val="22"/>
    </w:rPr>
  </w:style>
  <w:style w:type="character" w:styleId="1065" w:default="1">
    <w:name w:val="Default Paragraph Font"/>
    <w:uiPriority w:val="1"/>
    <w:semiHidden/>
    <w:unhideWhenUsed/>
  </w:style>
  <w:style w:type="table" w:styleId="1066" w:default="1">
    <w:name w:val="Normal Table"/>
    <w:uiPriority w:val="99"/>
    <w:semiHidden/>
    <w:unhideWhenUsed/>
    <w:tblPr>
      <w:tblInd w:w="0" w:type="dxa"/>
      <w:tblCellMar>
        <w:left w:w="108" w:type="dxa"/>
        <w:top w:w="0" w:type="dxa"/>
        <w:right w:w="108" w:type="dxa"/>
        <w:bottom w:w="0" w:type="dxa"/>
      </w:tblCellMar>
    </w:tblPr>
  </w:style>
  <w:style w:type="numbering" w:styleId="1067" w:default="1">
    <w:name w:val="No List"/>
    <w:uiPriority w:val="99"/>
    <w:semiHidden/>
    <w:unhideWhenUsed/>
  </w:style>
  <w:style w:type="character" w:styleId="1068" w:customStyle="1">
    <w:name w:val="Heading 1 Char"/>
    <w:uiPriority w:val="9"/>
    <w:rPr>
      <w:rFonts w:ascii="Arial" w:hAnsi="Arial" w:eastAsia="Arial" w:cs="Arial"/>
      <w:sz w:val="40"/>
      <w:szCs w:val="40"/>
    </w:rPr>
  </w:style>
  <w:style w:type="character" w:styleId="1069" w:customStyle="1">
    <w:name w:val="Заголовок 2 Знак"/>
    <w:link w:val="1057"/>
    <w:uiPriority w:val="9"/>
    <w:rPr>
      <w:rFonts w:ascii="Arial" w:hAnsi="Arial" w:eastAsia="Arial" w:cs="Arial"/>
      <w:sz w:val="34"/>
    </w:rPr>
  </w:style>
  <w:style w:type="character" w:styleId="1070" w:customStyle="1">
    <w:name w:val="Heading 3 Char"/>
    <w:uiPriority w:val="9"/>
    <w:rPr>
      <w:rFonts w:ascii="Arial" w:hAnsi="Arial" w:eastAsia="Arial" w:cs="Arial"/>
      <w:sz w:val="30"/>
      <w:szCs w:val="30"/>
    </w:rPr>
  </w:style>
  <w:style w:type="character" w:styleId="1071" w:customStyle="1">
    <w:name w:val="Heading 4 Char"/>
    <w:uiPriority w:val="9"/>
    <w:rPr>
      <w:rFonts w:ascii="Arial" w:hAnsi="Arial" w:eastAsia="Arial" w:cs="Arial"/>
      <w:b/>
      <w:bCs/>
      <w:sz w:val="26"/>
      <w:szCs w:val="26"/>
    </w:rPr>
  </w:style>
  <w:style w:type="character" w:styleId="1072" w:customStyle="1">
    <w:name w:val="Heading 5 Char"/>
    <w:uiPriority w:val="9"/>
    <w:rPr>
      <w:rFonts w:ascii="Arial" w:hAnsi="Arial" w:eastAsia="Arial" w:cs="Arial"/>
      <w:b/>
      <w:bCs/>
      <w:sz w:val="24"/>
      <w:szCs w:val="24"/>
    </w:rPr>
  </w:style>
  <w:style w:type="character" w:styleId="1073" w:customStyle="1">
    <w:name w:val="Heading 6 Char"/>
    <w:uiPriority w:val="9"/>
    <w:rPr>
      <w:rFonts w:ascii="Arial" w:hAnsi="Arial" w:eastAsia="Arial" w:cs="Arial"/>
      <w:b/>
      <w:bCs/>
      <w:sz w:val="22"/>
      <w:szCs w:val="22"/>
    </w:rPr>
  </w:style>
  <w:style w:type="character" w:styleId="1074" w:customStyle="1">
    <w:name w:val="Heading 7 Char"/>
    <w:uiPriority w:val="9"/>
    <w:rPr>
      <w:rFonts w:ascii="Arial" w:hAnsi="Arial" w:eastAsia="Arial" w:cs="Arial"/>
      <w:b/>
      <w:bCs/>
      <w:i/>
      <w:iCs/>
      <w:sz w:val="22"/>
      <w:szCs w:val="22"/>
    </w:rPr>
  </w:style>
  <w:style w:type="character" w:styleId="1075" w:customStyle="1">
    <w:name w:val="Заголовок 8 Знак"/>
    <w:link w:val="1063"/>
    <w:uiPriority w:val="9"/>
    <w:rPr>
      <w:rFonts w:ascii="Arial" w:hAnsi="Arial" w:eastAsia="Arial" w:cs="Arial"/>
      <w:i/>
      <w:iCs/>
      <w:sz w:val="22"/>
      <w:szCs w:val="22"/>
    </w:rPr>
  </w:style>
  <w:style w:type="character" w:styleId="1076" w:customStyle="1">
    <w:name w:val="Heading 9 Char"/>
    <w:uiPriority w:val="9"/>
    <w:rPr>
      <w:rFonts w:ascii="Arial" w:hAnsi="Arial" w:eastAsia="Arial" w:cs="Arial"/>
      <w:i/>
      <w:iCs/>
      <w:sz w:val="21"/>
      <w:szCs w:val="21"/>
    </w:rPr>
  </w:style>
  <w:style w:type="paragraph" w:styleId="1077">
    <w:name w:val="List Paragraph"/>
    <w:basedOn w:val="1055"/>
    <w:uiPriority w:val="34"/>
    <w:qFormat/>
    <w:pPr>
      <w:contextualSpacing/>
      <w:ind w:left="720"/>
    </w:pPr>
  </w:style>
  <w:style w:type="paragraph" w:styleId="1078">
    <w:name w:val="No Spacing"/>
    <w:link w:val="1472"/>
    <w:uiPriority w:val="1"/>
    <w:qFormat/>
    <w:pPr>
      <w:ind w:firstLine="709"/>
      <w:jc w:val="both"/>
      <w:spacing w:before="120" w:after="120" w:line="300" w:lineRule="auto"/>
    </w:pPr>
    <w:rPr>
      <w:rFonts w:ascii="Arial" w:hAnsi="Arial" w:eastAsia="Arial"/>
      <w:sz w:val="24"/>
      <w:szCs w:val="24"/>
    </w:rPr>
  </w:style>
  <w:style w:type="paragraph" w:styleId="1079">
    <w:name w:val="Title"/>
    <w:basedOn w:val="1055"/>
    <w:next w:val="1055"/>
    <w:link w:val="1080"/>
    <w:uiPriority w:val="10"/>
    <w:qFormat/>
    <w:pPr>
      <w:contextualSpacing/>
      <w:spacing w:before="300" w:after="200"/>
    </w:pPr>
    <w:rPr>
      <w:sz w:val="48"/>
      <w:szCs w:val="48"/>
    </w:rPr>
  </w:style>
  <w:style w:type="character" w:styleId="1080" w:customStyle="1">
    <w:name w:val="Заголовок Знак"/>
    <w:link w:val="1079"/>
    <w:uiPriority w:val="10"/>
    <w:rPr>
      <w:sz w:val="48"/>
      <w:szCs w:val="48"/>
    </w:rPr>
  </w:style>
  <w:style w:type="paragraph" w:styleId="1081">
    <w:name w:val="Subtitle"/>
    <w:basedOn w:val="1055"/>
    <w:link w:val="1470"/>
    <w:uiPriority w:val="11"/>
    <w:qFormat/>
    <w:pPr>
      <w:ind w:firstLine="0"/>
      <w:keepNext w:val="0"/>
      <w:spacing w:line="240" w:lineRule="auto"/>
    </w:pPr>
    <w:rPr>
      <w:b/>
      <w:bCs/>
    </w:rPr>
  </w:style>
  <w:style w:type="character" w:styleId="1082" w:customStyle="1">
    <w:name w:val="Subtitle Char"/>
    <w:uiPriority w:val="11"/>
    <w:rPr>
      <w:sz w:val="24"/>
      <w:szCs w:val="24"/>
    </w:rPr>
  </w:style>
  <w:style w:type="paragraph" w:styleId="1083">
    <w:name w:val="Quote"/>
    <w:basedOn w:val="1055"/>
    <w:next w:val="1055"/>
    <w:link w:val="1084"/>
    <w:uiPriority w:val="29"/>
    <w:qFormat/>
    <w:pPr>
      <w:ind w:left="720" w:right="720"/>
    </w:pPr>
    <w:rPr>
      <w:i/>
    </w:rPr>
  </w:style>
  <w:style w:type="character" w:styleId="1084" w:customStyle="1">
    <w:name w:val="Цитата 2 Знак"/>
    <w:link w:val="1083"/>
    <w:uiPriority w:val="29"/>
    <w:rPr>
      <w:i/>
    </w:rPr>
  </w:style>
  <w:style w:type="paragraph" w:styleId="1085">
    <w:name w:val="Intense Quote"/>
    <w:basedOn w:val="1055"/>
    <w:next w:val="1055"/>
    <w:link w:val="108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86" w:customStyle="1">
    <w:name w:val="Выделенная цитата Знак"/>
    <w:link w:val="1085"/>
    <w:uiPriority w:val="30"/>
    <w:rPr>
      <w:i/>
    </w:rPr>
  </w:style>
  <w:style w:type="paragraph" w:styleId="1087">
    <w:name w:val="Header"/>
    <w:basedOn w:val="1055"/>
    <w:link w:val="1254"/>
    <w:unhideWhenUsed/>
    <w:pPr>
      <w:spacing w:line="240" w:lineRule="auto"/>
      <w:tabs>
        <w:tab w:val="center" w:pos="4677" w:leader="none"/>
        <w:tab w:val="right" w:pos="9355" w:leader="none"/>
      </w:tabs>
    </w:pPr>
  </w:style>
  <w:style w:type="character" w:styleId="1088" w:customStyle="1">
    <w:name w:val="Header Char"/>
    <w:uiPriority w:val="99"/>
  </w:style>
  <w:style w:type="paragraph" w:styleId="1089">
    <w:name w:val="Footer"/>
    <w:basedOn w:val="1055"/>
    <w:link w:val="1279"/>
    <w:uiPriority w:val="99"/>
    <w:unhideWhenUsed/>
    <w:pPr>
      <w:spacing w:line="240" w:lineRule="auto"/>
      <w:tabs>
        <w:tab w:val="center" w:pos="4677" w:leader="none"/>
        <w:tab w:val="right" w:pos="9355" w:leader="none"/>
      </w:tabs>
    </w:pPr>
  </w:style>
  <w:style w:type="character" w:styleId="1090" w:customStyle="1">
    <w:name w:val="Footer Char"/>
    <w:uiPriority w:val="99"/>
  </w:style>
  <w:style w:type="paragraph" w:styleId="1091">
    <w:name w:val="Caption"/>
    <w:basedOn w:val="1055"/>
    <w:next w:val="1055"/>
    <w:link w:val="1446"/>
    <w:unhideWhenUsed/>
    <w:qFormat/>
    <w:pPr>
      <w:spacing w:line="240" w:lineRule="auto"/>
    </w:pPr>
    <w:rPr>
      <w:b/>
      <w:bCs/>
      <w:color w:val="4f81bd"/>
      <w:sz w:val="18"/>
      <w:szCs w:val="18"/>
    </w:rPr>
  </w:style>
  <w:style w:type="character" w:styleId="1092" w:customStyle="1">
    <w:name w:val="Caption Char"/>
    <w:uiPriority w:val="99"/>
  </w:style>
  <w:style w:type="table" w:styleId="1093">
    <w:name w:val="Table Grid"/>
    <w:basedOn w:val="1066"/>
    <w:uiPriority w:val="59"/>
    <w:rPr>
      <w:rFonts w:ascii="Arial" w:hAnsi="Arial" w:eastAsia="Arial"/>
    </w:rPr>
    <w:tblPr/>
  </w:style>
  <w:style w:type="table" w:styleId="1094"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1095">
    <w:name w:val="Plain Table 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1096">
    <w:name w:val="Plain Table 2"/>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1097">
    <w:name w:val="Plain Table 3"/>
    <w:uiPriority w:val="99"/>
    <w:rPr>
      <w:lang w:eastAsia="zh-CN"/>
    </w:rPr>
    <w:tblPr>
      <w:tblStyleRowBandSize w:val="1"/>
      <w:tblStyleColBandSize w:val="1"/>
      <w:tblInd w:w="0" w:type="dxa"/>
      <w:tblCellMar>
        <w:left w:w="0" w:type="dxa"/>
        <w:top w:w="0" w:type="dxa"/>
        <w:right w:w="0" w:type="dxa"/>
        <w:bottom w:w="0" w:type="dxa"/>
      </w:tblCellMar>
    </w:tblPr>
  </w:style>
  <w:style w:type="table" w:styleId="1098">
    <w:name w:val="Plain Table 4"/>
    <w:uiPriority w:val="99"/>
    <w:rPr>
      <w:lang w:eastAsia="zh-CN"/>
    </w:rPr>
    <w:tblPr>
      <w:tblStyleRowBandSize w:val="1"/>
      <w:tblStyleColBandSize w:val="1"/>
      <w:tblInd w:w="0" w:type="dxa"/>
      <w:tblCellMar>
        <w:left w:w="0" w:type="dxa"/>
        <w:top w:w="0" w:type="dxa"/>
        <w:right w:w="0" w:type="dxa"/>
        <w:bottom w:w="0" w:type="dxa"/>
      </w:tblCellMar>
    </w:tblPr>
  </w:style>
  <w:style w:type="table" w:styleId="1099">
    <w:name w:val="Plain Table 5"/>
    <w:uiPriority w:val="99"/>
    <w:rPr>
      <w:lang w:eastAsia="zh-CN"/>
    </w:rPr>
    <w:tblPr>
      <w:tblStyleRowBandSize w:val="1"/>
      <w:tblStyleColBandSize w:val="1"/>
      <w:tblInd w:w="0" w:type="dxa"/>
      <w:tblCellMar>
        <w:left w:w="0" w:type="dxa"/>
        <w:top w:w="0" w:type="dxa"/>
        <w:right w:w="0" w:type="dxa"/>
        <w:bottom w:w="0" w:type="dxa"/>
      </w:tblCellMar>
    </w:tblPr>
  </w:style>
  <w:style w:type="table" w:styleId="1100">
    <w:name w:val="Grid Table 1 Light"/>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1101"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102"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103"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104"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105"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106"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1107">
    <w:name w:val="Grid Table 2"/>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1108"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1109"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110"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111"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112"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113"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114">
    <w:name w:val="Grid Table 3"/>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1115"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1116"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117"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118"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119"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120"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121">
    <w:name w:val="Grid Table 4"/>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1122"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1123"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1124"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1125"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1126"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1127"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1128">
    <w:name w:val="Grid Table 5 Dark"/>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1129"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1130"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1131"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1132"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1133"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1134"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1135">
    <w:name w:val="Grid Table 6 Colorful"/>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1136"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1137"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138"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139"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140"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141"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142">
    <w:name w:val="Grid Table 7 Colorful"/>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1143"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1144"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145"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146"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147"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1148"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1149">
    <w:name w:val="List Table 1 Light"/>
    <w:uiPriority w:val="99"/>
    <w:rPr>
      <w:lang w:eastAsia="zh-CN"/>
    </w:rPr>
    <w:tblPr>
      <w:tblStyleRowBandSize w:val="1"/>
      <w:tblStyleColBandSize w:val="1"/>
      <w:tblInd w:w="0" w:type="dxa"/>
      <w:tblCellMar>
        <w:left w:w="0" w:type="dxa"/>
        <w:top w:w="0" w:type="dxa"/>
        <w:right w:w="0" w:type="dxa"/>
        <w:bottom w:w="0" w:type="dxa"/>
      </w:tblCellMar>
    </w:tblPr>
  </w:style>
  <w:style w:type="table" w:styleId="1150"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1151"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1152"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1153"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1154"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1155"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1156">
    <w:name w:val="List Table 2"/>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1157"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1158"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1159"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1160"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1161"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1162"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1163">
    <w:name w:val="List Table 3"/>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1164"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1165"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1166"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1167"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1168"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1169"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1170">
    <w:name w:val="List Table 4"/>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1171"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1172"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1173"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1174"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1175"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1176"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1177">
    <w:name w:val="List Table 5 Dark"/>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1178"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1179"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1180"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1181"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1182"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1183"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1184">
    <w:name w:val="List Table 6 Colorful"/>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1185"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1186"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1187"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1188"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1189"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1190"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1191">
    <w:name w:val="List Table 7 Colorful"/>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1192"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1193"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1194"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1195"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1196"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1197"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1198"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1199"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1200"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1201"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1202"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1203"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1204"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1205"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1206"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1207"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1208"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1209"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1210"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1211"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1212"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1213"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214"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215"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216"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217"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218"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1219">
    <w:name w:val="Hyperlink"/>
    <w:uiPriority w:val="99"/>
    <w:rPr>
      <w:color w:val="0000ff"/>
      <w:u w:val="single"/>
    </w:rPr>
  </w:style>
  <w:style w:type="paragraph" w:styleId="1220">
    <w:name w:val="footnote text"/>
    <w:basedOn w:val="1055"/>
    <w:link w:val="1416"/>
    <w:uiPriority w:val="99"/>
    <w:pPr>
      <w:ind w:firstLine="0"/>
      <w:jc w:val="left"/>
      <w:keepNext w:val="0"/>
      <w:spacing w:before="120" w:after="120" w:line="240" w:lineRule="auto"/>
    </w:pPr>
    <w:rPr>
      <w:sz w:val="20"/>
      <w:szCs w:val="20"/>
    </w:rPr>
  </w:style>
  <w:style w:type="character" w:styleId="1221" w:customStyle="1">
    <w:name w:val="Footnote Text Char"/>
    <w:uiPriority w:val="99"/>
    <w:rPr>
      <w:sz w:val="18"/>
    </w:rPr>
  </w:style>
  <w:style w:type="character" w:styleId="1222">
    <w:name w:val="footnote reference"/>
    <w:uiPriority w:val="99"/>
    <w:rPr>
      <w:rFonts w:cs="Arial"/>
      <w:vertAlign w:val="superscript"/>
    </w:rPr>
  </w:style>
  <w:style w:type="paragraph" w:styleId="1223">
    <w:name w:val="endnote text"/>
    <w:basedOn w:val="1055"/>
    <w:link w:val="1437"/>
    <w:pPr>
      <w:ind w:firstLine="0"/>
      <w:jc w:val="left"/>
      <w:keepNext w:val="0"/>
      <w:spacing w:before="120" w:after="120" w:line="240" w:lineRule="auto"/>
    </w:pPr>
    <w:rPr>
      <w:sz w:val="20"/>
      <w:szCs w:val="20"/>
    </w:rPr>
  </w:style>
  <w:style w:type="character" w:styleId="1224" w:customStyle="1">
    <w:name w:val="Endnote Text Char"/>
    <w:uiPriority w:val="99"/>
    <w:rPr>
      <w:sz w:val="20"/>
    </w:rPr>
  </w:style>
  <w:style w:type="character" w:styleId="1225">
    <w:name w:val="endnote reference"/>
    <w:uiPriority w:val="99"/>
    <w:rPr>
      <w:vertAlign w:val="superscript"/>
    </w:rPr>
  </w:style>
  <w:style w:type="paragraph" w:styleId="1226">
    <w:name w:val="toc 1"/>
    <w:basedOn w:val="1055"/>
    <w:next w:val="1055"/>
    <w:uiPriority w:val="39"/>
    <w:qFormat/>
    <w:pPr>
      <w:ind w:firstLine="0"/>
      <w:jc w:val="left"/>
      <w:keepNext w:val="0"/>
      <w:spacing w:before="120" w:line="240" w:lineRule="auto"/>
    </w:pPr>
    <w:rPr>
      <w:b/>
      <w:sz w:val="20"/>
      <w:szCs w:val="20"/>
    </w:rPr>
  </w:style>
  <w:style w:type="paragraph" w:styleId="1227">
    <w:name w:val="toc 2"/>
    <w:basedOn w:val="1055"/>
    <w:next w:val="1055"/>
    <w:uiPriority w:val="39"/>
    <w:qFormat/>
    <w:pPr>
      <w:ind w:firstLine="284"/>
      <w:jc w:val="left"/>
      <w:keepNext w:val="0"/>
      <w:spacing w:line="240" w:lineRule="auto"/>
    </w:pPr>
    <w:rPr>
      <w:sz w:val="20"/>
      <w:szCs w:val="20"/>
    </w:rPr>
  </w:style>
  <w:style w:type="paragraph" w:styleId="1228">
    <w:name w:val="toc 3"/>
    <w:basedOn w:val="1055"/>
    <w:next w:val="1055"/>
    <w:uiPriority w:val="39"/>
    <w:unhideWhenUsed/>
    <w:qFormat/>
    <w:pPr>
      <w:ind w:left="480"/>
      <w:tabs>
        <w:tab w:val="left" w:pos="1701" w:leader="none"/>
        <w:tab w:val="left" w:pos="1889" w:leader="none"/>
        <w:tab w:val="right" w:pos="10365" w:leader="dot"/>
      </w:tabs>
    </w:pPr>
    <w:rPr>
      <w:sz w:val="20"/>
      <w:szCs w:val="20"/>
    </w:rPr>
  </w:style>
  <w:style w:type="paragraph" w:styleId="1229">
    <w:name w:val="toc 4"/>
    <w:basedOn w:val="1055"/>
    <w:next w:val="1055"/>
    <w:uiPriority w:val="39"/>
    <w:pPr>
      <w:ind w:firstLine="851"/>
      <w:jc w:val="left"/>
      <w:keepNext w:val="0"/>
      <w:spacing w:before="120" w:after="120" w:line="240" w:lineRule="auto"/>
    </w:pPr>
    <w:rPr>
      <w:i/>
      <w:sz w:val="20"/>
    </w:rPr>
  </w:style>
  <w:style w:type="paragraph" w:styleId="1230">
    <w:name w:val="toc 5"/>
    <w:basedOn w:val="1055"/>
    <w:next w:val="1055"/>
    <w:uiPriority w:val="39"/>
    <w:pPr>
      <w:ind w:left="960" w:firstLine="0"/>
      <w:jc w:val="left"/>
      <w:keepNext w:val="0"/>
      <w:spacing w:before="120" w:after="120" w:line="240" w:lineRule="auto"/>
    </w:pPr>
  </w:style>
  <w:style w:type="paragraph" w:styleId="1231">
    <w:name w:val="toc 6"/>
    <w:basedOn w:val="1055"/>
    <w:next w:val="1055"/>
    <w:uiPriority w:val="39"/>
    <w:pPr>
      <w:ind w:left="1200" w:firstLine="0"/>
      <w:jc w:val="left"/>
      <w:keepNext w:val="0"/>
      <w:spacing w:before="120" w:after="120" w:line="240" w:lineRule="auto"/>
    </w:pPr>
  </w:style>
  <w:style w:type="paragraph" w:styleId="1232">
    <w:name w:val="toc 7"/>
    <w:basedOn w:val="1055"/>
    <w:next w:val="1055"/>
    <w:uiPriority w:val="39"/>
    <w:pPr>
      <w:ind w:left="1440" w:firstLine="0"/>
      <w:jc w:val="left"/>
      <w:keepNext w:val="0"/>
      <w:spacing w:before="120" w:after="120" w:line="240" w:lineRule="auto"/>
    </w:pPr>
  </w:style>
  <w:style w:type="paragraph" w:styleId="1233">
    <w:name w:val="toc 8"/>
    <w:basedOn w:val="1055"/>
    <w:next w:val="1055"/>
    <w:uiPriority w:val="39"/>
    <w:pPr>
      <w:ind w:left="1680" w:firstLine="0"/>
      <w:jc w:val="left"/>
      <w:keepNext w:val="0"/>
      <w:spacing w:before="120" w:after="120" w:line="240" w:lineRule="auto"/>
    </w:pPr>
  </w:style>
  <w:style w:type="paragraph" w:styleId="1234">
    <w:name w:val="toc 9"/>
    <w:basedOn w:val="1055"/>
    <w:next w:val="1055"/>
    <w:uiPriority w:val="39"/>
    <w:pPr>
      <w:ind w:left="1920" w:firstLine="0"/>
      <w:jc w:val="left"/>
      <w:keepNext w:val="0"/>
      <w:spacing w:before="120" w:after="120" w:line="240" w:lineRule="auto"/>
    </w:pPr>
  </w:style>
  <w:style w:type="paragraph" w:styleId="1235">
    <w:name w:val="TOC Heading"/>
    <w:basedOn w:val="1056"/>
    <w:next w:val="1055"/>
    <w:uiPriority w:val="39"/>
    <w:unhideWhenUsed/>
    <w:qFormat/>
    <w:pPr>
      <w:keepLines w:val="0"/>
      <w:spacing w:before="240" w:after="60"/>
      <w:outlineLvl w:val="9"/>
    </w:pPr>
    <w:rPr>
      <w:color w:val="000000"/>
      <w:sz w:val="32"/>
      <w:szCs w:val="32"/>
    </w:rPr>
  </w:style>
  <w:style w:type="paragraph" w:styleId="1236">
    <w:name w:val="table of figures"/>
    <w:basedOn w:val="1055"/>
    <w:next w:val="1055"/>
    <w:uiPriority w:val="99"/>
    <w:unhideWhenUsed/>
  </w:style>
  <w:style w:type="paragraph" w:styleId="1237" w:customStyle="1">
    <w:name w:val="Заголовок 2;2;sub-sect;H2;h2;Б2;RTC;iz2;H2 Знак;Заголовок 21"/>
    <w:basedOn w:val="1055"/>
    <w:next w:val="1055"/>
    <w:link w:val="1239"/>
    <w:unhideWhenUsed/>
    <w:qFormat/>
    <w:pPr>
      <w:spacing w:before="240" w:after="60"/>
      <w:outlineLvl w:val="1"/>
    </w:pPr>
    <w:rPr>
      <w:rFonts w:ascii="Wingdings" w:hAnsi="Wingdings"/>
      <w:b/>
      <w:bCs/>
      <w:i/>
      <w:iCs/>
      <w:sz w:val="28"/>
      <w:szCs w:val="28"/>
    </w:rPr>
  </w:style>
  <w:style w:type="character" w:styleId="1238" w:customStyle="1">
    <w:name w:val="Заголовок 1 Знак"/>
    <w:link w:val="1056"/>
    <w:rPr>
      <w:rFonts w:ascii="Wingdings" w:hAnsi="Wingdings" w:eastAsia="Arial" w:cs="Arial"/>
      <w:b/>
      <w:bCs/>
      <w:color w:val="365f91"/>
      <w:sz w:val="28"/>
      <w:szCs w:val="28"/>
      <w:lang w:eastAsia="ru-RU"/>
    </w:rPr>
  </w:style>
  <w:style w:type="character" w:styleId="1239" w:customStyle="1">
    <w:name w:val="Заголовок 2 Знак;2 Знак;sub-sect Знак;H2 Знак1;h2 Знак;Б2 Знак;RTC Знак;iz2 Знак;H2 Знак Знак;Заголовок 21 Знак"/>
    <w:link w:val="1237"/>
    <w:rPr>
      <w:rFonts w:ascii="Wingdings" w:hAnsi="Wingdings" w:eastAsia="Arial" w:cs="Arial"/>
      <w:b/>
      <w:bCs/>
      <w:i/>
      <w:iCs/>
      <w:sz w:val="28"/>
      <w:szCs w:val="28"/>
      <w:lang w:eastAsia="ru-RU"/>
    </w:rPr>
  </w:style>
  <w:style w:type="character" w:styleId="1240" w:customStyle="1">
    <w:name w:val="Заголовок 3 Знак"/>
    <w:link w:val="1058"/>
    <w:rPr>
      <w:rFonts w:ascii="Arial" w:hAnsi="Arial" w:eastAsia="Arial" w:cs="Arial"/>
      <w:b/>
      <w:bCs/>
      <w:sz w:val="24"/>
      <w:szCs w:val="26"/>
      <w:lang w:eastAsia="ru-RU"/>
    </w:rPr>
  </w:style>
  <w:style w:type="character" w:styleId="1241" w:customStyle="1">
    <w:name w:val="Заголовок 4 Знак"/>
    <w:link w:val="1059"/>
    <w:rPr>
      <w:rFonts w:ascii="Arial" w:hAnsi="Arial" w:eastAsia="Arial" w:cs="Arial"/>
      <w:bCs/>
      <w:sz w:val="24"/>
      <w:szCs w:val="24"/>
      <w:lang w:eastAsia="ru-RU"/>
    </w:rPr>
  </w:style>
  <w:style w:type="character" w:styleId="1242" w:customStyle="1">
    <w:name w:val="Заголовок 5 Знак"/>
    <w:link w:val="1060"/>
    <w:rPr>
      <w:rFonts w:ascii="Arial" w:hAnsi="Arial" w:eastAsia="Arial" w:cs="Arial"/>
      <w:b/>
      <w:sz w:val="28"/>
      <w:szCs w:val="20"/>
      <w:lang w:eastAsia="ru-RU"/>
    </w:rPr>
  </w:style>
  <w:style w:type="character" w:styleId="1243" w:customStyle="1">
    <w:name w:val="Заголовок 6 Знак"/>
    <w:link w:val="1061"/>
    <w:rPr>
      <w:rFonts w:ascii="Arial" w:hAnsi="Arial" w:eastAsia="Arial" w:cs="Arial"/>
      <w:b/>
      <w:bCs/>
      <w:lang w:eastAsia="ru-RU"/>
    </w:rPr>
  </w:style>
  <w:style w:type="character" w:styleId="1244" w:customStyle="1">
    <w:name w:val="Заголовок 7 Знак"/>
    <w:link w:val="1062"/>
    <w:rPr>
      <w:rFonts w:ascii="Courier New" w:hAnsi="Courier New" w:eastAsia="Arial" w:cs="Arial"/>
      <w:sz w:val="24"/>
      <w:szCs w:val="24"/>
      <w:lang w:eastAsia="ru-RU"/>
    </w:rPr>
  </w:style>
  <w:style w:type="character" w:styleId="1245" w:customStyle="1">
    <w:name w:val="Заголовок 9 Знак"/>
    <w:link w:val="1064"/>
    <w:rPr>
      <w:rFonts w:ascii="Symbol" w:hAnsi="Symbol" w:eastAsia="Arial" w:cs="Arial"/>
      <w:lang w:eastAsia="ru-RU"/>
    </w:rPr>
  </w:style>
  <w:style w:type="paragraph" w:styleId="1246" w:customStyle="1">
    <w:name w:val="МРСК_заголовок_1"/>
    <w:basedOn w:val="1056"/>
    <w:pPr>
      <w:numPr>
        <w:ilvl w:val="0"/>
        <w:numId w:val="3"/>
      </w:numPr>
      <w:keepLines w:val="0"/>
      <w:spacing w:before="240" w:after="60"/>
      <w:shd w:val="clear" w:color="auto" w:fill="d9d9d9"/>
    </w:pPr>
    <w:rPr>
      <w:rFonts w:ascii="Arial" w:hAnsi="Arial" w:cs="Symbol"/>
      <w:caps/>
      <w:color w:val="000000"/>
    </w:rPr>
  </w:style>
  <w:style w:type="paragraph" w:styleId="1247" w:customStyle="1">
    <w:name w:val="МРСК_шрифт_абзаца"/>
    <w:basedOn w:val="1055"/>
    <w:link w:val="1248"/>
    <w:pPr>
      <w:contextualSpacing/>
      <w:spacing w:before="120" w:after="120"/>
      <w:widowControl w:val="off"/>
      <w:suppressLineNumbers/>
    </w:pPr>
  </w:style>
  <w:style w:type="character" w:styleId="1248" w:customStyle="1">
    <w:name w:val="МРСК_шрифт_абзаца Знак"/>
    <w:link w:val="1247"/>
    <w:rPr>
      <w:rFonts w:ascii="Arial" w:hAnsi="Arial" w:eastAsia="Arial" w:cs="Arial"/>
      <w:sz w:val="24"/>
      <w:szCs w:val="24"/>
      <w:lang w:eastAsia="ru-RU"/>
    </w:rPr>
  </w:style>
  <w:style w:type="paragraph" w:styleId="1249" w:customStyle="1">
    <w:name w:val="МРСК_заголовок_2"/>
    <w:basedOn w:val="1247"/>
    <w:pPr>
      <w:numPr>
        <w:ilvl w:val="1"/>
        <w:numId w:val="3"/>
      </w:numPr>
      <w:ind w:left="0" w:firstLine="0"/>
      <w:jc w:val="left"/>
      <w:spacing w:before="240" w:after="60" w:line="240" w:lineRule="auto"/>
    </w:pPr>
    <w:rPr>
      <w:b/>
      <w:caps/>
      <w:sz w:val="26"/>
    </w:rPr>
  </w:style>
  <w:style w:type="paragraph" w:styleId="1250" w:customStyle="1">
    <w:name w:val="МРСК_заголовок_большой"/>
    <w:basedOn w:val="1055"/>
    <w:pPr>
      <w:jc w:val="center"/>
      <w:spacing w:line="240" w:lineRule="auto"/>
    </w:pPr>
    <w:rPr>
      <w:b/>
      <w:caps/>
      <w:sz w:val="32"/>
      <w:szCs w:val="32"/>
    </w:rPr>
  </w:style>
  <w:style w:type="paragraph" w:styleId="1251" w:customStyle="1">
    <w:name w:val="МРСК_заголовок_малый"/>
    <w:basedOn w:val="1055"/>
    <w:pPr>
      <w:jc w:val="center"/>
      <w:spacing w:line="240" w:lineRule="auto"/>
    </w:pPr>
    <w:rPr>
      <w:b/>
      <w:caps/>
    </w:rPr>
  </w:style>
  <w:style w:type="paragraph" w:styleId="1252" w:customStyle="1">
    <w:name w:val="МРСК_заголовок_средний"/>
    <w:basedOn w:val="1055"/>
    <w:pPr>
      <w:jc w:val="center"/>
      <w:spacing w:after="120" w:line="240" w:lineRule="auto"/>
    </w:pPr>
    <w:rPr>
      <w:b/>
      <w:caps/>
      <w:sz w:val="28"/>
      <w:szCs w:val="28"/>
    </w:rPr>
  </w:style>
  <w:style w:type="paragraph" w:styleId="1253" w:customStyle="1">
    <w:name w:val="МРСК_колонтитул_верхний_левый"/>
    <w:basedOn w:val="1087"/>
    <w:pPr>
      <w:jc w:val="left"/>
    </w:pPr>
    <w:rPr>
      <w:caps/>
      <w:sz w:val="16"/>
      <w:szCs w:val="16"/>
    </w:rPr>
  </w:style>
  <w:style w:type="character" w:styleId="1254" w:customStyle="1">
    <w:name w:val="Верхний колонтитул Знак"/>
    <w:link w:val="1087"/>
    <w:rPr>
      <w:rFonts w:ascii="Arial" w:hAnsi="Arial" w:eastAsia="Arial" w:cs="Arial"/>
      <w:sz w:val="24"/>
      <w:szCs w:val="24"/>
      <w:lang w:eastAsia="ru-RU"/>
    </w:rPr>
  </w:style>
  <w:style w:type="paragraph" w:styleId="1255" w:customStyle="1">
    <w:name w:val="МРСК_колонтитул_верхний_правый"/>
    <w:basedOn w:val="1087"/>
    <w:link w:val="1256"/>
    <w:pPr>
      <w:jc w:val="right"/>
    </w:pPr>
    <w:rPr>
      <w:caps/>
      <w:sz w:val="16"/>
      <w:szCs w:val="16"/>
    </w:rPr>
  </w:style>
  <w:style w:type="character" w:styleId="1256" w:customStyle="1">
    <w:name w:val="МРСК_колонтитул_верхний_правый Знак"/>
    <w:link w:val="1255"/>
    <w:rPr>
      <w:rFonts w:ascii="Arial" w:hAnsi="Arial" w:eastAsia="Arial" w:cs="Arial"/>
      <w:caps/>
      <w:sz w:val="16"/>
      <w:szCs w:val="16"/>
      <w:lang w:eastAsia="ru-RU"/>
    </w:rPr>
  </w:style>
  <w:style w:type="paragraph" w:styleId="1257" w:customStyle="1">
    <w:name w:val="МРСК_колонтитул_верхний_центр"/>
    <w:basedOn w:val="1087"/>
    <w:pPr>
      <w:jc w:val="center"/>
    </w:pPr>
    <w:rPr>
      <w:caps/>
      <w:sz w:val="16"/>
      <w:szCs w:val="16"/>
    </w:rPr>
  </w:style>
  <w:style w:type="paragraph" w:styleId="1258" w:customStyle="1">
    <w:name w:val="МРСК_маркированный"/>
    <w:basedOn w:val="1259"/>
    <w:pPr>
      <w:contextualSpacing w:val="0"/>
      <w:ind w:firstLine="0"/>
      <w:tabs>
        <w:tab w:val="num" w:pos="0" w:leader="none"/>
      </w:tabs>
    </w:pPr>
  </w:style>
  <w:style w:type="paragraph" w:styleId="1259">
    <w:name w:val="List Bullet"/>
    <w:basedOn w:val="1055"/>
    <w:unhideWhenUsed/>
    <w:pPr>
      <w:contextualSpacing/>
    </w:pPr>
  </w:style>
  <w:style w:type="paragraph" w:styleId="1260" w:customStyle="1">
    <w:name w:val="МРСК_название_объекта"/>
    <w:basedOn w:val="1055"/>
    <w:pPr>
      <w:spacing w:before="60" w:line="240" w:lineRule="auto"/>
    </w:pPr>
    <w:rPr>
      <w:b/>
      <w:bCs/>
      <w:sz w:val="20"/>
      <w:szCs w:val="20"/>
    </w:rPr>
  </w:style>
  <w:style w:type="paragraph" w:styleId="1261" w:customStyle="1">
    <w:name w:val="МРСК_нумерованный_список"/>
    <w:basedOn w:val="1262"/>
    <w:link w:val="1263"/>
    <w:pPr>
      <w:numPr>
        <w:ilvl w:val="0"/>
        <w:numId w:val="5"/>
      </w:numPr>
      <w:contextualSpacing w:val="0"/>
    </w:pPr>
  </w:style>
  <w:style w:type="paragraph" w:styleId="1262">
    <w:name w:val="List Number"/>
    <w:basedOn w:val="1055"/>
    <w:unhideWhenUsed/>
    <w:pPr>
      <w:contextualSpacing/>
      <w:ind w:left="360" w:hanging="360"/>
      <w:tabs>
        <w:tab w:val="num" w:pos="360" w:leader="none"/>
      </w:tabs>
    </w:pPr>
  </w:style>
  <w:style w:type="character" w:styleId="1263" w:customStyle="1">
    <w:name w:val="МРСК_нумерованный_список Знак"/>
    <w:link w:val="1261"/>
    <w:rPr>
      <w:rFonts w:ascii="Arial" w:hAnsi="Arial" w:eastAsia="Arial" w:cs="Arial"/>
      <w:sz w:val="24"/>
      <w:szCs w:val="24"/>
      <w:lang w:eastAsia="ru-RU"/>
    </w:rPr>
  </w:style>
  <w:style w:type="paragraph" w:styleId="1264" w:customStyle="1">
    <w:name w:val="МРСК_потоковая_диаграмма"/>
    <w:basedOn w:val="1055"/>
    <w:pPr>
      <w:spacing w:line="240" w:lineRule="auto"/>
    </w:pPr>
    <w:rPr>
      <w:sz w:val="16"/>
      <w:szCs w:val="16"/>
    </w:rPr>
  </w:style>
  <w:style w:type="paragraph" w:styleId="1265" w:customStyle="1">
    <w:name w:val="МРСК_потоковая_диаграмма_по_центру"/>
    <w:basedOn w:val="1264"/>
    <w:pPr>
      <w:jc w:val="center"/>
    </w:pPr>
  </w:style>
  <w:style w:type="paragraph" w:styleId="1266" w:customStyle="1">
    <w:name w:val="МРСК_Приложения"/>
    <w:basedOn w:val="1252"/>
    <w:pPr>
      <w:spacing w:before="6000"/>
    </w:pPr>
  </w:style>
  <w:style w:type="paragraph" w:styleId="1267" w:customStyle="1">
    <w:name w:val="МРСК_рисунок"/>
    <w:basedOn w:val="1055"/>
    <w:pPr>
      <w:jc w:val="center"/>
      <w:spacing w:line="240" w:lineRule="auto"/>
    </w:pPr>
    <w:rPr>
      <w:sz w:val="16"/>
      <w:szCs w:val="16"/>
    </w:rPr>
  </w:style>
  <w:style w:type="paragraph" w:styleId="1268" w:customStyle="1">
    <w:name w:val="МРСК_Скрытый"/>
    <w:basedOn w:val="1251"/>
    <w:pPr>
      <w:jc w:val="left"/>
    </w:pPr>
    <w:rPr>
      <w:b w:val="0"/>
      <w:color w:val="ffffff"/>
      <w:sz w:val="16"/>
      <w:szCs w:val="16"/>
    </w:rPr>
  </w:style>
  <w:style w:type="paragraph" w:styleId="1269" w:customStyle="1">
    <w:name w:val="МРСК_таблица_заголовок"/>
    <w:basedOn w:val="1055"/>
    <w:pPr>
      <w:jc w:val="center"/>
      <w:spacing w:line="240" w:lineRule="auto"/>
    </w:pPr>
    <w:rPr>
      <w:sz w:val="20"/>
      <w:szCs w:val="20"/>
    </w:rPr>
  </w:style>
  <w:style w:type="paragraph" w:styleId="1270" w:customStyle="1">
    <w:name w:val="МРСК_таблица_текст"/>
    <w:basedOn w:val="1269"/>
    <w:pPr>
      <w:ind w:firstLine="0"/>
      <w:jc w:val="both"/>
    </w:pPr>
  </w:style>
  <w:style w:type="paragraph" w:styleId="1271" w:customStyle="1">
    <w:name w:val="МРСК_шрифт_абзаца_без_отступа"/>
    <w:basedOn w:val="1055"/>
    <w:pPr>
      <w:jc w:val="left"/>
      <w:spacing w:line="240" w:lineRule="auto"/>
    </w:pPr>
  </w:style>
  <w:style w:type="paragraph" w:styleId="1272" w:customStyle="1">
    <w:name w:val="МРСК_шрифт_абзаца_без_отступа_по_центру"/>
    <w:basedOn w:val="1271"/>
    <w:pPr>
      <w:jc w:val="center"/>
    </w:pPr>
  </w:style>
  <w:style w:type="paragraph" w:styleId="1273" w:customStyle="1">
    <w:name w:val="МРСК_обычный_текст"/>
    <w:basedOn w:val="1055"/>
    <w:qFormat/>
    <w:pPr>
      <w:spacing w:line="240" w:lineRule="auto"/>
    </w:pPr>
  </w:style>
  <w:style w:type="paragraph" w:styleId="1274" w:customStyle="1">
    <w:name w:val="МРСК_таблица_название"/>
    <w:basedOn w:val="1091"/>
    <w:pPr>
      <w:jc w:val="left"/>
      <w:spacing w:before="60"/>
    </w:pPr>
    <w:rPr>
      <w:color w:val="000000"/>
      <w:sz w:val="20"/>
      <w:szCs w:val="20"/>
    </w:rPr>
  </w:style>
  <w:style w:type="paragraph" w:styleId="1275" w:customStyle="1">
    <w:name w:val="МРСК_заголовок_3"/>
    <w:basedOn w:val="1058"/>
    <w:qFormat/>
    <w:pPr>
      <w:numPr>
        <w:ilvl w:val="2"/>
        <w:numId w:val="3"/>
      </w:numPr>
      <w:spacing w:before="240" w:after="60"/>
    </w:pPr>
  </w:style>
  <w:style w:type="paragraph" w:styleId="1276" w:customStyle="1">
    <w:name w:val="Мой_обычный"/>
    <w:basedOn w:val="1055"/>
    <w:qFormat/>
    <w:pPr>
      <w:framePr w:hSpace="180" w:wrap="around" w:vAnchor="text" w:hAnchor="margin" w:y="137"/>
    </w:pPr>
  </w:style>
  <w:style w:type="paragraph" w:styleId="1277" w:customStyle="1">
    <w:name w:val="МРСК_колонтитул_верхний_центр_курсив"/>
    <w:basedOn w:val="1257"/>
    <w:qFormat/>
    <w:pPr>
      <w:framePr w:hSpace="180" w:wrap="around" w:vAnchor="text" w:hAnchor="margin" w:y="137"/>
    </w:pPr>
    <w:rPr>
      <w:i/>
      <w:sz w:val="12"/>
    </w:rPr>
  </w:style>
  <w:style w:type="paragraph" w:styleId="1278" w:customStyle="1">
    <w:name w:val="Б_скрытый"/>
    <w:basedOn w:val="1055"/>
    <w:pPr>
      <w:ind w:firstLine="0"/>
      <w:jc w:val="center"/>
      <w:spacing w:line="192" w:lineRule="auto"/>
      <w:tabs>
        <w:tab w:val="num" w:pos="2520" w:leader="none"/>
      </w:tabs>
      <w:outlineLvl w:val="2"/>
    </w:pPr>
    <w:rPr>
      <w:rFonts w:ascii="Symbol" w:hAnsi="Symbol" w:cs="Symbol"/>
      <w:bCs/>
      <w:i/>
      <w:sz w:val="8"/>
      <w:szCs w:val="12"/>
    </w:rPr>
  </w:style>
  <w:style w:type="character" w:styleId="1279" w:customStyle="1">
    <w:name w:val="Нижний колонтитул Знак"/>
    <w:link w:val="1089"/>
    <w:uiPriority w:val="99"/>
    <w:rPr>
      <w:rFonts w:ascii="Arial" w:hAnsi="Arial" w:eastAsia="Arial" w:cs="Arial"/>
      <w:sz w:val="24"/>
      <w:szCs w:val="24"/>
      <w:lang w:eastAsia="ru-RU"/>
    </w:rPr>
  </w:style>
  <w:style w:type="paragraph" w:styleId="1280">
    <w:name w:val="Plain Text"/>
    <w:basedOn w:val="1055"/>
    <w:link w:val="1281"/>
    <w:uiPriority w:val="99"/>
    <w:pPr>
      <w:ind w:firstLine="0"/>
      <w:jc w:val="left"/>
      <w:keepNext w:val="0"/>
      <w:spacing w:line="240" w:lineRule="auto"/>
    </w:pPr>
    <w:rPr>
      <w:rFonts w:ascii="Cambria Math" w:hAnsi="Cambria Math"/>
      <w:sz w:val="20"/>
      <w:szCs w:val="20"/>
    </w:rPr>
  </w:style>
  <w:style w:type="character" w:styleId="1281" w:customStyle="1">
    <w:name w:val="Текст Знак"/>
    <w:link w:val="1280"/>
    <w:uiPriority w:val="99"/>
    <w:rPr>
      <w:rFonts w:ascii="Cambria Math" w:hAnsi="Cambria Math" w:eastAsia="Arial" w:cs="Arial"/>
      <w:sz w:val="20"/>
      <w:szCs w:val="20"/>
      <w:lang w:eastAsia="ru-RU"/>
    </w:rPr>
  </w:style>
  <w:style w:type="paragraph" w:styleId="1282" w:customStyle="1">
    <w:name w:val="Знак"/>
    <w:basedOn w:val="1055"/>
    <w:pPr>
      <w:ind w:firstLine="0"/>
      <w:jc w:val="left"/>
      <w:keepNext w:val="0"/>
      <w:spacing w:after="160" w:line="240" w:lineRule="exact"/>
    </w:pPr>
    <w:rPr>
      <w:rFonts w:ascii="HiddenHorzOCl" w:hAnsi="HiddenHorzOCl" w:cs="HiddenHorzOCl"/>
      <w:sz w:val="20"/>
      <w:szCs w:val="20"/>
      <w:lang w:val="en-US" w:eastAsia="en-US"/>
    </w:rPr>
  </w:style>
  <w:style w:type="paragraph" w:styleId="1283">
    <w:name w:val="Body Text Indent 2"/>
    <w:basedOn w:val="1055"/>
    <w:link w:val="1284"/>
    <w:pPr>
      <w:ind w:firstLine="284"/>
      <w:keepNext w:val="0"/>
      <w:spacing w:before="120" w:after="120" w:line="240" w:lineRule="auto"/>
    </w:pPr>
    <w:rPr>
      <w:szCs w:val="20"/>
    </w:rPr>
  </w:style>
  <w:style w:type="character" w:styleId="1284" w:customStyle="1">
    <w:name w:val="Основной текст с отступом 2 Знак"/>
    <w:link w:val="1283"/>
    <w:rPr>
      <w:rFonts w:ascii="Arial" w:hAnsi="Arial" w:eastAsia="Arial" w:cs="Arial"/>
      <w:sz w:val="24"/>
      <w:szCs w:val="20"/>
      <w:lang w:eastAsia="ru-RU"/>
    </w:rPr>
  </w:style>
  <w:style w:type="paragraph" w:styleId="1285">
    <w:name w:val="Body Text 3"/>
    <w:basedOn w:val="1055"/>
    <w:link w:val="1286"/>
    <w:uiPriority w:val="99"/>
    <w:unhideWhenUsed/>
    <w:pPr>
      <w:spacing w:before="120" w:after="120"/>
    </w:pPr>
    <w:rPr>
      <w:sz w:val="16"/>
      <w:szCs w:val="16"/>
    </w:rPr>
  </w:style>
  <w:style w:type="character" w:styleId="1286" w:customStyle="1">
    <w:name w:val="Основной текст 3 Знак"/>
    <w:link w:val="1285"/>
    <w:uiPriority w:val="99"/>
    <w:rPr>
      <w:rFonts w:ascii="Arial" w:hAnsi="Arial" w:eastAsia="Arial" w:cs="Arial"/>
      <w:sz w:val="16"/>
      <w:szCs w:val="16"/>
      <w:lang w:eastAsia="ru-RU"/>
    </w:rPr>
  </w:style>
  <w:style w:type="paragraph" w:styleId="1287">
    <w:name w:val="List 2"/>
    <w:basedOn w:val="1055"/>
    <w:unhideWhenUsed/>
    <w:pPr>
      <w:contextualSpacing/>
      <w:ind w:left="566" w:hanging="283"/>
      <w:spacing w:before="120" w:after="120"/>
    </w:pPr>
  </w:style>
  <w:style w:type="paragraph" w:styleId="1288" w:customStyle="1">
    <w:name w:val="Основной текст;Основной текст таблиц;в таблице;таблицы;в таблицах;Письмо в Интернет;Нумерация"/>
    <w:basedOn w:val="1055"/>
    <w:link w:val="1289"/>
    <w:pPr>
      <w:ind w:firstLine="567"/>
      <w:keepNext w:val="0"/>
      <w:spacing w:before="120" w:after="120" w:line="360" w:lineRule="auto"/>
    </w:pPr>
    <w:rPr>
      <w:sz w:val="28"/>
      <w:szCs w:val="28"/>
    </w:rPr>
  </w:style>
  <w:style w:type="character" w:styleId="1289" w:customStyle="1">
    <w:name w:val="Основной текст Знак;Основной текст таблиц Знак;в таблице Знак;таблицы Знак;в таблицах Знак;Письмо в Интернет Знак;Нумерация Знак"/>
    <w:link w:val="1288"/>
    <w:rPr>
      <w:rFonts w:ascii="Arial" w:hAnsi="Arial" w:eastAsia="Arial" w:cs="Arial"/>
      <w:sz w:val="28"/>
      <w:szCs w:val="28"/>
      <w:lang w:eastAsia="ru-RU"/>
    </w:rPr>
  </w:style>
  <w:style w:type="paragraph" w:styleId="1290" w:customStyle="1">
    <w:name w:val="Ариал"/>
    <w:basedOn w:val="1055"/>
    <w:pPr>
      <w:ind w:firstLine="851"/>
      <w:keepNext w:val="0"/>
      <w:spacing w:before="120" w:after="120" w:line="360" w:lineRule="auto"/>
    </w:pPr>
    <w:rPr>
      <w:rFonts w:ascii="Symbol" w:hAnsi="Symbol" w:cs="Symbol"/>
    </w:rPr>
  </w:style>
  <w:style w:type="paragraph" w:styleId="1291">
    <w:name w:val="Body Text 2"/>
    <w:basedOn w:val="1055"/>
    <w:link w:val="1292"/>
    <w:unhideWhenUsed/>
    <w:pPr>
      <w:ind w:firstLine="567"/>
      <w:keepNext w:val="0"/>
      <w:spacing w:before="120" w:after="120" w:line="480" w:lineRule="auto"/>
    </w:pPr>
    <w:rPr>
      <w:sz w:val="28"/>
      <w:szCs w:val="28"/>
    </w:rPr>
  </w:style>
  <w:style w:type="character" w:styleId="1292" w:customStyle="1">
    <w:name w:val="Основной текст 2 Знак"/>
    <w:link w:val="1291"/>
    <w:rPr>
      <w:rFonts w:ascii="Arial" w:hAnsi="Arial" w:eastAsia="Arial" w:cs="Arial"/>
      <w:sz w:val="28"/>
      <w:szCs w:val="28"/>
      <w:lang w:eastAsia="ru-RU"/>
    </w:rPr>
  </w:style>
  <w:style w:type="paragraph" w:styleId="1293" w:customStyle="1">
    <w:name w:val="Заголовок;Название"/>
    <w:basedOn w:val="1055"/>
    <w:link w:val="1294"/>
    <w:qFormat/>
    <w:pPr>
      <w:ind w:right="-1050" w:firstLine="0"/>
      <w:jc w:val="center"/>
      <w:keepNext w:val="0"/>
      <w:spacing w:before="120" w:after="120" w:line="240" w:lineRule="auto"/>
    </w:pPr>
  </w:style>
  <w:style w:type="character" w:styleId="1294" w:customStyle="1">
    <w:name w:val="Название Знак"/>
    <w:link w:val="1293"/>
    <w:rPr>
      <w:rFonts w:ascii="Arial" w:hAnsi="Arial" w:eastAsia="Arial" w:cs="Arial"/>
      <w:sz w:val="24"/>
      <w:szCs w:val="24"/>
      <w:lang w:eastAsia="ru-RU"/>
    </w:rPr>
  </w:style>
  <w:style w:type="paragraph" w:styleId="1295" w:customStyle="1">
    <w:name w:val="xl48"/>
    <w:basedOn w:val="1055"/>
    <w:pPr>
      <w:ind w:firstLine="0"/>
      <w:jc w:val="center"/>
      <w:keepNext w:val="0"/>
      <w:spacing w:before="100" w:beforeAutospacing="1" w:after="100" w:afterAutospacing="1" w:line="240" w:lineRule="auto"/>
    </w:pPr>
    <w:rPr>
      <w:rFonts w:ascii="Tahoma" w:hAnsi="Tahoma" w:cs="Tahoma"/>
      <w:b/>
      <w:bCs/>
    </w:rPr>
  </w:style>
  <w:style w:type="character" w:styleId="1296" w:customStyle="1">
    <w:name w:val="комментарий"/>
    <w:uiPriority w:val="99"/>
    <w:rPr>
      <w:b/>
      <w:i/>
      <w:shd w:val="clear" w:color="auto" w:fill="ffff99"/>
    </w:rPr>
  </w:style>
  <w:style w:type="paragraph" w:styleId="1297" w:customStyle="1">
    <w:name w:val="ConsNormal"/>
    <w:pPr>
      <w:ind w:right="19772" w:firstLine="720"/>
      <w:jc w:val="both"/>
      <w:spacing w:before="120" w:after="120" w:line="300" w:lineRule="auto"/>
      <w:widowControl w:val="off"/>
    </w:pPr>
    <w:rPr>
      <w:rFonts w:ascii="Symbol" w:hAnsi="Symbol" w:eastAsia="Arial" w:cs="Symbol"/>
    </w:rPr>
  </w:style>
  <w:style w:type="paragraph" w:styleId="1298" w:customStyle="1">
    <w:name w:val="ConsNonformat"/>
    <w:pPr>
      <w:ind w:right="19772" w:firstLine="709"/>
      <w:jc w:val="both"/>
      <w:spacing w:before="120" w:after="120" w:line="300" w:lineRule="auto"/>
      <w:widowControl w:val="off"/>
    </w:pPr>
    <w:rPr>
      <w:rFonts w:ascii="Cambria Math" w:hAnsi="Cambria Math" w:eastAsia="Arial" w:cs="Cambria Math"/>
    </w:rPr>
  </w:style>
  <w:style w:type="paragraph" w:styleId="1299" w:customStyle="1">
    <w:name w:val="Обычный1"/>
    <w:pPr>
      <w:ind w:firstLine="567"/>
      <w:jc w:val="both"/>
      <w:spacing w:before="120" w:after="120" w:line="300" w:lineRule="auto"/>
      <w:widowControl w:val="off"/>
    </w:pPr>
    <w:rPr>
      <w:rFonts w:ascii="Arial" w:hAnsi="Arial" w:eastAsia="Arial"/>
    </w:rPr>
  </w:style>
  <w:style w:type="character" w:styleId="1300">
    <w:name w:val="page number"/>
  </w:style>
  <w:style w:type="paragraph" w:styleId="1301">
    <w:name w:val="Body Text Indent 3"/>
    <w:basedOn w:val="1055"/>
    <w:link w:val="1302"/>
    <w:pPr>
      <w:ind w:left="283"/>
      <w:spacing w:before="120" w:after="120"/>
    </w:pPr>
    <w:rPr>
      <w:sz w:val="16"/>
      <w:szCs w:val="16"/>
    </w:rPr>
  </w:style>
  <w:style w:type="character" w:styleId="1302" w:customStyle="1">
    <w:name w:val="Основной текст с отступом 3 Знак"/>
    <w:link w:val="1301"/>
    <w:rPr>
      <w:rFonts w:ascii="Arial" w:hAnsi="Arial" w:eastAsia="Arial" w:cs="Arial"/>
      <w:sz w:val="16"/>
      <w:szCs w:val="16"/>
      <w:lang w:eastAsia="ru-RU"/>
    </w:rPr>
  </w:style>
  <w:style w:type="paragraph" w:styleId="1303">
    <w:name w:val="Normal (Web)"/>
    <w:basedOn w:val="1055"/>
    <w:pPr>
      <w:ind w:firstLine="0"/>
      <w:jc w:val="left"/>
      <w:keepNext w:val="0"/>
      <w:spacing w:before="100" w:beforeAutospacing="1" w:after="100" w:afterAutospacing="1" w:line="240" w:lineRule="auto"/>
    </w:pPr>
    <w:rPr>
      <w:rFonts w:ascii="HiddenHorzOCl" w:hAnsi="HiddenHorzOCl" w:cs="HiddenHorzOCl"/>
      <w:sz w:val="16"/>
      <w:szCs w:val="16"/>
    </w:rPr>
  </w:style>
  <w:style w:type="paragraph" w:styleId="1304" w:customStyle="1">
    <w:name w:val="Подподпункт"/>
    <w:basedOn w:val="1055"/>
    <w:pPr>
      <w:ind w:left="1008" w:hanging="1008"/>
      <w:keepNext w:val="0"/>
      <w:spacing w:before="120" w:after="120" w:line="360" w:lineRule="auto"/>
      <w:tabs>
        <w:tab w:val="num" w:pos="1008" w:leader="none"/>
      </w:tabs>
    </w:pPr>
    <w:rPr>
      <w:sz w:val="28"/>
      <w:szCs w:val="28"/>
    </w:rPr>
  </w:style>
  <w:style w:type="paragraph" w:styleId="1305" w:customStyle="1">
    <w:name w:val="Body Text Indent1;текст"/>
    <w:basedOn w:val="1055"/>
    <w:pPr>
      <w:ind w:left="540" w:firstLine="27"/>
      <w:keepNext w:val="0"/>
      <w:spacing w:before="120" w:after="120" w:line="360" w:lineRule="auto"/>
    </w:pPr>
    <w:rPr>
      <w:sz w:val="28"/>
      <w:szCs w:val="28"/>
    </w:rPr>
  </w:style>
  <w:style w:type="paragraph" w:styleId="1306" w:customStyle="1">
    <w:name w:val="Пункт"/>
    <w:basedOn w:val="1055"/>
    <w:pPr>
      <w:ind w:left="720" w:hanging="720"/>
      <w:keepNext w:val="0"/>
      <w:spacing w:before="120" w:after="120" w:line="360" w:lineRule="auto"/>
      <w:tabs>
        <w:tab w:val="num" w:pos="720" w:leader="none"/>
      </w:tabs>
    </w:pPr>
    <w:rPr>
      <w:sz w:val="28"/>
      <w:szCs w:val="28"/>
    </w:rPr>
  </w:style>
  <w:style w:type="paragraph" w:styleId="1307">
    <w:name w:val="Body Text Indent"/>
    <w:basedOn w:val="1055"/>
    <w:link w:val="1308"/>
    <w:uiPriority w:val="99"/>
    <w:pPr>
      <w:ind w:left="283"/>
      <w:spacing w:before="120" w:after="120"/>
    </w:pPr>
  </w:style>
  <w:style w:type="character" w:styleId="1308" w:customStyle="1">
    <w:name w:val="Основной текст с отступом Знак"/>
    <w:link w:val="1307"/>
    <w:uiPriority w:val="99"/>
    <w:rPr>
      <w:rFonts w:ascii="Arial" w:hAnsi="Arial" w:eastAsia="Arial" w:cs="Arial"/>
      <w:sz w:val="24"/>
      <w:szCs w:val="24"/>
      <w:lang w:eastAsia="ru-RU"/>
    </w:rPr>
  </w:style>
  <w:style w:type="paragraph" w:styleId="1309" w:customStyle="1">
    <w:name w:val="Обычный2"/>
    <w:pPr>
      <w:ind w:firstLine="709"/>
      <w:jc w:val="both"/>
      <w:spacing w:before="120" w:after="120" w:line="300" w:lineRule="auto"/>
    </w:pPr>
    <w:rPr>
      <w:rFonts w:ascii="Arial" w:hAnsi="Arial" w:eastAsia="Arial"/>
    </w:rPr>
  </w:style>
  <w:style w:type="paragraph" w:styleId="1310">
    <w:name w:val="Balloon Text"/>
    <w:basedOn w:val="1055"/>
    <w:link w:val="1311"/>
    <w:unhideWhenUsed/>
    <w:pPr>
      <w:spacing w:before="120" w:after="120" w:line="240" w:lineRule="auto"/>
    </w:pPr>
    <w:rPr>
      <w:rFonts w:ascii="Calibri" w:hAnsi="Calibri"/>
      <w:sz w:val="16"/>
      <w:szCs w:val="16"/>
    </w:rPr>
  </w:style>
  <w:style w:type="character" w:styleId="1311" w:customStyle="1">
    <w:name w:val="Текст выноски Знак"/>
    <w:link w:val="1310"/>
    <w:rPr>
      <w:rFonts w:ascii="Calibri" w:hAnsi="Calibri" w:eastAsia="Arial" w:cs="Arial"/>
      <w:sz w:val="16"/>
      <w:szCs w:val="16"/>
      <w:lang w:eastAsia="ru-RU"/>
    </w:rPr>
  </w:style>
  <w:style w:type="character" w:styleId="1312">
    <w:name w:val="Emphasis"/>
    <w:qFormat/>
    <w:rPr>
      <w:i/>
      <w:iCs/>
    </w:rPr>
  </w:style>
  <w:style w:type="paragraph" w:styleId="1313" w:customStyle="1">
    <w:name w:val="1_раздел"/>
    <w:basedOn w:val="1055"/>
    <w:pPr>
      <w:numPr>
        <w:ilvl w:val="0"/>
        <w:numId w:val="1"/>
      </w:numPr>
      <w:jc w:val="left"/>
      <w:spacing w:before="480" w:after="360" w:line="240" w:lineRule="auto"/>
      <w:outlineLvl w:val="0"/>
    </w:pPr>
    <w:rPr>
      <w:rFonts w:ascii="HiddenHorzOCl" w:hAnsi="HiddenHorzOCl"/>
      <w:b/>
      <w:sz w:val="36"/>
      <w:szCs w:val="20"/>
    </w:rPr>
  </w:style>
  <w:style w:type="paragraph" w:styleId="1314" w:customStyle="1">
    <w:name w:val="2_Статья"/>
    <w:basedOn w:val="1055"/>
    <w:pPr>
      <w:numPr>
        <w:ilvl w:val="1"/>
        <w:numId w:val="1"/>
      </w:numPr>
      <w:jc w:val="left"/>
      <w:spacing w:before="240" w:after="120" w:line="240" w:lineRule="auto"/>
      <w:outlineLvl w:val="1"/>
    </w:pPr>
    <w:rPr>
      <w:rFonts w:ascii="HiddenHorzOCl" w:hAnsi="HiddenHorzOCl"/>
      <w:b/>
      <w:sz w:val="28"/>
      <w:szCs w:val="20"/>
    </w:rPr>
  </w:style>
  <w:style w:type="paragraph" w:styleId="1315" w:customStyle="1">
    <w:name w:val="3_Пункт"/>
    <w:basedOn w:val="1055"/>
    <w:pPr>
      <w:numPr>
        <w:ilvl w:val="2"/>
        <w:numId w:val="1"/>
      </w:numPr>
      <w:jc w:val="left"/>
      <w:spacing w:before="240" w:after="120" w:line="240" w:lineRule="auto"/>
    </w:pPr>
    <w:rPr>
      <w:rFonts w:ascii="HiddenHorzOCl" w:hAnsi="HiddenHorzOCl"/>
      <w:b/>
      <w:szCs w:val="20"/>
    </w:rPr>
  </w:style>
  <w:style w:type="paragraph" w:styleId="1316" w:customStyle="1">
    <w:name w:val="4_Подпункт"/>
    <w:basedOn w:val="1055"/>
    <w:pPr>
      <w:numPr>
        <w:ilvl w:val="3"/>
        <w:numId w:val="1"/>
      </w:numPr>
      <w:keepNext w:val="0"/>
      <w:spacing w:before="120" w:after="120" w:line="240" w:lineRule="auto"/>
    </w:pPr>
    <w:rPr>
      <w:rFonts w:ascii="HiddenHorzOCl" w:hAnsi="HiddenHorzOCl"/>
      <w:sz w:val="20"/>
      <w:szCs w:val="20"/>
    </w:rPr>
  </w:style>
  <w:style w:type="paragraph" w:styleId="1317" w:customStyle="1">
    <w:name w:val="5_часть"/>
    <w:basedOn w:val="1055"/>
    <w:pPr>
      <w:numPr>
        <w:ilvl w:val="4"/>
        <w:numId w:val="1"/>
      </w:numPr>
      <w:jc w:val="left"/>
      <w:keepNext w:val="0"/>
      <w:spacing w:before="120" w:after="120" w:line="240" w:lineRule="auto"/>
    </w:pPr>
    <w:rPr>
      <w:rFonts w:ascii="HiddenHorzOCl" w:hAnsi="HiddenHorzOCl"/>
      <w:sz w:val="20"/>
      <w:szCs w:val="20"/>
    </w:rPr>
  </w:style>
  <w:style w:type="paragraph" w:styleId="1318" w:customStyle="1">
    <w:name w:val="6_часть"/>
    <w:basedOn w:val="1055"/>
    <w:pPr>
      <w:numPr>
        <w:ilvl w:val="5"/>
        <w:numId w:val="1"/>
      </w:numPr>
      <w:jc w:val="left"/>
      <w:keepNext w:val="0"/>
      <w:spacing w:before="120" w:after="120" w:line="240" w:lineRule="auto"/>
    </w:pPr>
    <w:rPr>
      <w:rFonts w:ascii="HiddenHorzOCl" w:hAnsi="HiddenHorzOCl"/>
      <w:sz w:val="20"/>
      <w:szCs w:val="20"/>
    </w:rPr>
  </w:style>
  <w:style w:type="paragraph" w:styleId="1319" w:customStyle="1">
    <w:name w:val="Times 12"/>
    <w:basedOn w:val="1055"/>
    <w:link w:val="1320"/>
    <w:uiPriority w:val="99"/>
    <w:pPr>
      <w:ind w:firstLine="567"/>
      <w:keepNext w:val="0"/>
      <w:spacing w:before="120" w:after="120" w:line="240" w:lineRule="auto"/>
    </w:pPr>
    <w:rPr>
      <w:bCs/>
      <w:szCs w:val="22"/>
    </w:rPr>
  </w:style>
  <w:style w:type="character" w:styleId="1320" w:customStyle="1">
    <w:name w:val="Times 12 Знак"/>
    <w:link w:val="1319"/>
    <w:uiPriority w:val="99"/>
    <w:rPr>
      <w:rFonts w:ascii="Arial" w:hAnsi="Arial" w:eastAsia="Arial" w:cs="Arial"/>
      <w:bCs/>
      <w:sz w:val="24"/>
      <w:lang w:eastAsia="ru-RU"/>
    </w:rPr>
  </w:style>
  <w:style w:type="paragraph" w:styleId="1321" w:customStyle="1">
    <w:name w:val="xl63"/>
    <w:basedOn w:val="1055"/>
    <w:pPr>
      <w:ind w:firstLine="0"/>
      <w:jc w:val="left"/>
      <w:keepNext w:val="0"/>
      <w:spacing w:before="100" w:beforeAutospacing="1" w:after="100" w:afterAutospacing="1" w:line="240" w:lineRule="auto"/>
    </w:pPr>
    <w:rPr>
      <w:sz w:val="18"/>
      <w:szCs w:val="18"/>
    </w:rPr>
  </w:style>
  <w:style w:type="paragraph" w:styleId="1322" w:customStyle="1">
    <w:name w:val="xl64"/>
    <w:basedOn w:val="1055"/>
    <w:pPr>
      <w:ind w:firstLine="0"/>
      <w:jc w:val="left"/>
      <w:keepNext w:val="0"/>
      <w:spacing w:before="100" w:beforeAutospacing="1" w:after="100" w:afterAutospacing="1" w:line="240" w:lineRule="auto"/>
    </w:pPr>
    <w:rPr>
      <w:sz w:val="16"/>
      <w:szCs w:val="16"/>
    </w:rPr>
  </w:style>
  <w:style w:type="paragraph" w:styleId="1323" w:customStyle="1">
    <w:name w:val="xl65"/>
    <w:basedOn w:val="1055"/>
    <w:pPr>
      <w:ind w:firstLine="0"/>
      <w:jc w:val="left"/>
      <w:keepNext w:val="0"/>
      <w:spacing w:before="100" w:beforeAutospacing="1" w:after="100" w:afterAutospacing="1" w:line="240" w:lineRule="auto"/>
    </w:pPr>
    <w:rPr>
      <w:sz w:val="16"/>
      <w:szCs w:val="16"/>
    </w:rPr>
  </w:style>
  <w:style w:type="paragraph" w:styleId="1324" w:customStyle="1">
    <w:name w:val="xl66"/>
    <w:basedOn w:val="1055"/>
    <w:pPr>
      <w:ind w:firstLine="0"/>
      <w:jc w:val="left"/>
      <w:keepNext w:val="0"/>
      <w:spacing w:before="100" w:beforeAutospacing="1" w:after="100" w:afterAutospacing="1" w:line="240" w:lineRule="auto"/>
    </w:pPr>
    <w:rPr>
      <w:sz w:val="20"/>
      <w:szCs w:val="20"/>
    </w:rPr>
  </w:style>
  <w:style w:type="paragraph" w:styleId="1325" w:customStyle="1">
    <w:name w:val="xl67"/>
    <w:basedOn w:val="1055"/>
    <w:pPr>
      <w:ind w:firstLine="0"/>
      <w:jc w:val="right"/>
      <w:keepNext w:val="0"/>
      <w:spacing w:before="100" w:beforeAutospacing="1" w:after="100" w:afterAutospacing="1" w:line="240" w:lineRule="auto"/>
    </w:pPr>
  </w:style>
  <w:style w:type="paragraph" w:styleId="1326" w:customStyle="1">
    <w:name w:val="xl68"/>
    <w:basedOn w:val="1055"/>
    <w:pPr>
      <w:ind w:firstLine="0"/>
      <w:jc w:val="left"/>
      <w:keepNext w:val="0"/>
      <w:spacing w:before="100" w:beforeAutospacing="1" w:after="100" w:afterAutospacing="1" w:line="240" w:lineRule="auto"/>
      <w:pBdr>
        <w:bottom w:val="single" w:color="000000" w:sz="4" w:space="0"/>
      </w:pBdr>
    </w:pPr>
    <w:rPr>
      <w:sz w:val="20"/>
      <w:szCs w:val="20"/>
    </w:rPr>
  </w:style>
  <w:style w:type="paragraph" w:styleId="1327" w:customStyle="1">
    <w:name w:val="xl69"/>
    <w:basedOn w:val="1055"/>
    <w:pPr>
      <w:ind w:firstLine="0"/>
      <w:jc w:val="right"/>
      <w:keepNext w:val="0"/>
      <w:spacing w:before="100" w:beforeAutospacing="1" w:after="100" w:afterAutospacing="1" w:line="240" w:lineRule="auto"/>
    </w:pPr>
    <w:rPr>
      <w:sz w:val="20"/>
      <w:szCs w:val="20"/>
    </w:rPr>
  </w:style>
  <w:style w:type="paragraph" w:styleId="1328" w:customStyle="1">
    <w:name w:val="xl70"/>
    <w:basedOn w:val="1055"/>
    <w:pPr>
      <w:ind w:firstLine="0"/>
      <w:jc w:val="right"/>
      <w:keepNext w:val="0"/>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29" w:customStyle="1">
    <w:name w:val="xl71"/>
    <w:basedOn w:val="1055"/>
    <w:pPr>
      <w:ind w:firstLine="0"/>
      <w:jc w:val="left"/>
      <w:keepNext w:val="0"/>
      <w:spacing w:before="100" w:beforeAutospacing="1" w:after="100" w:afterAutospacing="1" w:line="240" w:lineRule="auto"/>
    </w:pPr>
    <w:rPr>
      <w:sz w:val="20"/>
      <w:szCs w:val="20"/>
    </w:rPr>
  </w:style>
  <w:style w:type="paragraph" w:styleId="1330" w:customStyle="1">
    <w:name w:val="xl72"/>
    <w:basedOn w:val="1055"/>
    <w:pPr>
      <w:ind w:firstLine="0"/>
      <w:jc w:val="center"/>
      <w:keepNext w:val="0"/>
      <w:spacing w:before="100" w:beforeAutospacing="1" w:after="100" w:afterAutospacing="1" w:line="240" w:lineRule="auto"/>
    </w:pPr>
    <w:rPr>
      <w:sz w:val="20"/>
      <w:szCs w:val="20"/>
    </w:rPr>
  </w:style>
  <w:style w:type="paragraph" w:styleId="1331" w:customStyle="1">
    <w:name w:val="xl73"/>
    <w:basedOn w:val="1055"/>
    <w:pPr>
      <w:ind w:firstLine="0"/>
      <w:jc w:val="center"/>
      <w:keepNext w:val="0"/>
      <w:spacing w:before="100" w:beforeAutospacing="1" w:after="100" w:afterAutospacing="1" w:line="240" w:lineRule="auto"/>
    </w:pPr>
    <w:rPr>
      <w:sz w:val="20"/>
      <w:szCs w:val="20"/>
    </w:rPr>
  </w:style>
  <w:style w:type="paragraph" w:styleId="1332" w:customStyle="1">
    <w:name w:val="xl74"/>
    <w:basedOn w:val="1055"/>
    <w:pPr>
      <w:ind w:firstLine="0"/>
      <w:jc w:val="center"/>
      <w:keepNext w:val="0"/>
      <w:spacing w:before="100" w:beforeAutospacing="1" w:after="100" w:afterAutospacing="1" w:line="240" w:lineRule="auto"/>
    </w:pPr>
    <w:rPr>
      <w:sz w:val="20"/>
      <w:szCs w:val="20"/>
    </w:rPr>
  </w:style>
  <w:style w:type="paragraph" w:styleId="1333" w:customStyle="1">
    <w:name w:val="xl75"/>
    <w:basedOn w:val="1055"/>
    <w:pPr>
      <w:ind w:firstLine="0"/>
      <w:jc w:val="left"/>
      <w:keepNext w:val="0"/>
      <w:spacing w:before="100" w:beforeAutospacing="1" w:after="100" w:afterAutospacing="1" w:line="240" w:lineRule="auto"/>
    </w:pPr>
    <w:rPr>
      <w:sz w:val="20"/>
      <w:szCs w:val="20"/>
    </w:rPr>
  </w:style>
  <w:style w:type="paragraph" w:styleId="1334" w:customStyle="1">
    <w:name w:val="xl76"/>
    <w:basedOn w:val="1055"/>
    <w:pPr>
      <w:ind w:firstLine="0"/>
      <w:jc w:val="left"/>
      <w:keepNext w:val="0"/>
      <w:spacing w:before="100" w:beforeAutospacing="1" w:after="100" w:afterAutospacing="1" w:line="240" w:lineRule="auto"/>
    </w:pPr>
    <w:rPr>
      <w:sz w:val="20"/>
      <w:szCs w:val="20"/>
    </w:rPr>
  </w:style>
  <w:style w:type="paragraph" w:styleId="1335" w:customStyle="1">
    <w:name w:val="xl77"/>
    <w:basedOn w:val="1055"/>
    <w:pPr>
      <w:ind w:firstLine="0"/>
      <w:jc w:val="right"/>
      <w:keepNext w:val="0"/>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336" w:customStyle="1">
    <w:name w:val="xl78"/>
    <w:basedOn w:val="1055"/>
    <w:pPr>
      <w:ind w:firstLine="0"/>
      <w:jc w:val="right"/>
      <w:keepNext w:val="0"/>
      <w:spacing w:before="100" w:beforeAutospacing="1" w:after="100" w:afterAutospacing="1" w:line="240" w:lineRule="auto"/>
    </w:pPr>
    <w:rPr>
      <w:b/>
      <w:bCs/>
    </w:rPr>
  </w:style>
  <w:style w:type="paragraph" w:styleId="1337" w:customStyle="1">
    <w:name w:val="xl79"/>
    <w:basedOn w:val="1055"/>
    <w:pPr>
      <w:ind w:firstLine="0"/>
      <w:jc w:val="left"/>
      <w:keepNext w:val="0"/>
      <w:spacing w:before="100" w:beforeAutospacing="1" w:after="100" w:afterAutospacing="1" w:line="240" w:lineRule="auto"/>
    </w:pPr>
  </w:style>
  <w:style w:type="paragraph" w:styleId="1338" w:customStyle="1">
    <w:name w:val="xl80"/>
    <w:basedOn w:val="1055"/>
    <w:pPr>
      <w:ind w:firstLine="0"/>
      <w:jc w:val="right"/>
      <w:keepNext w:val="0"/>
      <w:spacing w:before="100" w:beforeAutospacing="1" w:after="100" w:afterAutospacing="1" w:line="240" w:lineRule="auto"/>
    </w:pPr>
  </w:style>
  <w:style w:type="paragraph" w:styleId="1339" w:customStyle="1">
    <w:name w:val="xl81"/>
    <w:basedOn w:val="1055"/>
    <w:pPr>
      <w:ind w:firstLine="0"/>
      <w:jc w:val="right"/>
      <w:keepNext w:val="0"/>
      <w:spacing w:before="100" w:beforeAutospacing="1" w:after="100" w:afterAutospacing="1" w:line="240" w:lineRule="auto"/>
      <w:pBdr>
        <w:right w:val="single" w:color="000000" w:sz="4" w:space="0"/>
      </w:pBdr>
    </w:pPr>
  </w:style>
  <w:style w:type="paragraph" w:styleId="1340" w:customStyle="1">
    <w:name w:val="xl82"/>
    <w:basedOn w:val="1055"/>
    <w:pPr>
      <w:ind w:firstLine="0"/>
      <w:jc w:val="left"/>
      <w:keepNext w:val="0"/>
      <w:spacing w:before="100" w:beforeAutospacing="1" w:after="100" w:afterAutospacing="1" w:line="240" w:lineRule="auto"/>
    </w:pPr>
    <w:rPr>
      <w:b/>
      <w:bCs/>
    </w:rPr>
  </w:style>
  <w:style w:type="paragraph" w:styleId="1341" w:customStyle="1">
    <w:name w:val="xl83"/>
    <w:basedOn w:val="1055"/>
    <w:pPr>
      <w:ind w:firstLine="0"/>
      <w:jc w:val="center"/>
      <w:keepNext w:val="0"/>
      <w:spacing w:before="100" w:beforeAutospacing="1" w:after="100" w:afterAutospacing="1" w:line="240" w:lineRule="auto"/>
    </w:pPr>
    <w:rPr>
      <w:sz w:val="18"/>
      <w:szCs w:val="18"/>
    </w:rPr>
  </w:style>
  <w:style w:type="paragraph" w:styleId="1342" w:customStyle="1">
    <w:name w:val="xl84"/>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343" w:customStyle="1">
    <w:name w:val="xl85"/>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44" w:customStyle="1">
    <w:name w:val="xl86"/>
    <w:basedOn w:val="1055"/>
    <w:pPr>
      <w:ind w:firstLine="0"/>
      <w:jc w:val="center"/>
      <w:keepNext w:val="0"/>
      <w:spacing w:before="100" w:beforeAutospacing="1" w:after="100" w:afterAutospacing="1" w:line="240" w:lineRule="auto"/>
      <w:pBdr>
        <w:bottom w:val="single" w:color="000000" w:sz="4" w:space="0"/>
      </w:pBdr>
    </w:pPr>
    <w:rPr>
      <w:sz w:val="20"/>
      <w:szCs w:val="20"/>
    </w:rPr>
  </w:style>
  <w:style w:type="paragraph" w:styleId="1345" w:customStyle="1">
    <w:name w:val="xl87"/>
    <w:basedOn w:val="1055"/>
    <w:pPr>
      <w:ind w:firstLine="0"/>
      <w:jc w:val="center"/>
      <w:keepNext w:val="0"/>
      <w:spacing w:before="100" w:beforeAutospacing="1" w:after="100" w:afterAutospacing="1" w:line="240" w:lineRule="auto"/>
      <w:pBdr>
        <w:bottom w:val="single" w:color="000000" w:sz="4" w:space="0"/>
        <w:right w:val="single" w:color="000000" w:sz="8" w:space="0"/>
      </w:pBdr>
    </w:pPr>
    <w:rPr>
      <w:sz w:val="20"/>
      <w:szCs w:val="20"/>
    </w:rPr>
  </w:style>
  <w:style w:type="paragraph" w:styleId="1346" w:customStyle="1">
    <w:name w:val="xl88"/>
    <w:basedOn w:val="1055"/>
    <w:pPr>
      <w:ind w:firstLine="0"/>
      <w:jc w:val="center"/>
      <w:keepNext w:val="0"/>
      <w:spacing w:before="100" w:beforeAutospacing="1" w:after="100" w:afterAutospacing="1" w:line="240" w:lineRule="auto"/>
      <w:pBdr>
        <w:bottom w:val="single" w:color="000000" w:sz="4" w:space="0"/>
      </w:pBdr>
    </w:pPr>
  </w:style>
  <w:style w:type="paragraph" w:styleId="1347" w:customStyle="1">
    <w:name w:val="xl89"/>
    <w:basedOn w:val="1055"/>
    <w:pPr>
      <w:ind w:firstLine="0"/>
      <w:jc w:val="center"/>
      <w:keepNext w:val="0"/>
      <w:spacing w:before="100" w:beforeAutospacing="1" w:after="100" w:afterAutospacing="1" w:line="240" w:lineRule="auto"/>
      <w:pBdr>
        <w:top w:val="single" w:color="000000" w:sz="4" w:space="0"/>
      </w:pBdr>
    </w:pPr>
    <w:rPr>
      <w:sz w:val="16"/>
      <w:szCs w:val="16"/>
    </w:rPr>
  </w:style>
  <w:style w:type="paragraph" w:styleId="1348" w:customStyle="1">
    <w:name w:val="xl90"/>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style>
  <w:style w:type="paragraph" w:styleId="1349" w:customStyle="1">
    <w:name w:val="xl91"/>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style>
  <w:style w:type="paragraph" w:styleId="1350" w:customStyle="1">
    <w:name w:val="xl92"/>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51" w:customStyle="1">
    <w:name w:val="xl93"/>
    <w:basedOn w:val="1055"/>
    <w:pPr>
      <w:ind w:firstLine="0"/>
      <w:jc w:val="center"/>
      <w:keepNext w:val="0"/>
      <w:spacing w:before="100" w:beforeAutospacing="1" w:after="100" w:afterAutospacing="1" w:line="240" w:lineRule="auto"/>
      <w:pBdr>
        <w:bottom w:val="single" w:color="000000" w:sz="4" w:space="0"/>
      </w:pBdr>
    </w:pPr>
    <w:rPr>
      <w:sz w:val="20"/>
      <w:szCs w:val="20"/>
    </w:rPr>
  </w:style>
  <w:style w:type="paragraph" w:styleId="1352" w:customStyle="1">
    <w:name w:val="xl94"/>
    <w:basedOn w:val="1055"/>
    <w:pPr>
      <w:ind w:firstLine="0"/>
      <w:jc w:val="right"/>
      <w:keepNext w:val="0"/>
      <w:spacing w:before="100" w:beforeAutospacing="1" w:after="100" w:afterAutospacing="1" w:line="240" w:lineRule="auto"/>
      <w:pBdr>
        <w:right w:val="single" w:color="000000" w:sz="8" w:space="0"/>
      </w:pBdr>
    </w:pPr>
    <w:rPr>
      <w:sz w:val="20"/>
      <w:szCs w:val="20"/>
    </w:rPr>
  </w:style>
  <w:style w:type="paragraph" w:styleId="1353" w:customStyle="1">
    <w:name w:val="xl95"/>
    <w:basedOn w:val="1055"/>
    <w:pPr>
      <w:ind w:firstLine="0"/>
      <w:jc w:val="center"/>
      <w:keepNext w:val="0"/>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354" w:customStyle="1">
    <w:name w:val="xl96"/>
    <w:basedOn w:val="1055"/>
    <w:pPr>
      <w:ind w:firstLine="0"/>
      <w:jc w:val="center"/>
      <w:keepNext w:val="0"/>
      <w:spacing w:before="100" w:beforeAutospacing="1" w:after="100" w:afterAutospacing="1" w:line="240" w:lineRule="auto"/>
      <w:pBdr>
        <w:top w:val="single" w:color="000000" w:sz="4" w:space="0"/>
        <w:bottom w:val="single" w:color="000000" w:sz="8" w:space="0"/>
      </w:pBdr>
    </w:pPr>
    <w:rPr>
      <w:sz w:val="20"/>
      <w:szCs w:val="20"/>
    </w:rPr>
  </w:style>
  <w:style w:type="paragraph" w:styleId="1355" w:customStyle="1">
    <w:name w:val="xl97"/>
    <w:basedOn w:val="1055"/>
    <w:pPr>
      <w:ind w:firstLine="0"/>
      <w:jc w:val="center"/>
      <w:keepNext w:val="0"/>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356" w:customStyle="1">
    <w:name w:val="xl98"/>
    <w:basedOn w:val="1055"/>
    <w:pPr>
      <w:ind w:firstLine="0"/>
      <w:jc w:val="center"/>
      <w:keepNext w:val="0"/>
      <w:spacing w:before="100" w:beforeAutospacing="1" w:after="100" w:afterAutospacing="1" w:line="240" w:lineRule="auto"/>
      <w:pBdr>
        <w:left w:val="single" w:color="000000" w:sz="4" w:space="0"/>
        <w:bottom w:val="single" w:color="000000" w:sz="4" w:space="0"/>
        <w:right w:val="single" w:color="000000" w:sz="4" w:space="0"/>
      </w:pBdr>
    </w:pPr>
  </w:style>
  <w:style w:type="paragraph" w:styleId="1357" w:customStyle="1">
    <w:name w:val="xl99"/>
    <w:basedOn w:val="1055"/>
    <w:pPr>
      <w:ind w:firstLine="0"/>
      <w:jc w:val="center"/>
      <w:keepNext w:val="0"/>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358" w:customStyle="1">
    <w:name w:val="xl100"/>
    <w:basedOn w:val="1055"/>
    <w:pPr>
      <w:ind w:firstLine="0"/>
      <w:jc w:val="center"/>
      <w:keepNext w:val="0"/>
      <w:spacing w:before="100" w:beforeAutospacing="1" w:after="100" w:afterAutospacing="1" w:line="240" w:lineRule="auto"/>
      <w:pBdr>
        <w:top w:val="single" w:color="000000" w:sz="8" w:space="0"/>
        <w:bottom w:val="single" w:color="000000" w:sz="4" w:space="0"/>
      </w:pBdr>
    </w:pPr>
    <w:rPr>
      <w:sz w:val="20"/>
      <w:szCs w:val="20"/>
    </w:rPr>
  </w:style>
  <w:style w:type="paragraph" w:styleId="1359" w:customStyle="1">
    <w:name w:val="xl101"/>
    <w:basedOn w:val="1055"/>
    <w:pPr>
      <w:ind w:firstLine="0"/>
      <w:jc w:val="center"/>
      <w:keepNext w:val="0"/>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360" w:customStyle="1">
    <w:name w:val="xl102"/>
    <w:basedOn w:val="1055"/>
    <w:pPr>
      <w:ind w:firstLine="0"/>
      <w:jc w:val="right"/>
      <w:keepNext w:val="0"/>
      <w:spacing w:before="100" w:beforeAutospacing="1" w:after="100" w:afterAutospacing="1" w:line="240" w:lineRule="auto"/>
      <w:pBdr>
        <w:top w:val="single" w:color="000000" w:sz="4" w:space="0"/>
      </w:pBdr>
    </w:pPr>
    <w:rPr>
      <w:sz w:val="20"/>
      <w:szCs w:val="20"/>
    </w:rPr>
  </w:style>
  <w:style w:type="paragraph" w:styleId="1361" w:customStyle="1">
    <w:name w:val="xl103"/>
    <w:basedOn w:val="1055"/>
    <w:pPr>
      <w:ind w:firstLine="0"/>
      <w:jc w:val="center"/>
      <w:keepNext w:val="0"/>
      <w:spacing w:before="100" w:beforeAutospacing="1" w:after="100" w:afterAutospacing="1" w:line="240" w:lineRule="auto"/>
      <w:pBdr>
        <w:top w:val="single" w:color="000000" w:sz="4" w:space="0"/>
        <w:left w:val="single" w:color="000000" w:sz="8" w:space="0"/>
      </w:pBdr>
    </w:pPr>
    <w:rPr>
      <w:sz w:val="20"/>
      <w:szCs w:val="20"/>
    </w:rPr>
  </w:style>
  <w:style w:type="paragraph" w:styleId="1362" w:customStyle="1">
    <w:name w:val="xl104"/>
    <w:basedOn w:val="1055"/>
    <w:pPr>
      <w:ind w:firstLine="0"/>
      <w:jc w:val="center"/>
      <w:keepNext w:val="0"/>
      <w:spacing w:before="100" w:beforeAutospacing="1" w:after="100" w:afterAutospacing="1" w:line="240" w:lineRule="auto"/>
      <w:pBdr>
        <w:top w:val="single" w:color="000000" w:sz="4" w:space="0"/>
      </w:pBdr>
    </w:pPr>
    <w:rPr>
      <w:sz w:val="20"/>
      <w:szCs w:val="20"/>
    </w:rPr>
  </w:style>
  <w:style w:type="paragraph" w:styleId="1363" w:customStyle="1">
    <w:name w:val="xl105"/>
    <w:basedOn w:val="1055"/>
    <w:pPr>
      <w:ind w:firstLine="0"/>
      <w:jc w:val="center"/>
      <w:keepNext w:val="0"/>
      <w:spacing w:before="100" w:beforeAutospacing="1" w:after="100" w:afterAutospacing="1" w:line="240" w:lineRule="auto"/>
      <w:pBdr>
        <w:top w:val="single" w:color="000000" w:sz="4" w:space="0"/>
        <w:right w:val="single" w:color="000000" w:sz="8" w:space="0"/>
      </w:pBdr>
    </w:pPr>
    <w:rPr>
      <w:sz w:val="20"/>
      <w:szCs w:val="20"/>
    </w:rPr>
  </w:style>
  <w:style w:type="paragraph" w:styleId="1364" w:customStyle="1">
    <w:name w:val="xl106"/>
    <w:basedOn w:val="1055"/>
    <w:pPr>
      <w:ind w:firstLine="0"/>
      <w:jc w:val="center"/>
      <w:keepNext w:val="0"/>
      <w:spacing w:before="100" w:beforeAutospacing="1" w:after="100" w:afterAutospacing="1" w:line="240" w:lineRule="auto"/>
      <w:pBdr>
        <w:left w:val="single" w:color="000000" w:sz="8" w:space="0"/>
        <w:bottom w:val="single" w:color="000000" w:sz="4" w:space="0"/>
      </w:pBdr>
    </w:pPr>
    <w:rPr>
      <w:sz w:val="20"/>
      <w:szCs w:val="20"/>
    </w:rPr>
  </w:style>
  <w:style w:type="paragraph" w:styleId="1365" w:customStyle="1">
    <w:name w:val="xl107"/>
    <w:basedOn w:val="1055"/>
    <w:pPr>
      <w:ind w:firstLine="0"/>
      <w:jc w:val="center"/>
      <w:keepNext w:val="0"/>
      <w:spacing w:before="100" w:beforeAutospacing="1" w:after="100" w:afterAutospacing="1" w:line="240" w:lineRule="auto"/>
      <w:pBdr>
        <w:bottom w:val="single" w:color="000000" w:sz="4" w:space="0"/>
      </w:pBdr>
    </w:pPr>
    <w:rPr>
      <w:sz w:val="20"/>
      <w:szCs w:val="20"/>
    </w:rPr>
  </w:style>
  <w:style w:type="paragraph" w:styleId="1366" w:customStyle="1">
    <w:name w:val="xl108"/>
    <w:basedOn w:val="1055"/>
    <w:pPr>
      <w:ind w:firstLine="0"/>
      <w:jc w:val="center"/>
      <w:keepNext w:val="0"/>
      <w:spacing w:before="100" w:beforeAutospacing="1" w:after="100" w:afterAutospacing="1" w:line="240" w:lineRule="auto"/>
      <w:pBdr>
        <w:bottom w:val="single" w:color="000000" w:sz="4" w:space="0"/>
        <w:right w:val="single" w:color="000000" w:sz="8" w:space="0"/>
      </w:pBdr>
    </w:pPr>
    <w:rPr>
      <w:sz w:val="20"/>
      <w:szCs w:val="20"/>
    </w:rPr>
  </w:style>
  <w:style w:type="paragraph" w:styleId="1367" w:customStyle="1">
    <w:name w:val="xl109"/>
    <w:basedOn w:val="1055"/>
    <w:pPr>
      <w:ind w:firstLine="0"/>
      <w:jc w:val="center"/>
      <w:keepNext w:val="0"/>
      <w:spacing w:before="100" w:beforeAutospacing="1" w:after="100" w:afterAutospacing="1" w:line="240" w:lineRule="auto"/>
      <w:pBdr>
        <w:top w:val="single" w:color="000000" w:sz="4" w:space="0"/>
        <w:left w:val="single" w:color="000000" w:sz="8" w:space="0"/>
      </w:pBdr>
    </w:pPr>
    <w:rPr>
      <w:sz w:val="16"/>
      <w:szCs w:val="16"/>
    </w:rPr>
  </w:style>
  <w:style w:type="paragraph" w:styleId="1368" w:customStyle="1">
    <w:name w:val="xl110"/>
    <w:basedOn w:val="1055"/>
    <w:pPr>
      <w:ind w:firstLine="0"/>
      <w:jc w:val="center"/>
      <w:keepNext w:val="0"/>
      <w:spacing w:before="100" w:beforeAutospacing="1" w:after="100" w:afterAutospacing="1" w:line="240" w:lineRule="auto"/>
      <w:pBdr>
        <w:top w:val="single" w:color="000000" w:sz="4" w:space="0"/>
      </w:pBdr>
    </w:pPr>
    <w:rPr>
      <w:sz w:val="16"/>
      <w:szCs w:val="16"/>
    </w:rPr>
  </w:style>
  <w:style w:type="paragraph" w:styleId="1369" w:customStyle="1">
    <w:name w:val="xl111"/>
    <w:basedOn w:val="1055"/>
    <w:pPr>
      <w:ind w:firstLine="0"/>
      <w:jc w:val="center"/>
      <w:keepNext w:val="0"/>
      <w:spacing w:before="100" w:beforeAutospacing="1" w:after="100" w:afterAutospacing="1" w:line="240" w:lineRule="auto"/>
      <w:pBdr>
        <w:top w:val="single" w:color="000000" w:sz="4" w:space="0"/>
        <w:right w:val="single" w:color="000000" w:sz="8" w:space="0"/>
      </w:pBdr>
    </w:pPr>
    <w:rPr>
      <w:sz w:val="16"/>
      <w:szCs w:val="16"/>
    </w:rPr>
  </w:style>
  <w:style w:type="paragraph" w:styleId="1370" w:customStyle="1">
    <w:name w:val="xl112"/>
    <w:basedOn w:val="1055"/>
    <w:pPr>
      <w:ind w:firstLine="0"/>
      <w:jc w:val="center"/>
      <w:keepNext w:val="0"/>
      <w:spacing w:before="100" w:beforeAutospacing="1" w:after="100" w:afterAutospacing="1" w:line="240" w:lineRule="auto"/>
      <w:pBdr>
        <w:left w:val="single" w:color="000000" w:sz="8" w:space="0"/>
        <w:bottom w:val="single" w:color="000000" w:sz="4" w:space="0"/>
      </w:pBdr>
    </w:pPr>
    <w:rPr>
      <w:sz w:val="16"/>
      <w:szCs w:val="16"/>
    </w:rPr>
  </w:style>
  <w:style w:type="paragraph" w:styleId="1371" w:customStyle="1">
    <w:name w:val="xl113"/>
    <w:basedOn w:val="1055"/>
    <w:pPr>
      <w:ind w:firstLine="0"/>
      <w:jc w:val="center"/>
      <w:keepNext w:val="0"/>
      <w:spacing w:before="100" w:beforeAutospacing="1" w:after="100" w:afterAutospacing="1" w:line="240" w:lineRule="auto"/>
      <w:pBdr>
        <w:bottom w:val="single" w:color="000000" w:sz="4" w:space="0"/>
      </w:pBdr>
    </w:pPr>
    <w:rPr>
      <w:sz w:val="16"/>
      <w:szCs w:val="16"/>
    </w:rPr>
  </w:style>
  <w:style w:type="paragraph" w:styleId="1372" w:customStyle="1">
    <w:name w:val="xl114"/>
    <w:basedOn w:val="1055"/>
    <w:pPr>
      <w:ind w:firstLine="0"/>
      <w:jc w:val="center"/>
      <w:keepNext w:val="0"/>
      <w:spacing w:before="100" w:beforeAutospacing="1" w:after="100" w:afterAutospacing="1" w:line="240" w:lineRule="auto"/>
      <w:pBdr>
        <w:bottom w:val="single" w:color="000000" w:sz="4" w:space="0"/>
        <w:right w:val="single" w:color="000000" w:sz="8" w:space="0"/>
      </w:pBdr>
    </w:pPr>
    <w:rPr>
      <w:sz w:val="16"/>
      <w:szCs w:val="16"/>
    </w:rPr>
  </w:style>
  <w:style w:type="paragraph" w:styleId="1373" w:customStyle="1">
    <w:name w:val="xl115"/>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74" w:customStyle="1">
    <w:name w:val="xl116"/>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75" w:customStyle="1">
    <w:name w:val="xl117"/>
    <w:basedOn w:val="1055"/>
    <w:pPr>
      <w:ind w:firstLine="0"/>
      <w:jc w:val="center"/>
      <w:keepNext w:val="0"/>
      <w:spacing w:before="100" w:beforeAutospacing="1" w:after="100" w:afterAutospacing="1" w:line="240" w:lineRule="auto"/>
      <w:pBdr>
        <w:top w:val="single" w:color="000000" w:sz="4" w:space="0"/>
        <w:bottom w:val="single" w:color="000000" w:sz="4" w:space="0"/>
      </w:pBdr>
    </w:pPr>
    <w:rPr>
      <w:sz w:val="20"/>
      <w:szCs w:val="20"/>
    </w:rPr>
  </w:style>
  <w:style w:type="paragraph" w:styleId="1376" w:customStyle="1">
    <w:name w:val="xl118"/>
    <w:basedOn w:val="1055"/>
    <w:pPr>
      <w:ind w:firstLine="0"/>
      <w:jc w:val="center"/>
      <w:keepNext w:val="0"/>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377" w:customStyle="1">
    <w:name w:val="xl119"/>
    <w:basedOn w:val="1055"/>
    <w:pPr>
      <w:ind w:firstLine="0"/>
      <w:jc w:val="center"/>
      <w:keepNext w:val="0"/>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378" w:customStyle="1">
    <w:name w:val="xl120"/>
    <w:basedOn w:val="1055"/>
    <w:pPr>
      <w:ind w:firstLine="0"/>
      <w:jc w:val="center"/>
      <w:keepNext w:val="0"/>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379" w:customStyle="1">
    <w:name w:val="xl121"/>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380" w:customStyle="1">
    <w:name w:val="xl122"/>
    <w:basedOn w:val="1055"/>
    <w:pPr>
      <w:ind w:firstLine="0"/>
      <w:jc w:val="center"/>
      <w:keepNext w:val="0"/>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381" w:customStyle="1">
    <w:name w:val="xl123"/>
    <w:basedOn w:val="1055"/>
    <w:pPr>
      <w:ind w:firstLine="0"/>
      <w:jc w:val="center"/>
      <w:keepNext w:val="0"/>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382" w:customStyle="1">
    <w:name w:val="xl124"/>
    <w:basedOn w:val="1055"/>
    <w:pPr>
      <w:ind w:firstLine="0"/>
      <w:jc w:val="center"/>
      <w:keepNext w:val="0"/>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383" w:customStyle="1">
    <w:name w:val="xl125"/>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384" w:customStyle="1">
    <w:name w:val="xl126"/>
    <w:basedOn w:val="1055"/>
    <w:pPr>
      <w:ind w:firstLine="0"/>
      <w:jc w:val="center"/>
      <w:keepNext w:val="0"/>
      <w:spacing w:before="100" w:beforeAutospacing="1" w:after="100" w:afterAutospacing="1" w:line="240" w:lineRule="auto"/>
      <w:pBdr>
        <w:top w:val="single" w:color="000000" w:sz="4" w:space="0"/>
        <w:bottom w:val="single" w:color="000000" w:sz="4" w:space="0"/>
      </w:pBdr>
    </w:pPr>
    <w:rPr>
      <w:sz w:val="18"/>
      <w:szCs w:val="18"/>
    </w:rPr>
  </w:style>
  <w:style w:type="paragraph" w:styleId="1385" w:customStyle="1">
    <w:name w:val="xl127"/>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386" w:customStyle="1">
    <w:name w:val="xl128"/>
    <w:basedOn w:val="1055"/>
    <w:pPr>
      <w:ind w:firstLine="0"/>
      <w:jc w:val="center"/>
      <w:keepNext w:val="0"/>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387" w:customStyle="1">
    <w:name w:val="xl129"/>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88" w:customStyle="1">
    <w:name w:val="xl130"/>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89" w:customStyle="1">
    <w:name w:val="xl131"/>
    <w:basedOn w:val="1055"/>
    <w:pPr>
      <w:ind w:firstLine="0"/>
      <w:jc w:val="center"/>
      <w:keepNext w:val="0"/>
      <w:spacing w:before="100" w:beforeAutospacing="1" w:after="100" w:afterAutospacing="1" w:line="240" w:lineRule="auto"/>
      <w:pBdr>
        <w:top w:val="single" w:color="000000" w:sz="4" w:space="0"/>
        <w:bottom w:val="single" w:color="000000" w:sz="4" w:space="0"/>
      </w:pBdr>
    </w:pPr>
    <w:rPr>
      <w:sz w:val="20"/>
      <w:szCs w:val="20"/>
    </w:rPr>
  </w:style>
  <w:style w:type="paragraph" w:styleId="1390" w:customStyle="1">
    <w:name w:val="xl132"/>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91" w:customStyle="1">
    <w:name w:val="xl133"/>
    <w:basedOn w:val="1055"/>
    <w:pPr>
      <w:ind w:firstLine="0"/>
      <w:jc w:val="center"/>
      <w:keepNext w:val="0"/>
      <w:spacing w:before="100" w:beforeAutospacing="1" w:after="100" w:afterAutospacing="1" w:line="240" w:lineRule="auto"/>
      <w:pBdr>
        <w:top w:val="single" w:color="000000" w:sz="4" w:space="0"/>
        <w:left w:val="single" w:color="000000" w:sz="4" w:space="0"/>
      </w:pBdr>
    </w:pPr>
    <w:rPr>
      <w:sz w:val="20"/>
      <w:szCs w:val="20"/>
    </w:rPr>
  </w:style>
  <w:style w:type="paragraph" w:styleId="1392" w:customStyle="1">
    <w:name w:val="xl134"/>
    <w:basedOn w:val="1055"/>
    <w:pPr>
      <w:ind w:firstLine="0"/>
      <w:jc w:val="center"/>
      <w:keepNext w:val="0"/>
      <w:spacing w:before="100" w:beforeAutospacing="1" w:after="100" w:afterAutospacing="1" w:line="240" w:lineRule="auto"/>
      <w:pBdr>
        <w:top w:val="single" w:color="000000" w:sz="4" w:space="0"/>
      </w:pBdr>
    </w:pPr>
    <w:rPr>
      <w:sz w:val="20"/>
      <w:szCs w:val="20"/>
    </w:rPr>
  </w:style>
  <w:style w:type="paragraph" w:styleId="1393" w:customStyle="1">
    <w:name w:val="xl135"/>
    <w:basedOn w:val="1055"/>
    <w:pPr>
      <w:ind w:firstLine="0"/>
      <w:jc w:val="center"/>
      <w:keepNext w:val="0"/>
      <w:spacing w:before="100" w:beforeAutospacing="1" w:after="100" w:afterAutospacing="1" w:line="240" w:lineRule="auto"/>
      <w:pBdr>
        <w:left w:val="single" w:color="000000" w:sz="4" w:space="0"/>
        <w:bottom w:val="single" w:color="000000" w:sz="4" w:space="0"/>
      </w:pBdr>
    </w:pPr>
    <w:rPr>
      <w:sz w:val="20"/>
      <w:szCs w:val="20"/>
    </w:rPr>
  </w:style>
  <w:style w:type="paragraph" w:styleId="1394" w:customStyle="1">
    <w:name w:val="xl136"/>
    <w:basedOn w:val="1055"/>
    <w:pPr>
      <w:ind w:firstLine="0"/>
      <w:jc w:val="center"/>
      <w:keepNext w:val="0"/>
      <w:spacing w:before="100" w:beforeAutospacing="1" w:after="100" w:afterAutospacing="1" w:line="240" w:lineRule="auto"/>
      <w:pBdr>
        <w:bottom w:val="single" w:color="000000" w:sz="4" w:space="0"/>
      </w:pBdr>
    </w:pPr>
    <w:rPr>
      <w:sz w:val="20"/>
      <w:szCs w:val="20"/>
    </w:rPr>
  </w:style>
  <w:style w:type="paragraph" w:styleId="1395" w:customStyle="1">
    <w:name w:val="xl137"/>
    <w:basedOn w:val="1055"/>
    <w:pPr>
      <w:ind w:firstLine="0"/>
      <w:jc w:val="center"/>
      <w:keepNext w:val="0"/>
      <w:spacing w:before="100" w:beforeAutospacing="1" w:after="100" w:afterAutospacing="1" w:line="240" w:lineRule="auto"/>
      <w:pBdr>
        <w:top w:val="single" w:color="000000" w:sz="4" w:space="0"/>
        <w:right w:val="single" w:color="000000" w:sz="4" w:space="0"/>
      </w:pBdr>
    </w:pPr>
    <w:rPr>
      <w:sz w:val="20"/>
      <w:szCs w:val="20"/>
    </w:rPr>
  </w:style>
  <w:style w:type="paragraph" w:styleId="1396" w:customStyle="1">
    <w:name w:val="xl138"/>
    <w:basedOn w:val="1055"/>
    <w:pPr>
      <w:ind w:firstLine="0"/>
      <w:jc w:val="center"/>
      <w:keepNext w:val="0"/>
      <w:spacing w:before="100" w:beforeAutospacing="1" w:after="100" w:afterAutospacing="1" w:line="240" w:lineRule="auto"/>
      <w:pBdr>
        <w:bottom w:val="single" w:color="000000" w:sz="4" w:space="0"/>
        <w:right w:val="single" w:color="000000" w:sz="4" w:space="0"/>
      </w:pBdr>
    </w:pPr>
    <w:rPr>
      <w:sz w:val="20"/>
      <w:szCs w:val="20"/>
    </w:rPr>
  </w:style>
  <w:style w:type="paragraph" w:styleId="1397" w:customStyle="1">
    <w:name w:val="xl139"/>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98" w:customStyle="1">
    <w:name w:val="xl140"/>
    <w:basedOn w:val="1055"/>
    <w:pPr>
      <w:ind w:firstLine="0"/>
      <w:jc w:val="center"/>
      <w:keepNext w:val="0"/>
      <w:spacing w:before="100" w:beforeAutospacing="1" w:after="100" w:afterAutospacing="1" w:line="240" w:lineRule="auto"/>
      <w:pBdr>
        <w:top w:val="single" w:color="000000" w:sz="4" w:space="0"/>
        <w:bottom w:val="single" w:color="000000" w:sz="4" w:space="0"/>
      </w:pBdr>
    </w:pPr>
    <w:rPr>
      <w:sz w:val="20"/>
      <w:szCs w:val="20"/>
    </w:rPr>
  </w:style>
  <w:style w:type="paragraph" w:styleId="1399" w:customStyle="1">
    <w:name w:val="xl141"/>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400" w:customStyle="1">
    <w:name w:val="xl142"/>
    <w:basedOn w:val="1055"/>
    <w:pPr>
      <w:ind w:firstLine="0"/>
      <w:jc w:val="left"/>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401" w:customStyle="1">
    <w:name w:val="xl143"/>
    <w:basedOn w:val="1055"/>
    <w:pPr>
      <w:ind w:firstLine="0"/>
      <w:jc w:val="right"/>
      <w:keepNext w:val="0"/>
      <w:spacing w:before="100" w:beforeAutospacing="1" w:after="100" w:afterAutospacing="1" w:line="240" w:lineRule="auto"/>
      <w:pBdr>
        <w:right w:val="single" w:color="000000" w:sz="4" w:space="0"/>
      </w:pBdr>
    </w:pPr>
    <w:rPr>
      <w:sz w:val="20"/>
      <w:szCs w:val="20"/>
    </w:rPr>
  </w:style>
  <w:style w:type="paragraph" w:styleId="1402" w:customStyle="1">
    <w:name w:val="xl144"/>
    <w:basedOn w:val="1055"/>
    <w:pPr>
      <w:ind w:firstLine="0"/>
      <w:jc w:val="center"/>
      <w:keepNext w:val="0"/>
      <w:spacing w:before="100" w:beforeAutospacing="1" w:after="100" w:afterAutospacing="1" w:line="240" w:lineRule="auto"/>
    </w:pPr>
    <w:rPr>
      <w:b/>
      <w:bCs/>
    </w:rPr>
  </w:style>
  <w:style w:type="paragraph" w:styleId="1403" w:customStyle="1">
    <w:name w:val="xl145"/>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404" w:customStyle="1">
    <w:name w:val="xl146"/>
    <w:basedOn w:val="1055"/>
    <w:pPr>
      <w:ind w:firstLine="0"/>
      <w:jc w:val="center"/>
      <w:keepNext w:val="0"/>
      <w:spacing w:before="100" w:beforeAutospacing="1" w:after="100" w:afterAutospacing="1" w:line="240" w:lineRule="auto"/>
      <w:pBdr>
        <w:top w:val="single" w:color="000000" w:sz="4" w:space="0"/>
        <w:bottom w:val="single" w:color="000000" w:sz="4" w:space="0"/>
      </w:pBdr>
    </w:pPr>
    <w:rPr>
      <w:sz w:val="20"/>
      <w:szCs w:val="20"/>
    </w:rPr>
  </w:style>
  <w:style w:type="paragraph" w:styleId="1405" w:customStyle="1">
    <w:name w:val="xl147"/>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406" w:customStyle="1">
    <w:name w:val="xl148"/>
    <w:basedOn w:val="1055"/>
    <w:pPr>
      <w:ind w:firstLine="0"/>
      <w:jc w:val="left"/>
      <w:keepNext w:val="0"/>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407" w:customStyle="1">
    <w:name w:val="xl149"/>
    <w:basedOn w:val="1055"/>
    <w:pPr>
      <w:ind w:firstLine="0"/>
      <w:jc w:val="center"/>
      <w:keepNext w:val="0"/>
      <w:spacing w:before="100" w:beforeAutospacing="1" w:after="100" w:afterAutospacing="1" w:line="240" w:lineRule="auto"/>
      <w:pBdr>
        <w:left w:val="single" w:color="000000" w:sz="4" w:space="0"/>
        <w:bottom w:val="single" w:color="000000" w:sz="4" w:space="0"/>
      </w:pBdr>
    </w:pPr>
  </w:style>
  <w:style w:type="paragraph" w:styleId="1408" w:customStyle="1">
    <w:name w:val="xl150"/>
    <w:basedOn w:val="1055"/>
    <w:pPr>
      <w:ind w:firstLine="0"/>
      <w:jc w:val="center"/>
      <w:keepNext w:val="0"/>
      <w:spacing w:before="100" w:beforeAutospacing="1" w:after="100" w:afterAutospacing="1" w:line="240" w:lineRule="auto"/>
      <w:pBdr>
        <w:bottom w:val="single" w:color="000000" w:sz="4" w:space="0"/>
      </w:pBdr>
    </w:pPr>
  </w:style>
  <w:style w:type="paragraph" w:styleId="1409" w:customStyle="1">
    <w:name w:val="xl151"/>
    <w:basedOn w:val="1055"/>
    <w:pPr>
      <w:ind w:firstLine="0"/>
      <w:jc w:val="center"/>
      <w:keepNext w:val="0"/>
      <w:spacing w:before="100" w:beforeAutospacing="1" w:after="100" w:afterAutospacing="1" w:line="240" w:lineRule="auto"/>
      <w:pBdr>
        <w:bottom w:val="single" w:color="000000" w:sz="4" w:space="0"/>
        <w:right w:val="single" w:color="000000" w:sz="4" w:space="0"/>
      </w:pBdr>
    </w:pPr>
  </w:style>
  <w:style w:type="paragraph" w:styleId="1410" w:customStyle="1">
    <w:name w:val="xl152"/>
    <w:basedOn w:val="1055"/>
    <w:pPr>
      <w:ind w:firstLine="0"/>
      <w:jc w:val="center"/>
      <w:keepNext w:val="0"/>
      <w:spacing w:before="100" w:beforeAutospacing="1" w:after="100" w:afterAutospacing="1" w:line="240" w:lineRule="auto"/>
      <w:pBdr>
        <w:top w:val="single" w:color="000000" w:sz="4" w:space="0"/>
        <w:left w:val="single" w:color="000000" w:sz="4" w:space="0"/>
        <w:bottom w:val="single" w:color="000000" w:sz="8" w:space="0"/>
      </w:pBdr>
    </w:pPr>
  </w:style>
  <w:style w:type="paragraph" w:styleId="1411" w:customStyle="1">
    <w:name w:val="xl153"/>
    <w:basedOn w:val="1055"/>
    <w:pPr>
      <w:ind w:firstLine="0"/>
      <w:jc w:val="center"/>
      <w:keepNext w:val="0"/>
      <w:spacing w:before="100" w:beforeAutospacing="1" w:after="100" w:afterAutospacing="1" w:line="240" w:lineRule="auto"/>
      <w:pBdr>
        <w:top w:val="single" w:color="000000" w:sz="4" w:space="0"/>
        <w:bottom w:val="single" w:color="000000" w:sz="8" w:space="0"/>
      </w:pBdr>
    </w:pPr>
  </w:style>
  <w:style w:type="paragraph" w:styleId="1412" w:customStyle="1">
    <w:name w:val="xl154"/>
    <w:basedOn w:val="1055"/>
    <w:pPr>
      <w:ind w:firstLine="0"/>
      <w:jc w:val="center"/>
      <w:keepNext w:val="0"/>
      <w:spacing w:before="100" w:beforeAutospacing="1" w:after="100" w:afterAutospacing="1" w:line="240" w:lineRule="auto"/>
      <w:pBdr>
        <w:top w:val="single" w:color="000000" w:sz="4" w:space="0"/>
        <w:bottom w:val="single" w:color="000000" w:sz="8" w:space="0"/>
        <w:right w:val="single" w:color="000000" w:sz="4" w:space="0"/>
      </w:pBdr>
    </w:pPr>
  </w:style>
  <w:style w:type="paragraph" w:styleId="1413" w:customStyle="1">
    <w:name w:val="xl155"/>
    <w:basedOn w:val="1055"/>
    <w:pPr>
      <w:ind w:firstLine="0"/>
      <w:jc w:val="center"/>
      <w:keepNext w:val="0"/>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414" w:customStyle="1">
    <w:name w:val="xl156"/>
    <w:basedOn w:val="1055"/>
    <w:pPr>
      <w:ind w:firstLine="0"/>
      <w:jc w:val="center"/>
      <w:keepNext w:val="0"/>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415" w:customStyle="1">
    <w:name w:val="Cover Author"/>
    <w:basedOn w:val="1055"/>
    <w:pPr>
      <w:ind w:firstLine="0"/>
      <w:jc w:val="left"/>
      <w:spacing w:before="120" w:after="120" w:line="240" w:lineRule="atLeast"/>
    </w:pPr>
    <w:rPr>
      <w:rFonts w:ascii="Symbol" w:hAnsi="Symbol" w:cs="Symbol"/>
      <w:spacing w:val="-5"/>
      <w:sz w:val="28"/>
      <w:szCs w:val="28"/>
      <w:lang w:eastAsia="en-US"/>
    </w:rPr>
  </w:style>
  <w:style w:type="character" w:styleId="1416" w:customStyle="1">
    <w:name w:val="Текст сноски Знак"/>
    <w:link w:val="1220"/>
    <w:uiPriority w:val="99"/>
    <w:rPr>
      <w:rFonts w:ascii="Arial" w:hAnsi="Arial" w:eastAsia="Arial" w:cs="Arial"/>
      <w:sz w:val="20"/>
      <w:szCs w:val="20"/>
      <w:lang w:eastAsia="ru-RU"/>
    </w:rPr>
  </w:style>
  <w:style w:type="paragraph" w:styleId="1417" w:customStyle="1">
    <w:name w:val="Абзац списка1"/>
    <w:basedOn w:val="1055"/>
    <w:pPr>
      <w:ind w:left="708" w:firstLine="0"/>
      <w:jc w:val="left"/>
      <w:keepNext w:val="0"/>
      <w:spacing w:before="120" w:after="120" w:line="240" w:lineRule="auto"/>
    </w:pPr>
  </w:style>
  <w:style w:type="paragraph" w:styleId="1418" w:customStyle="1">
    <w:name w:val="Абзац списка;Абзац маркированнный;Нумерованый список;List Paragraph1;ПАРАГРАФ;3_Абзац списка;Table-Normal;RSHB_Table-Normal;Заголовок_3;Подпись рисунка;Общий_К;Цветной список — акцент 11;AC List 01;Маркер;название;Bullet Number;List Paragraph;Bullet Lis"/>
    <w:basedOn w:val="1055"/>
    <w:link w:val="1473"/>
    <w:uiPriority w:val="34"/>
    <w:qFormat/>
    <w:pPr>
      <w:ind w:left="708"/>
      <w:spacing w:before="120" w:after="120"/>
    </w:pPr>
  </w:style>
  <w:style w:type="character" w:styleId="1419" w:customStyle="1">
    <w:name w:val="Font Style17"/>
    <w:rPr>
      <w:rFonts w:ascii="Arial" w:hAnsi="Arial" w:cs="Arial"/>
      <w:color w:val="000000"/>
      <w:sz w:val="24"/>
      <w:szCs w:val="24"/>
    </w:rPr>
  </w:style>
  <w:style w:type="paragraph" w:styleId="1420" w:customStyle="1">
    <w:name w:val="Normal1"/>
    <w:uiPriority w:val="99"/>
    <w:pPr>
      <w:ind w:firstLine="709"/>
      <w:jc w:val="both"/>
      <w:spacing w:before="120" w:after="120" w:line="320" w:lineRule="auto"/>
      <w:widowControl w:val="off"/>
    </w:pPr>
    <w:rPr>
      <w:rFonts w:ascii="Cambria Math" w:hAnsi="Cambria Math" w:eastAsia="Arial"/>
      <w:sz w:val="18"/>
    </w:rPr>
  </w:style>
  <w:style w:type="paragraph" w:styleId="1421" w:customStyle="1">
    <w:name w:val="Стиль1"/>
    <w:basedOn w:val="1055"/>
    <w:uiPriority w:val="99"/>
    <w:pPr>
      <w:ind w:firstLine="0"/>
      <w:keepNext w:val="0"/>
      <w:spacing w:before="120" w:after="120" w:line="240" w:lineRule="auto"/>
      <w:tabs>
        <w:tab w:val="num" w:pos="360" w:leader="none"/>
      </w:tabs>
    </w:pPr>
    <w:rPr>
      <w:rFonts w:ascii="Symbol" w:hAnsi="Symbol" w:cs="Symbol"/>
      <w:sz w:val="22"/>
      <w:szCs w:val="22"/>
    </w:rPr>
  </w:style>
  <w:style w:type="paragraph" w:styleId="1422" w:customStyle="1">
    <w:name w:val="Знак Знак Знак1 Знак Знак Знак Знак"/>
    <w:basedOn w:val="1055"/>
    <w:uiPriority w:val="99"/>
    <w:pPr>
      <w:ind w:firstLine="0"/>
      <w:jc w:val="left"/>
      <w:keepNext w:val="0"/>
      <w:spacing w:before="120" w:after="160" w:line="240" w:lineRule="exact"/>
      <w:tabs>
        <w:tab w:val="num" w:pos="360" w:leader="none"/>
      </w:tabs>
    </w:pPr>
    <w:rPr>
      <w:rFonts w:ascii="HiddenHorzOCl" w:hAnsi="HiddenHorzOCl" w:cs="HiddenHorzOCl"/>
      <w:sz w:val="20"/>
      <w:szCs w:val="20"/>
      <w:lang w:val="en-US" w:eastAsia="en-US"/>
    </w:rPr>
  </w:style>
  <w:style w:type="paragraph" w:styleId="1423" w:customStyle="1">
    <w:name w:val="ConsPlusNormal"/>
    <w:pPr>
      <w:ind w:firstLine="720"/>
      <w:jc w:val="both"/>
      <w:spacing w:before="120" w:after="120" w:line="300" w:lineRule="auto"/>
    </w:pPr>
    <w:rPr>
      <w:rFonts w:ascii="Symbol" w:hAnsi="Symbol" w:eastAsia="Arial" w:cs="Symbol"/>
    </w:rPr>
  </w:style>
  <w:style w:type="paragraph" w:styleId="1424" w:customStyle="1">
    <w:name w:val="Таблицы (моноширинный)"/>
    <w:basedOn w:val="1055"/>
    <w:next w:val="1055"/>
    <w:uiPriority w:val="99"/>
    <w:pPr>
      <w:ind w:firstLine="0"/>
      <w:keepNext w:val="0"/>
      <w:spacing w:before="120" w:after="120" w:line="240" w:lineRule="auto"/>
    </w:pPr>
    <w:rPr>
      <w:rFonts w:ascii="Cambria Math" w:hAnsi="Cambria Math" w:cs="Cambria Math"/>
    </w:rPr>
  </w:style>
  <w:style w:type="paragraph" w:styleId="1425">
    <w:name w:val="Document Map"/>
    <w:basedOn w:val="1055"/>
    <w:link w:val="1426"/>
    <w:uiPriority w:val="99"/>
    <w:pPr>
      <w:ind w:firstLine="0"/>
      <w:jc w:val="left"/>
      <w:keepNext w:val="0"/>
      <w:spacing w:before="120" w:after="120" w:line="240" w:lineRule="auto"/>
    </w:pPr>
    <w:rPr>
      <w:rFonts w:ascii="Calibri" w:hAnsi="Calibri"/>
      <w:sz w:val="16"/>
      <w:szCs w:val="16"/>
    </w:rPr>
  </w:style>
  <w:style w:type="character" w:styleId="1426" w:customStyle="1">
    <w:name w:val="Схема документа Знак"/>
    <w:link w:val="1425"/>
    <w:uiPriority w:val="99"/>
    <w:rPr>
      <w:rFonts w:ascii="Calibri" w:hAnsi="Calibri" w:eastAsia="Arial" w:cs="Arial"/>
      <w:sz w:val="16"/>
      <w:szCs w:val="16"/>
      <w:lang w:eastAsia="ru-RU"/>
    </w:rPr>
  </w:style>
  <w:style w:type="character" w:styleId="1427" w:customStyle="1">
    <w:name w:val="Символ сноски"/>
    <w:rPr>
      <w:vertAlign w:val="superscript"/>
    </w:rPr>
  </w:style>
  <w:style w:type="paragraph" w:styleId="1428" w:customStyle="1">
    <w:name w:val="Основной текст 31"/>
    <w:basedOn w:val="1055"/>
    <w:pPr>
      <w:ind w:right="6237" w:firstLine="0"/>
      <w:jc w:val="left"/>
      <w:keepNext w:val="0"/>
      <w:spacing w:before="120" w:after="120" w:line="240" w:lineRule="auto"/>
    </w:pPr>
    <w:rPr>
      <w:sz w:val="20"/>
      <w:szCs w:val="20"/>
      <w:lang w:eastAsia="ar-SA"/>
    </w:rPr>
  </w:style>
  <w:style w:type="paragraph" w:styleId="1429" w:customStyle="1">
    <w:name w:val="Основной текст с отступом 22"/>
    <w:basedOn w:val="1055"/>
    <w:pPr>
      <w:ind w:left="283" w:firstLine="0"/>
      <w:jc w:val="left"/>
      <w:keepNext w:val="0"/>
      <w:spacing w:before="120" w:after="120" w:line="480" w:lineRule="auto"/>
    </w:pPr>
    <w:rPr>
      <w:lang w:eastAsia="ar-SA"/>
    </w:rPr>
  </w:style>
  <w:style w:type="paragraph" w:styleId="1430" w:customStyle="1">
    <w:name w:val="Основной текст с отступом 31"/>
    <w:basedOn w:val="1055"/>
    <w:pPr>
      <w:ind w:right="-716" w:firstLine="567"/>
      <w:jc w:val="center"/>
      <w:keepNext w:val="0"/>
      <w:spacing w:before="120" w:after="120" w:line="240" w:lineRule="auto"/>
    </w:pPr>
    <w:rPr>
      <w:b/>
      <w:bCs/>
      <w:lang w:eastAsia="ar-SA"/>
    </w:rPr>
  </w:style>
  <w:style w:type="paragraph" w:styleId="1431" w:customStyle="1">
    <w:name w:val="FR1"/>
    <w:pPr>
      <w:ind w:firstLine="709"/>
      <w:jc w:val="right"/>
      <w:spacing w:before="20" w:after="120" w:line="300" w:lineRule="auto"/>
      <w:widowControl w:val="off"/>
    </w:pPr>
    <w:rPr>
      <w:rFonts w:ascii="Symbol" w:hAnsi="Symbol" w:eastAsia="Symbol"/>
      <w:lang w:eastAsia="ar-SA"/>
    </w:rPr>
  </w:style>
  <w:style w:type="paragraph" w:styleId="1432" w:customStyle="1">
    <w:name w:val="Основной текст 21"/>
    <w:basedOn w:val="1055"/>
    <w:pPr>
      <w:ind w:firstLine="0"/>
      <w:jc w:val="left"/>
      <w:keepNext w:val="0"/>
      <w:spacing w:before="120" w:after="120" w:line="240" w:lineRule="auto"/>
    </w:pPr>
    <w:rPr>
      <w:szCs w:val="20"/>
      <w:lang w:eastAsia="ar-SA"/>
    </w:rPr>
  </w:style>
  <w:style w:type="paragraph" w:styleId="1433" w:customStyle="1">
    <w:name w:val="Таблица шапка"/>
    <w:basedOn w:val="1055"/>
    <w:pPr>
      <w:ind w:left="57" w:right="57" w:firstLine="0"/>
      <w:jc w:val="left"/>
      <w:spacing w:before="40" w:after="40" w:line="240" w:lineRule="auto"/>
    </w:pPr>
    <w:rPr>
      <w:sz w:val="22"/>
      <w:szCs w:val="22"/>
    </w:rPr>
  </w:style>
  <w:style w:type="paragraph" w:styleId="1434" w:customStyle="1">
    <w:name w:val="Таблица текст"/>
    <w:basedOn w:val="1055"/>
    <w:pPr>
      <w:ind w:left="57" w:right="57" w:firstLine="0"/>
      <w:jc w:val="left"/>
      <w:keepNext w:val="0"/>
      <w:spacing w:before="40" w:after="40" w:line="240" w:lineRule="auto"/>
    </w:pPr>
  </w:style>
  <w:style w:type="paragraph" w:styleId="1435" w:customStyle="1">
    <w:name w:val="Знак Знак Знак1"/>
    <w:basedOn w:val="1055"/>
    <w:pPr>
      <w:ind w:firstLine="0"/>
      <w:jc w:val="left"/>
      <w:keepNext w:val="0"/>
      <w:spacing w:before="120" w:after="160" w:line="240" w:lineRule="exact"/>
      <w:tabs>
        <w:tab w:val="num" w:pos="360" w:leader="none"/>
      </w:tabs>
    </w:pPr>
    <w:rPr>
      <w:rFonts w:ascii="HiddenHorzOCl" w:hAnsi="HiddenHorzOCl" w:cs="HiddenHorzOCl"/>
      <w:sz w:val="20"/>
      <w:szCs w:val="20"/>
      <w:lang w:val="en-US" w:eastAsia="en-US"/>
    </w:rPr>
  </w:style>
  <w:style w:type="paragraph" w:styleId="1436">
    <w:name w:val="Block Text"/>
    <w:basedOn w:val="1055"/>
    <w:uiPriority w:val="99"/>
    <w:pPr>
      <w:ind w:left="-567" w:right="567" w:firstLine="720"/>
      <w:jc w:val="center"/>
      <w:keepNext w:val="0"/>
      <w:spacing w:before="120" w:after="120" w:line="240" w:lineRule="auto"/>
      <w:tabs>
        <w:tab w:val="left" w:pos="0" w:leader="none"/>
      </w:tabs>
    </w:pPr>
    <w:rPr>
      <w:b/>
      <w:sz w:val="28"/>
      <w:szCs w:val="20"/>
    </w:rPr>
  </w:style>
  <w:style w:type="character" w:styleId="1437" w:customStyle="1">
    <w:name w:val="Текст концевой сноски Знак"/>
    <w:link w:val="1223"/>
    <w:rPr>
      <w:rFonts w:ascii="Arial" w:hAnsi="Arial" w:eastAsia="Arial" w:cs="Arial"/>
      <w:sz w:val="20"/>
      <w:szCs w:val="20"/>
      <w:lang w:eastAsia="ru-RU"/>
    </w:rPr>
  </w:style>
  <w:style w:type="paragraph" w:styleId="1438" w:customStyle="1">
    <w:name w:val="Default Paragraph Font Para Char Char Знак"/>
    <w:basedOn w:val="1055"/>
    <w:pPr>
      <w:ind w:firstLine="0"/>
      <w:jc w:val="left"/>
      <w:keepNext w:val="0"/>
      <w:spacing w:before="120" w:after="160" w:line="240" w:lineRule="exact"/>
    </w:pPr>
    <w:rPr>
      <w:rFonts w:ascii="HiddenHorzOCl" w:hAnsi="HiddenHorzOCl" w:cs="HiddenHorzOCl"/>
      <w:sz w:val="20"/>
      <w:szCs w:val="20"/>
      <w:lang w:val="en-US" w:eastAsia="en-US"/>
    </w:rPr>
  </w:style>
  <w:style w:type="numbering" w:styleId="1439" w:customStyle="1">
    <w:name w:val="Стиль2"/>
  </w:style>
  <w:style w:type="character" w:styleId="1440">
    <w:name w:val="Strong"/>
    <w:uiPriority w:val="99"/>
    <w:qFormat/>
    <w:rPr>
      <w:rFonts w:cs="Arial"/>
      <w:b/>
      <w:bCs/>
    </w:rPr>
  </w:style>
  <w:style w:type="character" w:styleId="1441">
    <w:name w:val="annotation reference"/>
    <w:uiPriority w:val="99"/>
    <w:semiHidden/>
    <w:unhideWhenUsed/>
    <w:rPr>
      <w:sz w:val="16"/>
      <w:szCs w:val="16"/>
    </w:rPr>
  </w:style>
  <w:style w:type="paragraph" w:styleId="1442">
    <w:name w:val="annotation text"/>
    <w:basedOn w:val="1055"/>
    <w:link w:val="1443"/>
    <w:unhideWhenUsed/>
    <w:rPr>
      <w:sz w:val="20"/>
      <w:szCs w:val="20"/>
    </w:rPr>
  </w:style>
  <w:style w:type="character" w:styleId="1443" w:customStyle="1">
    <w:name w:val="Текст примечания Знак"/>
    <w:link w:val="1442"/>
    <w:rPr>
      <w:rFonts w:ascii="Arial" w:hAnsi="Arial" w:eastAsia="Arial" w:cs="Arial"/>
      <w:sz w:val="20"/>
      <w:szCs w:val="20"/>
      <w:lang w:eastAsia="ru-RU"/>
    </w:rPr>
  </w:style>
  <w:style w:type="paragraph" w:styleId="1444">
    <w:name w:val="annotation subject"/>
    <w:basedOn w:val="1442"/>
    <w:next w:val="1442"/>
    <w:link w:val="1445"/>
    <w:uiPriority w:val="99"/>
    <w:semiHidden/>
    <w:unhideWhenUsed/>
    <w:rPr>
      <w:b/>
      <w:bCs/>
    </w:rPr>
  </w:style>
  <w:style w:type="character" w:styleId="1445" w:customStyle="1">
    <w:name w:val="Тема примечания Знак"/>
    <w:link w:val="1444"/>
    <w:uiPriority w:val="99"/>
    <w:semiHidden/>
    <w:rPr>
      <w:rFonts w:ascii="Arial" w:hAnsi="Arial" w:eastAsia="Arial" w:cs="Arial"/>
      <w:b/>
      <w:bCs/>
      <w:sz w:val="20"/>
      <w:szCs w:val="20"/>
      <w:lang w:eastAsia="ru-RU"/>
    </w:rPr>
  </w:style>
  <w:style w:type="character" w:styleId="1446" w:customStyle="1">
    <w:name w:val="Название объекта Знак"/>
    <w:link w:val="1091"/>
    <w:rPr>
      <w:rFonts w:ascii="Arial" w:hAnsi="Arial" w:eastAsia="Arial" w:cs="Arial"/>
      <w:b/>
      <w:bCs/>
      <w:color w:val="4f81bd"/>
      <w:sz w:val="18"/>
      <w:szCs w:val="18"/>
      <w:lang w:eastAsia="ru-RU"/>
    </w:rPr>
  </w:style>
  <w:style w:type="paragraph" w:styleId="1447">
    <w:name w:val="index 1"/>
    <w:basedOn w:val="1055"/>
    <w:next w:val="1055"/>
    <w:semiHidden/>
    <w:pPr>
      <w:ind w:left="240" w:hanging="240"/>
      <w:jc w:val="left"/>
      <w:spacing w:before="120" w:after="120"/>
    </w:pPr>
    <w:rPr>
      <w:sz w:val="18"/>
      <w:szCs w:val="18"/>
    </w:rPr>
  </w:style>
  <w:style w:type="character" w:styleId="1448">
    <w:name w:val="FollowedHyperlink"/>
    <w:rPr>
      <w:color w:val="800080"/>
      <w:u w:val="single"/>
    </w:rPr>
  </w:style>
  <w:style w:type="paragraph" w:styleId="1449" w:customStyle="1">
    <w:name w:val="Стиль Заголовок 1 + Times New Roman 14 пт"/>
    <w:basedOn w:val="1056"/>
    <w:link w:val="1450"/>
    <w:pPr>
      <w:ind w:firstLine="0"/>
      <w:keepLines w:val="0"/>
      <w:spacing w:before="240" w:after="60"/>
    </w:pPr>
    <w:rPr>
      <w:rFonts w:ascii="Arial" w:hAnsi="Arial"/>
      <w:szCs w:val="32"/>
    </w:rPr>
  </w:style>
  <w:style w:type="character" w:styleId="1450" w:customStyle="1">
    <w:name w:val="Стиль Заголовок 1 + Times New Roman 14 пт Знак"/>
    <w:link w:val="1449"/>
    <w:rPr>
      <w:rFonts w:ascii="Arial" w:hAnsi="Arial" w:eastAsia="Arial" w:cs="Arial"/>
      <w:b/>
      <w:bCs/>
      <w:color w:val="365f91"/>
      <w:sz w:val="28"/>
      <w:szCs w:val="32"/>
      <w:lang w:eastAsia="ru-RU"/>
    </w:rPr>
  </w:style>
  <w:style w:type="paragraph" w:styleId="1451" w:customStyle="1">
    <w:name w:val="Стиль Заголовок 2 + Times New Roman 12 пт не курсив После:  6 пт"/>
    <w:basedOn w:val="1237"/>
    <w:pPr>
      <w:ind w:firstLine="0"/>
      <w:spacing w:after="120"/>
    </w:pPr>
    <w:rPr>
      <w:rFonts w:ascii="Arial" w:hAnsi="Arial"/>
      <w:i w:val="0"/>
      <w:iCs w:val="0"/>
      <w:sz w:val="26"/>
      <w:szCs w:val="26"/>
    </w:rPr>
  </w:style>
  <w:style w:type="paragraph" w:styleId="1452" w:customStyle="1">
    <w:name w:val="Стиль МРСК_таблица_текст + По центру"/>
    <w:basedOn w:val="1270"/>
    <w:pPr>
      <w:jc w:val="center"/>
      <w:spacing w:before="120" w:after="120"/>
    </w:pPr>
  </w:style>
  <w:style w:type="paragraph" w:styleId="1453" w:customStyle="1">
    <w:name w:val="Б_Основной_текст_абзацев"/>
    <w:basedOn w:val="1055"/>
    <w:link w:val="1454"/>
    <w:pPr>
      <w:spacing w:before="120" w:after="120"/>
    </w:pPr>
    <w:rPr>
      <w:sz w:val="22"/>
      <w:szCs w:val="20"/>
    </w:rPr>
  </w:style>
  <w:style w:type="character" w:styleId="1454" w:customStyle="1">
    <w:name w:val="Б_Основной_текст_абзацев Знак"/>
    <w:link w:val="1453"/>
    <w:rPr>
      <w:rFonts w:ascii="Arial" w:hAnsi="Arial" w:eastAsia="Arial" w:cs="Arial"/>
      <w:szCs w:val="20"/>
      <w:lang w:eastAsia="ru-RU"/>
    </w:rPr>
  </w:style>
  <w:style w:type="paragraph" w:styleId="1455" w:customStyle="1">
    <w:name w:val="Б_Список(б)"/>
    <w:basedOn w:val="1456"/>
    <w:pPr>
      <w:ind w:left="360" w:hanging="360"/>
      <w:tabs>
        <w:tab w:val="num" w:pos="360" w:leader="none"/>
      </w:tabs>
    </w:pPr>
    <w:rPr>
      <w:sz w:val="20"/>
      <w:szCs w:val="20"/>
    </w:rPr>
  </w:style>
  <w:style w:type="paragraph" w:styleId="1456">
    <w:name w:val="List"/>
    <w:basedOn w:val="1055"/>
    <w:pPr>
      <w:contextualSpacing/>
      <w:ind w:left="283" w:hanging="283"/>
      <w:spacing w:before="120" w:after="120"/>
    </w:pPr>
  </w:style>
  <w:style w:type="paragraph" w:styleId="1457" w:customStyle="1">
    <w:name w:val="СК Заголовок таблицы"/>
    <w:basedOn w:val="1055"/>
    <w:qFormat/>
    <w:pPr>
      <w:ind w:firstLine="0"/>
      <w:jc w:val="center"/>
      <w:spacing w:before="120" w:after="120"/>
      <w:widowControl w:val="off"/>
    </w:pPr>
    <w:rPr>
      <w:b/>
      <w:bCs/>
    </w:rPr>
  </w:style>
  <w:style w:type="paragraph" w:styleId="1458" w:customStyle="1">
    <w:name w:val="СК Обычный"/>
    <w:basedOn w:val="1055"/>
    <w:pPr>
      <w:ind w:firstLine="0"/>
      <w:spacing w:before="120" w:after="120"/>
    </w:pPr>
  </w:style>
  <w:style w:type="paragraph" w:styleId="1459" w:customStyle="1">
    <w:name w:val="!Iniiaiie oaeno6"/>
    <w:basedOn w:val="1055"/>
    <w:pPr>
      <w:keepNext w:val="0"/>
      <w:spacing w:line="240" w:lineRule="auto"/>
    </w:pPr>
    <w:rPr>
      <w:szCs w:val="20"/>
    </w:rPr>
  </w:style>
  <w:style w:type="paragraph" w:styleId="1460">
    <w:name w:val="Revision"/>
    <w:hidden/>
    <w:uiPriority w:val="99"/>
    <w:semiHidden/>
    <w:rPr>
      <w:rFonts w:ascii="Arial" w:hAnsi="Arial" w:eastAsia="Arial"/>
      <w:sz w:val="24"/>
      <w:szCs w:val="24"/>
    </w:rPr>
  </w:style>
  <w:style w:type="paragraph" w:styleId="1461" w:customStyle="1">
    <w:name w:val="Body Text Indent 21"/>
    <w:basedOn w:val="1055"/>
    <w:pPr>
      <w:ind w:firstLine="720"/>
      <w:jc w:val="left"/>
      <w:keepNext w:val="0"/>
      <w:spacing w:line="240" w:lineRule="auto"/>
    </w:pPr>
    <w:rPr>
      <w:sz w:val="26"/>
      <w:szCs w:val="26"/>
    </w:rPr>
  </w:style>
  <w:style w:type="paragraph" w:styleId="1462" w:customStyle="1">
    <w:name w:val="au?iue"/>
    <w:pPr>
      <w:ind w:firstLine="709"/>
      <w:jc w:val="both"/>
      <w:widowControl w:val="off"/>
    </w:pPr>
    <w:rPr>
      <w:rFonts w:ascii="Verdana" w:hAnsi="Verdana" w:eastAsia="Arial" w:cs="Verdana"/>
      <w:sz w:val="24"/>
      <w:szCs w:val="24"/>
    </w:rPr>
  </w:style>
  <w:style w:type="paragraph" w:styleId="1463" w:customStyle="1">
    <w:name w:val="бычный"/>
    <w:link w:val="1464"/>
    <w:pPr>
      <w:ind w:firstLine="709"/>
      <w:jc w:val="both"/>
      <w:widowControl w:val="off"/>
    </w:pPr>
    <w:rPr>
      <w:rFonts w:ascii="Verdana" w:hAnsi="Verdana" w:eastAsia="Arial" w:cs="Verdana"/>
      <w:sz w:val="24"/>
      <w:szCs w:val="24"/>
    </w:rPr>
  </w:style>
  <w:style w:type="character" w:styleId="1464" w:customStyle="1">
    <w:name w:val="бычный Знак"/>
    <w:link w:val="1463"/>
    <w:rPr>
      <w:rFonts w:ascii="Verdana" w:hAnsi="Verdana" w:eastAsia="Arial" w:cs="Verdana"/>
      <w:sz w:val="24"/>
      <w:szCs w:val="24"/>
      <w:lang w:eastAsia="ru-RU"/>
    </w:rPr>
  </w:style>
  <w:style w:type="paragraph" w:styleId="1465" w:customStyle="1">
    <w:name w:val="Body Text 23"/>
    <w:basedOn w:val="1462"/>
    <w:pPr>
      <w:ind w:firstLine="567"/>
      <w:spacing w:line="240" w:lineRule="atLeast"/>
    </w:pPr>
    <w:rPr>
      <w:rFonts w:ascii="Symbol" w:hAnsi="Symbol" w:cs="Arial"/>
      <w:sz w:val="20"/>
      <w:szCs w:val="20"/>
    </w:rPr>
  </w:style>
  <w:style w:type="paragraph" w:styleId="1466" w:customStyle="1">
    <w:name w:val="Body Text 21"/>
    <w:basedOn w:val="1462"/>
    <w:pPr>
      <w:ind w:firstLine="567"/>
    </w:pPr>
    <w:rPr>
      <w:rFonts w:ascii="Arial" w:hAnsi="Arial" w:cs="Arial"/>
      <w:szCs w:val="20"/>
    </w:rPr>
  </w:style>
  <w:style w:type="paragraph" w:styleId="1467" w:customStyle="1">
    <w:name w:val="Iniiaiie oaeno"/>
    <w:basedOn w:val="1055"/>
    <w:pPr>
      <w:ind w:firstLine="720"/>
      <w:jc w:val="left"/>
      <w:keepNext w:val="0"/>
      <w:spacing w:after="120" w:line="240" w:lineRule="auto"/>
      <w:widowControl w:val="off"/>
    </w:pPr>
    <w:rPr>
      <w:rFonts w:ascii="Journal" w:hAnsi="Journal"/>
      <w:sz w:val="20"/>
      <w:szCs w:val="20"/>
    </w:rPr>
  </w:style>
  <w:style w:type="paragraph" w:styleId="1468" w:customStyle="1">
    <w:name w:val="Абзац правил"/>
    <w:pPr>
      <w:ind w:firstLine="567"/>
      <w:jc w:val="both"/>
      <w:spacing w:before="40" w:after="40"/>
    </w:pPr>
    <w:rPr>
      <w:rFonts w:ascii="Symbol" w:hAnsi="Symbol" w:eastAsia="Arial" w:cs="Symbol"/>
    </w:rPr>
  </w:style>
  <w:style w:type="paragraph" w:styleId="1469" w:customStyle="1">
    <w:name w:val="Preformatted Text"/>
    <w:basedOn w:val="1055"/>
    <w:pPr>
      <w:ind w:firstLine="0"/>
      <w:jc w:val="left"/>
      <w:keepNext w:val="0"/>
      <w:spacing w:line="240" w:lineRule="auto"/>
      <w:widowControl w:val="off"/>
    </w:pPr>
    <w:rPr>
      <w:rFonts w:ascii="Cambria Math" w:hAnsi="Cambria Math" w:cs="Cambria Math"/>
      <w:sz w:val="20"/>
      <w:szCs w:val="20"/>
      <w:lang w:eastAsia="en-US"/>
    </w:rPr>
  </w:style>
  <w:style w:type="character" w:styleId="1470" w:customStyle="1">
    <w:name w:val="Подзаголовок Знак"/>
    <w:link w:val="1081"/>
    <w:uiPriority w:val="11"/>
    <w:rPr>
      <w:rFonts w:ascii="Arial" w:hAnsi="Arial" w:eastAsia="Arial" w:cs="Arial"/>
      <w:b/>
      <w:bCs/>
      <w:sz w:val="24"/>
      <w:szCs w:val="24"/>
      <w:lang w:eastAsia="ru-RU"/>
    </w:rPr>
  </w:style>
  <w:style w:type="paragraph" w:styleId="1471" w:customStyle="1">
    <w:name w:val="Default"/>
    <w:rPr>
      <w:rFonts w:ascii="Arial" w:hAnsi="Arial"/>
      <w:color w:val="000000"/>
      <w:sz w:val="24"/>
      <w:szCs w:val="24"/>
      <w:lang w:eastAsia="en-US"/>
    </w:rPr>
  </w:style>
  <w:style w:type="character" w:styleId="1472" w:customStyle="1">
    <w:name w:val="Без интервала Знак"/>
    <w:link w:val="1078"/>
    <w:uiPriority w:val="1"/>
    <w:rPr>
      <w:rFonts w:ascii="Arial" w:hAnsi="Arial" w:eastAsia="Arial" w:cs="Arial"/>
      <w:sz w:val="24"/>
      <w:szCs w:val="24"/>
      <w:lang w:eastAsia="ru-RU"/>
    </w:rPr>
  </w:style>
  <w:style w:type="character" w:styleId="1473" w:customStyle="1">
    <w:name w:val="Абзац списка Знак;Абзац маркированнный Знак;Нумерованый список Знак;List Paragraph1 Знак;ПАРАГРАФ Знак;3_Абзац списка Знак;Table-Normal Знак;RSHB_Table-Normal Знак;Заголовок_3 Знак;Подпись рисунка Знак;Общий_К Знак;Цветной список — акцент 11 Знак"/>
    <w:link w:val="1418"/>
    <w:uiPriority w:val="34"/>
    <w:qFormat/>
    <w:rPr>
      <w:rFonts w:ascii="Arial" w:hAnsi="Arial" w:eastAsia="Arial"/>
      <w:sz w:val="24"/>
      <w:szCs w:val="24"/>
    </w:rPr>
  </w:style>
  <w:style w:type="paragraph" w:styleId="1474" w:customStyle="1">
    <w:name w:val="_Маркер (номер) - с заголовком"/>
    <w:basedOn w:val="1055"/>
    <w:pPr>
      <w:ind w:firstLine="0"/>
      <w:jc w:val="left"/>
      <w:keepNext w:val="0"/>
      <w:spacing w:before="240" w:after="60" w:line="360" w:lineRule="auto"/>
    </w:pPr>
    <w:rPr>
      <w:b/>
      <w:bCs/>
      <w:szCs w:val="20"/>
    </w:rPr>
  </w:style>
  <w:style w:type="character" w:styleId="1475" w:customStyle="1">
    <w:name w:val="П.1 Char"/>
    <w:link w:val="1476"/>
    <w:rPr>
      <w:bCs/>
      <w:sz w:val="24"/>
      <w:szCs w:val="24"/>
      <w:lang w:val="en-US" w:eastAsia="en-US"/>
    </w:rPr>
  </w:style>
  <w:style w:type="paragraph" w:styleId="1476" w:customStyle="1">
    <w:name w:val="П.1"/>
    <w:basedOn w:val="1418"/>
    <w:link w:val="1475"/>
    <w:qFormat/>
    <w:pPr>
      <w:numPr>
        <w:ilvl w:val="1"/>
        <w:numId w:val="27"/>
      </w:numPr>
      <w:contextualSpacing/>
      <w:keepNext w:val="0"/>
      <w:spacing w:before="0" w:after="0" w:line="240" w:lineRule="auto"/>
      <w:tabs>
        <w:tab w:val="left" w:pos="1701" w:leader="none"/>
      </w:tabs>
    </w:pPr>
    <w:rPr>
      <w:rFonts w:ascii="Courier New" w:hAnsi="Courier New" w:eastAsia="Courier New"/>
      <w:bCs/>
      <w:lang w:val="en-US" w:eastAsia="en-US"/>
    </w:rPr>
  </w:style>
  <w:style w:type="character" w:styleId="1477" w:customStyle="1">
    <w:name w:val="П.1.1 Char"/>
    <w:link w:val="1478"/>
    <w:rPr>
      <w:bCs/>
      <w:sz w:val="24"/>
      <w:szCs w:val="24"/>
      <w:lang w:val="en-US" w:eastAsia="en-US"/>
    </w:rPr>
  </w:style>
  <w:style w:type="paragraph" w:styleId="1478" w:customStyle="1">
    <w:name w:val="П.1.1"/>
    <w:basedOn w:val="1476"/>
    <w:link w:val="1477"/>
    <w:qFormat/>
    <w:pPr>
      <w:numPr>
        <w:ilvl w:val="2"/>
      </w:numPr>
      <w:tabs>
        <w:tab w:val="num" w:pos="360" w:leader="none"/>
        <w:tab w:val="num" w:pos="420" w:leader="none"/>
        <w:tab w:val="num" w:pos="720" w:leader="none"/>
        <w:tab w:val="clear" w:pos="2847" w:leader="none"/>
      </w:tabs>
    </w:pPr>
  </w:style>
  <w:style w:type="paragraph" w:styleId="1479" w:customStyle="1">
    <w:name w:val="П.1.1.1"/>
    <w:basedOn w:val="1476"/>
    <w:qFormat/>
    <w:pPr>
      <w:numPr>
        <w:ilvl w:val="3"/>
      </w:numPr>
      <w:ind w:left="2149" w:hanging="360"/>
      <w:tabs>
        <w:tab w:val="num" w:pos="360" w:leader="none"/>
        <w:tab w:val="num" w:pos="420" w:leader="none"/>
        <w:tab w:val="clear" w:pos="720" w:leader="none"/>
        <w:tab w:val="num" w:pos="2149" w:leader="none"/>
        <w:tab w:val="num" w:pos="2394" w:leader="none"/>
      </w:tabs>
    </w:pPr>
    <w:rPr>
      <w:bCs w:val="0"/>
    </w:rPr>
  </w:style>
  <w:style w:type="paragraph" w:styleId="1480" w:customStyle="1">
    <w:name w:val="П.1.1.1.1"/>
    <w:basedOn w:val="1476"/>
    <w:next w:val="1055"/>
    <w:qFormat/>
    <w:pPr>
      <w:numPr>
        <w:ilvl w:val="4"/>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481" w:customStyle="1">
    <w:name w:val="П.1.1.1.1.1"/>
    <w:basedOn w:val="1476"/>
    <w:next w:val="1480"/>
    <w:qFormat/>
    <w:pPr>
      <w:numPr>
        <w:ilvl w:val="5"/>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482" w:customStyle="1">
    <w:name w:val="П.глава"/>
    <w:basedOn w:val="1418"/>
    <w:next w:val="1476"/>
    <w:qFormat/>
    <w:pPr>
      <w:numPr>
        <w:ilvl w:val="0"/>
        <w:numId w:val="27"/>
      </w:numPr>
      <w:contextualSpacing/>
      <w:ind w:left="720" w:right="-6" w:firstLine="0"/>
      <w:jc w:val="center"/>
      <w:spacing w:before="240" w:after="240" w:line="240" w:lineRule="auto"/>
      <w:tabs>
        <w:tab w:val="num" w:pos="360" w:leader="none"/>
        <w:tab w:val="clear" w:pos="420" w:leader="none"/>
        <w:tab w:val="left" w:pos="1701" w:leader="none"/>
      </w:tabs>
    </w:pPr>
    <w:rPr>
      <w:rFonts w:ascii="Courier New" w:hAnsi="Courier New" w:eastAsia="Courier New"/>
      <w:b/>
      <w:bCs/>
      <w:lang w:val="en-US" w:eastAsia="en-US"/>
    </w:rPr>
  </w:style>
  <w:style w:type="table" w:styleId="1483" w:customStyle="1">
    <w:name w:val="TableGrid1"/>
    <w:rPr>
      <w:rFonts w:ascii="Calibri" w:hAnsi="Calibri" w:eastAsia="Times New Roman" w:cs="Times New Roman"/>
      <w:sz w:val="22"/>
      <w:szCs w:val="22"/>
    </w:rPr>
    <w:tblPr>
      <w:tblCellMar>
        <w:left w:w="0" w:type="dxa"/>
        <w:top w:w="0" w:type="dxa"/>
        <w:right w:w="0" w:type="dxa"/>
        <w:bottom w:w="0" w:type="dxa"/>
      </w:tblCellMar>
    </w:tblPr>
  </w:style>
  <w:style w:type="paragraph" w:styleId="1484" w:customStyle="1">
    <w:name w:val=".FORMATTEXT"/>
    <w:uiPriority w:val="99"/>
    <w:pPr>
      <w:widowControl w:val="off"/>
    </w:pPr>
    <w:rPr>
      <w:rFonts w:ascii="Arial" w:hAnsi="Arial" w:eastAsia="Times New Roman"/>
    </w:rPr>
  </w:style>
  <w:style w:type="paragraph" w:styleId="1485" w:customStyle="1">
    <w:name w:val=".HEADERTEXT"/>
    <w:uiPriority w:val="99"/>
    <w:pPr>
      <w:widowControl w:val="off"/>
    </w:pPr>
    <w:rPr>
      <w:rFonts w:ascii="Arial" w:hAnsi="Arial" w:eastAsia="Times New Roman"/>
      <w:color w:val="2b4279"/>
    </w:rPr>
  </w:style>
  <w:style w:type="table" w:styleId="1486"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Times New Roman"/>
    </w:rPr>
    <w:tblPr>
      <w:tblCellMar>
        <w:left w:w="0" w:type="dxa"/>
        <w:top w:w="0" w:type="dxa"/>
        <w:right w:w="0" w:type="dxa"/>
        <w:bottom w:w="0" w:type="dxa"/>
      </w:tblCellMar>
    </w:tblPr>
  </w:style>
  <w:style w:type="character" w:styleId="1487" w:customStyle="1">
    <w:name w:val="pt-pt-a0-000003"/>
  </w:style>
  <w:style w:type="character" w:styleId="1488" w:customStyle="1">
    <w:name w:val="Нет"/>
  </w:style>
  <w:style w:type="character" w:styleId="1489" w:customStyle="1">
    <w:name w:val="Hyperlink.0"/>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hyperlink" Target="mailto:info@tv.rosseti-sib.ru;" TargetMode="External"/><Relationship Id="rId18" Type="http://schemas.openxmlformats.org/officeDocument/2006/relationships/hyperlink" Target="mailto:cfd@rosseti.ru." TargetMode="External"/><Relationship Id="rId19" Type="http://schemas.openxmlformats.org/officeDocument/2006/relationships/hyperlink" Target="http://www.cbr.ru/credi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МРСК</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revision>26</cp:revision>
  <dcterms:created xsi:type="dcterms:W3CDTF">2024-07-17T09:11:00Z</dcterms:created>
  <dcterms:modified xsi:type="dcterms:W3CDTF">2025-07-03T04:54:32Z</dcterms:modified>
  <cp:version>1048576</cp:version>
</cp:coreProperties>
</file>